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5DD8BECA" w14:textId="77777777" w:rsidTr="00151AA7">
        <w:tc>
          <w:tcPr>
            <w:tcW w:w="5220" w:type="dxa"/>
          </w:tcPr>
          <w:p w14:paraId="1E3BA18D"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70B15362"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0B63937A" w14:textId="77777777" w:rsidTr="00151AA7">
        <w:tc>
          <w:tcPr>
            <w:tcW w:w="5220" w:type="dxa"/>
          </w:tcPr>
          <w:p w14:paraId="5F1C2811"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563A0877"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1AAC3539" w14:textId="77777777" w:rsidTr="00151AA7">
        <w:tc>
          <w:tcPr>
            <w:tcW w:w="5220" w:type="dxa"/>
          </w:tcPr>
          <w:p w14:paraId="061D656C"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30C8994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5B8280AE" w14:textId="77777777" w:rsidR="00191C68" w:rsidRPr="007F3FB4" w:rsidRDefault="00191C68" w:rsidP="00DA66CF">
      <w:pPr>
        <w:rPr>
          <w:rFonts w:ascii="Calibri" w:hAnsi="Calibri" w:cs="Arial"/>
          <w:b/>
          <w:sz w:val="22"/>
          <w:szCs w:val="22"/>
          <w:u w:val="single"/>
        </w:rPr>
      </w:pPr>
    </w:p>
    <w:p w14:paraId="388F7D29"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73C16196" w14:textId="77777777" w:rsidR="00191C68" w:rsidRPr="007F3FB4" w:rsidRDefault="00191C68" w:rsidP="00DA66CF">
      <w:pPr>
        <w:ind w:left="1440"/>
        <w:rPr>
          <w:rFonts w:ascii="Calibri" w:hAnsi="Calibri" w:cs="Arial"/>
          <w:b/>
          <w:sz w:val="22"/>
          <w:szCs w:val="22"/>
        </w:rPr>
      </w:pPr>
    </w:p>
    <w:p w14:paraId="5CC9B392" w14:textId="30C35689" w:rsidR="00191C68" w:rsidRPr="007F3FB4" w:rsidRDefault="00943945"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COP3538 Data Structures for IT</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40FAE073"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47F1A6ED" w14:textId="00F806D7" w:rsidR="00191C68" w:rsidRDefault="00330BE2" w:rsidP="00943945">
      <w:pPr>
        <w:pStyle w:val="BodyTextIndent2"/>
        <w:widowControl/>
        <w:tabs>
          <w:tab w:val="left" w:pos="720"/>
          <w:tab w:val="left" w:pos="1170"/>
        </w:tabs>
        <w:spacing w:after="0" w:line="276" w:lineRule="auto"/>
        <w:ind w:left="720" w:hanging="360"/>
        <w:rPr>
          <w:rFonts w:asciiTheme="minorHAnsi" w:hAnsiTheme="minorHAnsi" w:cstheme="minorHAnsi"/>
          <w:color w:val="1F1E1E"/>
          <w:sz w:val="22"/>
          <w:szCs w:val="22"/>
          <w:shd w:val="clear" w:color="auto" w:fill="FFFFFF"/>
        </w:rPr>
      </w:pPr>
      <w:r>
        <w:rPr>
          <w:rFonts w:ascii="Calibri" w:hAnsi="Calibri" w:cs="Arial"/>
          <w:noProof/>
          <w:sz w:val="22"/>
          <w:szCs w:val="22"/>
        </w:rPr>
        <w:tab/>
      </w:r>
      <w:r w:rsidR="00943945" w:rsidRPr="00943945">
        <w:rPr>
          <w:rFonts w:asciiTheme="minorHAnsi" w:hAnsiTheme="minorHAnsi" w:cstheme="minorHAnsi"/>
          <w:color w:val="1F1E1E"/>
          <w:sz w:val="22"/>
          <w:szCs w:val="22"/>
          <w:shd w:val="clear" w:color="auto" w:fill="FFFFFF"/>
        </w:rPr>
        <w:t>This course introduces the student to the basic concepts of data structures in software development including lists, stacks, queues, binary search trees, binary trees, hash tables, and internal searching and sorting. It also introduces the student to running time of a program, and algorithm efficiency.</w:t>
      </w:r>
    </w:p>
    <w:p w14:paraId="462B0A73" w14:textId="77777777" w:rsidR="00943945" w:rsidRPr="007F3FB4" w:rsidRDefault="00943945" w:rsidP="00943945">
      <w:pPr>
        <w:pStyle w:val="BodyTextIndent2"/>
        <w:widowControl/>
        <w:tabs>
          <w:tab w:val="left" w:pos="720"/>
          <w:tab w:val="left" w:pos="1170"/>
        </w:tabs>
        <w:spacing w:after="0" w:line="276" w:lineRule="auto"/>
        <w:ind w:left="720" w:hanging="360"/>
        <w:rPr>
          <w:rFonts w:ascii="Calibri" w:hAnsi="Calibri" w:cs="Arial"/>
          <w:sz w:val="22"/>
          <w:szCs w:val="22"/>
        </w:rPr>
      </w:pPr>
    </w:p>
    <w:p w14:paraId="1C9D9FCD"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5658C317" w14:textId="357EC614" w:rsidR="007B0ED8" w:rsidRPr="007B0ED8" w:rsidRDefault="007B0ED8" w:rsidP="00943945">
      <w:pPr>
        <w:ind w:left="720"/>
        <w:rPr>
          <w:rFonts w:asciiTheme="minorHAnsi" w:hAnsiTheme="minorHAnsi" w:cstheme="minorHAnsi"/>
          <w:sz w:val="22"/>
          <w:szCs w:val="22"/>
        </w:rPr>
      </w:pPr>
      <w:r w:rsidRPr="007B0ED8">
        <w:rPr>
          <w:rFonts w:asciiTheme="minorHAnsi" w:hAnsiTheme="minorHAnsi" w:cstheme="minorHAnsi"/>
          <w:sz w:val="22"/>
          <w:szCs w:val="22"/>
        </w:rPr>
        <w:t xml:space="preserve">Prerequisites: </w:t>
      </w:r>
      <w:r w:rsidR="00943945" w:rsidRPr="00943945">
        <w:rPr>
          <w:rFonts w:asciiTheme="minorHAnsi" w:hAnsiTheme="minorHAnsi" w:cstheme="minorHAnsi"/>
          <w:sz w:val="22"/>
          <w:szCs w:val="22"/>
        </w:rPr>
        <w:t>COP2800 Java Programming OR</w:t>
      </w:r>
      <w:r w:rsidR="00943945">
        <w:rPr>
          <w:rFonts w:asciiTheme="minorHAnsi" w:hAnsiTheme="minorHAnsi" w:cstheme="minorHAnsi"/>
          <w:sz w:val="22"/>
          <w:szCs w:val="22"/>
        </w:rPr>
        <w:t xml:space="preserve"> </w:t>
      </w:r>
      <w:r w:rsidR="00943945" w:rsidRPr="00943945">
        <w:rPr>
          <w:rFonts w:asciiTheme="minorHAnsi" w:hAnsiTheme="minorHAnsi" w:cstheme="minorHAnsi"/>
          <w:sz w:val="22"/>
          <w:szCs w:val="22"/>
        </w:rPr>
        <w:t>COP2360 C# Programming I</w:t>
      </w:r>
    </w:p>
    <w:p w14:paraId="741A5670" w14:textId="2F41FD3E" w:rsidR="00C12704" w:rsidRDefault="007B0ED8" w:rsidP="007B0ED8">
      <w:pPr>
        <w:ind w:left="720"/>
        <w:rPr>
          <w:rFonts w:asciiTheme="minorHAnsi" w:hAnsiTheme="minorHAnsi" w:cstheme="minorHAnsi"/>
          <w:sz w:val="22"/>
          <w:szCs w:val="22"/>
        </w:rPr>
      </w:pPr>
      <w:r w:rsidRPr="007B0ED8">
        <w:rPr>
          <w:rFonts w:asciiTheme="minorHAnsi" w:hAnsiTheme="minorHAnsi" w:cstheme="minorHAnsi"/>
          <w:sz w:val="22"/>
          <w:szCs w:val="22"/>
        </w:rPr>
        <w:t>(Minimum grades of “C” or higher)</w:t>
      </w:r>
    </w:p>
    <w:p w14:paraId="119CFFE1" w14:textId="77777777" w:rsidR="0023784F" w:rsidRPr="007F3FB4" w:rsidRDefault="0023784F" w:rsidP="007B0ED8">
      <w:pPr>
        <w:ind w:left="720"/>
        <w:rPr>
          <w:rFonts w:ascii="Calibri" w:hAnsi="Calibri" w:cs="Arial"/>
          <w:sz w:val="22"/>
          <w:szCs w:val="22"/>
        </w:rPr>
      </w:pPr>
    </w:p>
    <w:p w14:paraId="3172F3DC"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437D1988"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31495471" w14:textId="77777777" w:rsidR="00191C68" w:rsidRPr="007F3FB4" w:rsidRDefault="00191C68" w:rsidP="00DA66CF">
      <w:pPr>
        <w:ind w:firstLine="720"/>
        <w:rPr>
          <w:rFonts w:ascii="Calibri" w:hAnsi="Calibri" w:cs="Arial"/>
          <w:sz w:val="22"/>
          <w:szCs w:val="22"/>
        </w:rPr>
      </w:pPr>
    </w:p>
    <w:p w14:paraId="65394B50"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2704C238"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Choosing among the various data structures.</w:t>
      </w:r>
    </w:p>
    <w:p w14:paraId="7C9B9962"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Data structures use in practice.</w:t>
      </w:r>
    </w:p>
    <w:p w14:paraId="785849E5"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Efficiency of a data structure.</w:t>
      </w:r>
    </w:p>
    <w:p w14:paraId="6E17DBC9"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How to determine the efficiency of an algorithm.</w:t>
      </w:r>
    </w:p>
    <w:p w14:paraId="2457A921"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Recursive data structures and algorithms.</w:t>
      </w:r>
    </w:p>
    <w:p w14:paraId="52001B3F"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Lists, stacks, queues</w:t>
      </w:r>
    </w:p>
    <w:p w14:paraId="69222BEE"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Binary trees and binary search trees,</w:t>
      </w:r>
    </w:p>
    <w:p w14:paraId="5EFC46D0"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Hash tables</w:t>
      </w:r>
    </w:p>
    <w:p w14:paraId="0F359559" w14:textId="77777777" w:rsidR="00943945" w:rsidRPr="00943945"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Internal searching</w:t>
      </w:r>
    </w:p>
    <w:p w14:paraId="27372326" w14:textId="15AF2D82" w:rsidR="00965675" w:rsidRPr="009F08FE" w:rsidRDefault="00943945" w:rsidP="00943945">
      <w:pPr>
        <w:pStyle w:val="ListParagraph"/>
        <w:numPr>
          <w:ilvl w:val="0"/>
          <w:numId w:val="13"/>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Sorting.</w:t>
      </w:r>
    </w:p>
    <w:p w14:paraId="4799A60F" w14:textId="77777777" w:rsidR="00F358C9" w:rsidRPr="00BA3BB9" w:rsidRDefault="00F358C9" w:rsidP="00F358C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C847A05" w14:textId="77777777" w:rsidR="00F358C9" w:rsidRDefault="00F358C9" w:rsidP="00F358C9">
      <w:pPr>
        <w:rPr>
          <w:rFonts w:ascii="Calibri" w:hAnsi="Calibri" w:cs="Arial"/>
          <w:b/>
          <w:sz w:val="22"/>
          <w:szCs w:val="22"/>
          <w:u w:val="single"/>
        </w:rPr>
      </w:pPr>
    </w:p>
    <w:p w14:paraId="3149F339" w14:textId="77777777" w:rsidR="00F358C9" w:rsidRPr="00ED282D" w:rsidRDefault="00F358C9" w:rsidP="00F358C9">
      <w:pPr>
        <w:ind w:left="720"/>
        <w:rPr>
          <w:color w:val="000000"/>
          <w:szCs w:val="24"/>
          <w:lang w:eastAsia="en-US"/>
        </w:rPr>
      </w:pPr>
      <w:r w:rsidRPr="00ED282D">
        <w:rPr>
          <w:b/>
          <w:color w:val="000000"/>
          <w:szCs w:val="24"/>
        </w:rPr>
        <w:t>C</w:t>
      </w:r>
      <w:r w:rsidRPr="00ED282D">
        <w:rPr>
          <w:color w:val="000000"/>
          <w:szCs w:val="24"/>
        </w:rPr>
        <w:t>ommunicate clearly in a variety of modes and media.</w:t>
      </w:r>
    </w:p>
    <w:p w14:paraId="7D04B0A3" w14:textId="77777777" w:rsidR="00F358C9" w:rsidRPr="00ED282D" w:rsidRDefault="00F358C9" w:rsidP="00F358C9">
      <w:pPr>
        <w:ind w:left="720"/>
        <w:rPr>
          <w:color w:val="000000"/>
          <w:szCs w:val="24"/>
        </w:rPr>
      </w:pPr>
      <w:r w:rsidRPr="00ED282D">
        <w:rPr>
          <w:b/>
          <w:color w:val="000000"/>
          <w:szCs w:val="24"/>
        </w:rPr>
        <w:t>R</w:t>
      </w:r>
      <w:r w:rsidRPr="00ED282D">
        <w:rPr>
          <w:color w:val="000000"/>
          <w:szCs w:val="24"/>
        </w:rPr>
        <w:t>esearch and examine academic and non-academic information, resources, and evidence.</w:t>
      </w:r>
    </w:p>
    <w:p w14:paraId="37F962BD" w14:textId="77777777" w:rsidR="00F358C9" w:rsidRPr="00ED282D" w:rsidRDefault="00F358C9" w:rsidP="00F358C9">
      <w:pPr>
        <w:ind w:left="720"/>
        <w:rPr>
          <w:color w:val="000000"/>
          <w:szCs w:val="24"/>
        </w:rPr>
      </w:pPr>
      <w:r w:rsidRPr="00ED282D">
        <w:rPr>
          <w:b/>
          <w:color w:val="000000"/>
          <w:szCs w:val="24"/>
        </w:rPr>
        <w:t>E</w:t>
      </w:r>
      <w:r w:rsidRPr="00ED282D">
        <w:rPr>
          <w:color w:val="000000"/>
          <w:szCs w:val="24"/>
        </w:rPr>
        <w:t>valuate and utilize mathematical principles, technology, scientific and quantitative data.</w:t>
      </w:r>
    </w:p>
    <w:p w14:paraId="754DBA82" w14:textId="77777777" w:rsidR="00F358C9" w:rsidRPr="00ED282D" w:rsidRDefault="00F358C9" w:rsidP="00F358C9">
      <w:pPr>
        <w:ind w:left="720"/>
        <w:rPr>
          <w:color w:val="000000"/>
          <w:szCs w:val="24"/>
        </w:rPr>
      </w:pPr>
      <w:r w:rsidRPr="00ED282D">
        <w:rPr>
          <w:b/>
          <w:color w:val="000000"/>
          <w:szCs w:val="24"/>
        </w:rPr>
        <w:t>A</w:t>
      </w:r>
      <w:r w:rsidRPr="00ED282D">
        <w:rPr>
          <w:color w:val="000000"/>
          <w:szCs w:val="24"/>
        </w:rPr>
        <w:t>nalyze and create individual and collaborative works of art, literature, and performance.</w:t>
      </w:r>
    </w:p>
    <w:p w14:paraId="41F902DD" w14:textId="77777777" w:rsidR="00F358C9" w:rsidRPr="00ED282D" w:rsidRDefault="00F358C9" w:rsidP="00F358C9">
      <w:pPr>
        <w:ind w:left="720"/>
        <w:rPr>
          <w:color w:val="000000"/>
          <w:szCs w:val="24"/>
        </w:rPr>
      </w:pPr>
      <w:r w:rsidRPr="00ED282D">
        <w:rPr>
          <w:b/>
          <w:color w:val="000000"/>
          <w:szCs w:val="24"/>
        </w:rPr>
        <w:t>T</w:t>
      </w:r>
      <w:r w:rsidRPr="00ED282D">
        <w:rPr>
          <w:color w:val="000000"/>
          <w:szCs w:val="24"/>
        </w:rPr>
        <w:t>hink critically about questions to yield meaning and value.</w:t>
      </w:r>
    </w:p>
    <w:p w14:paraId="08EFB905" w14:textId="77777777" w:rsidR="00F358C9" w:rsidRPr="00ED282D" w:rsidRDefault="00F358C9" w:rsidP="00F358C9">
      <w:pPr>
        <w:ind w:left="720"/>
        <w:rPr>
          <w:color w:val="000000"/>
          <w:szCs w:val="24"/>
        </w:rPr>
      </w:pPr>
      <w:r w:rsidRPr="00ED282D">
        <w:rPr>
          <w:b/>
          <w:color w:val="000000"/>
          <w:szCs w:val="24"/>
        </w:rPr>
        <w:t>I</w:t>
      </w:r>
      <w:r w:rsidRPr="00ED282D">
        <w:rPr>
          <w:color w:val="000000"/>
          <w:szCs w:val="24"/>
        </w:rPr>
        <w:t>nvestigate and engage in the transdisciplinary applications of research, learning, and knowledge.</w:t>
      </w:r>
    </w:p>
    <w:p w14:paraId="6F99BB65" w14:textId="77777777" w:rsidR="00F358C9" w:rsidRPr="00ED282D" w:rsidRDefault="00F358C9" w:rsidP="00F358C9">
      <w:pPr>
        <w:ind w:left="720"/>
        <w:rPr>
          <w:color w:val="000000"/>
          <w:szCs w:val="24"/>
        </w:rPr>
      </w:pPr>
      <w:r w:rsidRPr="00ED282D">
        <w:rPr>
          <w:b/>
          <w:color w:val="000000"/>
          <w:szCs w:val="24"/>
        </w:rPr>
        <w:t>V</w:t>
      </w:r>
      <w:r w:rsidRPr="00ED282D">
        <w:rPr>
          <w:color w:val="000000"/>
          <w:szCs w:val="24"/>
        </w:rPr>
        <w:t>isualize and engage the world from different historical, social, religious, and cultural approaches.</w:t>
      </w:r>
    </w:p>
    <w:p w14:paraId="77B715F0" w14:textId="77777777" w:rsidR="00F358C9" w:rsidRPr="00ED282D" w:rsidRDefault="00F358C9" w:rsidP="00F358C9">
      <w:pPr>
        <w:ind w:left="720"/>
        <w:rPr>
          <w:color w:val="000000"/>
          <w:szCs w:val="24"/>
        </w:rPr>
      </w:pPr>
      <w:r w:rsidRPr="00ED282D">
        <w:rPr>
          <w:b/>
          <w:color w:val="000000"/>
          <w:szCs w:val="24"/>
        </w:rPr>
        <w:lastRenderedPageBreak/>
        <w:t>E</w:t>
      </w:r>
      <w:r w:rsidRPr="00ED282D">
        <w:rPr>
          <w:color w:val="000000"/>
          <w:szCs w:val="24"/>
        </w:rPr>
        <w:t>ngage meanings of active citizenship in one’s community, nation, and the world.</w:t>
      </w:r>
    </w:p>
    <w:p w14:paraId="45D188F4" w14:textId="77777777" w:rsidR="00F358C9" w:rsidRPr="009F08FE" w:rsidRDefault="00F358C9" w:rsidP="00F358C9">
      <w:pPr>
        <w:ind w:left="720"/>
        <w:rPr>
          <w:rFonts w:asciiTheme="minorHAnsi" w:hAnsiTheme="minorHAnsi" w:cstheme="minorHAnsi"/>
          <w:color w:val="000000"/>
          <w:sz w:val="22"/>
          <w:szCs w:val="22"/>
        </w:rPr>
      </w:pPr>
    </w:p>
    <w:p w14:paraId="127FE0B8" w14:textId="77777777" w:rsidR="00F358C9" w:rsidRPr="009F08FE" w:rsidRDefault="00F358C9" w:rsidP="00F358C9">
      <w:pPr>
        <w:shd w:val="clear" w:color="auto" w:fill="FFFFFF"/>
        <w:ind w:firstLine="720"/>
        <w:rPr>
          <w:rFonts w:asciiTheme="minorHAnsi" w:hAnsiTheme="minorHAnsi" w:cstheme="minorHAnsi"/>
          <w:color w:val="000000"/>
          <w:sz w:val="22"/>
          <w:szCs w:val="22"/>
        </w:rPr>
      </w:pPr>
      <w:r w:rsidRPr="009F08FE">
        <w:rPr>
          <w:rFonts w:asciiTheme="minorHAnsi" w:hAnsiTheme="minorHAnsi" w:cstheme="minorHAnsi"/>
          <w:b/>
          <w:bCs/>
          <w:color w:val="000000"/>
          <w:sz w:val="22"/>
          <w:szCs w:val="22"/>
        </w:rPr>
        <w:t>A.</w:t>
      </w:r>
      <w:r w:rsidRPr="009F08FE">
        <w:rPr>
          <w:rFonts w:asciiTheme="minorHAnsi" w:hAnsiTheme="minorHAnsi" w:cstheme="minorHAnsi"/>
          <w:color w:val="000000"/>
          <w:sz w:val="22"/>
          <w:szCs w:val="22"/>
        </w:rPr>
        <w:t>  </w:t>
      </w:r>
      <w:r w:rsidRPr="009F08FE">
        <w:rPr>
          <w:rFonts w:asciiTheme="minorHAnsi" w:hAnsiTheme="minorHAnsi" w:cstheme="minorHAnsi"/>
          <w:b/>
          <w:bCs/>
          <w:color w:val="000000"/>
          <w:sz w:val="22"/>
          <w:szCs w:val="22"/>
        </w:rPr>
        <w:t>General Education Competencies and </w:t>
      </w:r>
      <w:r w:rsidRPr="009F08FE">
        <w:rPr>
          <w:rFonts w:asciiTheme="minorHAnsi" w:hAnsiTheme="minorHAnsi" w:cstheme="minorHAnsi"/>
          <w:b/>
          <w:bCs/>
          <w:sz w:val="22"/>
          <w:szCs w:val="22"/>
        </w:rPr>
        <w:t>Course</w:t>
      </w:r>
      <w:r w:rsidRPr="009F08FE">
        <w:rPr>
          <w:rFonts w:asciiTheme="minorHAnsi" w:hAnsiTheme="minorHAnsi" w:cstheme="minorHAnsi"/>
          <w:b/>
          <w:bCs/>
          <w:color w:val="FF0000"/>
          <w:sz w:val="22"/>
          <w:szCs w:val="22"/>
        </w:rPr>
        <w:t> </w:t>
      </w:r>
      <w:r w:rsidRPr="009F08FE">
        <w:rPr>
          <w:rFonts w:asciiTheme="minorHAnsi" w:hAnsiTheme="minorHAnsi" w:cstheme="minorHAnsi"/>
          <w:b/>
          <w:bCs/>
          <w:color w:val="000000"/>
          <w:sz w:val="22"/>
          <w:szCs w:val="22"/>
        </w:rPr>
        <w:t>Outcomes</w:t>
      </w:r>
    </w:p>
    <w:p w14:paraId="4EDCB1C8" w14:textId="77777777" w:rsidR="00F358C9" w:rsidRPr="009F08FE" w:rsidRDefault="00F358C9" w:rsidP="00F358C9">
      <w:pPr>
        <w:shd w:val="clear" w:color="auto" w:fill="FFFFFF"/>
        <w:ind w:left="720"/>
        <w:rPr>
          <w:rFonts w:asciiTheme="minorHAnsi" w:hAnsiTheme="minorHAnsi" w:cstheme="minorHAnsi"/>
          <w:color w:val="000000"/>
          <w:sz w:val="22"/>
          <w:szCs w:val="22"/>
        </w:rPr>
      </w:pPr>
      <w:r w:rsidRPr="009F08FE">
        <w:rPr>
          <w:rFonts w:asciiTheme="minorHAnsi" w:hAnsiTheme="minorHAnsi" w:cstheme="minorHAnsi"/>
          <w:color w:val="000000"/>
          <w:sz w:val="22"/>
          <w:szCs w:val="22"/>
        </w:rPr>
        <w:t>1. Listed here are the course outcomes/objectives assessed in this course which play an </w:t>
      </w:r>
      <w:r w:rsidRPr="009F08FE">
        <w:rPr>
          <w:rFonts w:asciiTheme="minorHAnsi" w:hAnsiTheme="minorHAnsi" w:cstheme="minorHAnsi"/>
          <w:iCs/>
          <w:color w:val="000000"/>
          <w:sz w:val="22"/>
          <w:szCs w:val="22"/>
        </w:rPr>
        <w:t>integral</w:t>
      </w:r>
      <w:r w:rsidRPr="009F08FE">
        <w:rPr>
          <w:rFonts w:asciiTheme="minorHAnsi" w:hAnsiTheme="minorHAnsi" w:cstheme="minorHAnsi"/>
          <w:color w:val="000000"/>
          <w:sz w:val="22"/>
          <w:szCs w:val="22"/>
        </w:rPr>
        <w:t> part in contributing to the student’s general education along with the general education competency it supports.</w:t>
      </w:r>
    </w:p>
    <w:p w14:paraId="039D35AE"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 </w:t>
      </w:r>
    </w:p>
    <w:p w14:paraId="4120F687" w14:textId="2A17A0E5" w:rsidR="00F358C9" w:rsidRPr="009F08FE" w:rsidRDefault="00F358C9" w:rsidP="00F358C9">
      <w:pPr>
        <w:shd w:val="clear" w:color="auto" w:fill="FFFFFF"/>
        <w:rPr>
          <w:rFonts w:asciiTheme="minorHAnsi" w:hAnsiTheme="minorHAnsi" w:cstheme="minorHAnsi"/>
          <w:b/>
          <w:color w:val="000000"/>
          <w:sz w:val="22"/>
          <w:szCs w:val="22"/>
        </w:rPr>
      </w:pPr>
      <w:r w:rsidRPr="009F08FE">
        <w:rPr>
          <w:rFonts w:asciiTheme="minorHAnsi" w:hAnsiTheme="minorHAnsi" w:cstheme="minorHAnsi"/>
          <w:color w:val="000000"/>
          <w:sz w:val="22"/>
          <w:szCs w:val="22"/>
        </w:rPr>
        <w:tab/>
        <w:t xml:space="preserve">General Education Competency: </w:t>
      </w:r>
      <w:r w:rsidR="00ED282D">
        <w:rPr>
          <w:rFonts w:asciiTheme="minorHAnsi" w:hAnsiTheme="minorHAnsi" w:cstheme="minorHAnsi"/>
          <w:b/>
          <w:color w:val="000000"/>
          <w:sz w:val="22"/>
          <w:szCs w:val="22"/>
        </w:rPr>
        <w:t>Evaluate</w:t>
      </w:r>
    </w:p>
    <w:p w14:paraId="289E7A3A" w14:textId="77777777" w:rsidR="00F358C9" w:rsidRPr="009F08FE" w:rsidRDefault="00F358C9" w:rsidP="00F358C9">
      <w:pPr>
        <w:shd w:val="clear" w:color="auto" w:fill="FFFFFF"/>
        <w:rPr>
          <w:rFonts w:asciiTheme="minorHAnsi" w:hAnsiTheme="minorHAnsi" w:cstheme="minorHAnsi"/>
          <w:color w:val="000000"/>
          <w:sz w:val="22"/>
          <w:szCs w:val="22"/>
        </w:rPr>
      </w:pPr>
    </w:p>
    <w:p w14:paraId="62C3CD19" w14:textId="77777777" w:rsidR="00F358C9" w:rsidRPr="009F08FE" w:rsidRDefault="00F358C9" w:rsidP="00F358C9">
      <w:pPr>
        <w:shd w:val="clear" w:color="auto" w:fill="FFFFFF"/>
        <w:rPr>
          <w:rFonts w:asciiTheme="minorHAnsi" w:hAnsiTheme="minorHAnsi" w:cstheme="minorHAnsi"/>
          <w:color w:val="000000"/>
          <w:sz w:val="22"/>
          <w:szCs w:val="22"/>
        </w:rPr>
      </w:pPr>
      <w:r w:rsidRPr="009F08FE">
        <w:rPr>
          <w:rFonts w:asciiTheme="minorHAnsi" w:hAnsiTheme="minorHAnsi" w:cstheme="minorHAnsi"/>
          <w:color w:val="000000"/>
          <w:sz w:val="22"/>
          <w:szCs w:val="22"/>
        </w:rPr>
        <w:tab/>
        <w:t>Course Outcomes or Objectives Supporting the General Education Competency Selected:</w:t>
      </w:r>
    </w:p>
    <w:p w14:paraId="0CA0239C" w14:textId="77777777" w:rsidR="00F358C9" w:rsidRPr="009F08FE" w:rsidRDefault="00F358C9" w:rsidP="00F358C9">
      <w:pPr>
        <w:shd w:val="clear" w:color="auto" w:fill="FFFFFF"/>
        <w:rPr>
          <w:rFonts w:asciiTheme="minorHAnsi" w:hAnsiTheme="minorHAnsi" w:cstheme="minorHAnsi"/>
          <w:color w:val="000000"/>
          <w:sz w:val="22"/>
          <w:szCs w:val="22"/>
        </w:rPr>
      </w:pPr>
    </w:p>
    <w:p w14:paraId="1B22C4B0" w14:textId="766C3E5A" w:rsidR="00943945" w:rsidRDefault="00943945" w:rsidP="00943945">
      <w:pPr>
        <w:pStyle w:val="ListParagraph"/>
        <w:numPr>
          <w:ilvl w:val="0"/>
          <w:numId w:val="14"/>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Students will analyze the performance of different implementations of data structures.</w:t>
      </w:r>
    </w:p>
    <w:p w14:paraId="31A10B71" w14:textId="77777777" w:rsidR="00943945" w:rsidRPr="00943945" w:rsidRDefault="00943945" w:rsidP="00943945">
      <w:pPr>
        <w:tabs>
          <w:tab w:val="left" w:pos="1080"/>
        </w:tabs>
        <w:ind w:left="1440"/>
        <w:rPr>
          <w:rFonts w:ascii="Calibri" w:hAnsi="Calibri" w:cs="Arial"/>
          <w:bCs/>
          <w:iCs/>
          <w:sz w:val="22"/>
          <w:szCs w:val="22"/>
        </w:rPr>
      </w:pPr>
    </w:p>
    <w:p w14:paraId="434B6560" w14:textId="0A40B490" w:rsidR="00943945" w:rsidRDefault="00943945" w:rsidP="00943945">
      <w:pPr>
        <w:tabs>
          <w:tab w:val="left" w:pos="1080"/>
        </w:tabs>
        <w:rPr>
          <w:rFonts w:ascii="Calibri" w:hAnsi="Calibri" w:cs="Arial"/>
          <w:b/>
          <w:iCs/>
          <w:sz w:val="22"/>
          <w:szCs w:val="22"/>
        </w:rPr>
      </w:pPr>
      <w:r>
        <w:rPr>
          <w:rFonts w:ascii="Calibri" w:hAnsi="Calibri" w:cs="Arial"/>
          <w:bCs/>
          <w:iCs/>
          <w:sz w:val="22"/>
          <w:szCs w:val="22"/>
        </w:rPr>
        <w:t xml:space="preserve">               </w:t>
      </w:r>
      <w:r w:rsidRPr="00943945">
        <w:rPr>
          <w:rFonts w:ascii="Calibri" w:hAnsi="Calibri" w:cs="Arial"/>
          <w:bCs/>
          <w:iCs/>
          <w:sz w:val="22"/>
          <w:szCs w:val="22"/>
        </w:rPr>
        <w:t xml:space="preserve">Supplemental General Education Competency or competencies: </w:t>
      </w:r>
      <w:r w:rsidRPr="00943945">
        <w:rPr>
          <w:rFonts w:ascii="Calibri" w:hAnsi="Calibri" w:cs="Arial"/>
          <w:b/>
          <w:iCs/>
          <w:sz w:val="22"/>
          <w:szCs w:val="22"/>
        </w:rPr>
        <w:t>Communicate</w:t>
      </w:r>
    </w:p>
    <w:p w14:paraId="6F5BA8DD" w14:textId="77777777" w:rsidR="00943945" w:rsidRPr="00943945" w:rsidRDefault="00943945" w:rsidP="00943945">
      <w:pPr>
        <w:tabs>
          <w:tab w:val="left" w:pos="1080"/>
        </w:tabs>
        <w:rPr>
          <w:rFonts w:ascii="Calibri" w:hAnsi="Calibri" w:cs="Arial"/>
          <w:b/>
          <w:iCs/>
          <w:sz w:val="22"/>
          <w:szCs w:val="22"/>
        </w:rPr>
      </w:pPr>
    </w:p>
    <w:p w14:paraId="01617FA5" w14:textId="217229FD" w:rsidR="0023784F" w:rsidRPr="000F534E" w:rsidRDefault="00943945" w:rsidP="00943945">
      <w:pPr>
        <w:pStyle w:val="ListParagraph"/>
        <w:numPr>
          <w:ilvl w:val="0"/>
          <w:numId w:val="16"/>
        </w:numPr>
        <w:tabs>
          <w:tab w:val="left" w:pos="1800"/>
        </w:tabs>
        <w:ind w:hanging="720"/>
        <w:rPr>
          <w:rFonts w:ascii="Calibri" w:hAnsi="Calibri" w:cs="Arial"/>
          <w:bCs/>
          <w:iCs/>
          <w:snapToGrid/>
          <w:sz w:val="22"/>
          <w:szCs w:val="22"/>
          <w:lang w:eastAsia="ar-SA"/>
        </w:rPr>
      </w:pPr>
      <w:r w:rsidRPr="00943945">
        <w:rPr>
          <w:rFonts w:ascii="Calibri" w:hAnsi="Calibri" w:cs="Arial"/>
          <w:bCs/>
          <w:iCs/>
          <w:sz w:val="22"/>
          <w:szCs w:val="22"/>
        </w:rPr>
        <w:t>Students will explain appropriateness of selected data structures.</w:t>
      </w:r>
    </w:p>
    <w:p w14:paraId="33C183A9" w14:textId="77777777" w:rsidR="000F534E" w:rsidRPr="00943945" w:rsidRDefault="000F534E" w:rsidP="000F534E">
      <w:pPr>
        <w:pStyle w:val="ListParagraph"/>
        <w:tabs>
          <w:tab w:val="left" w:pos="1800"/>
        </w:tabs>
        <w:ind w:left="2160"/>
        <w:rPr>
          <w:rFonts w:ascii="Calibri" w:hAnsi="Calibri" w:cs="Arial"/>
          <w:bCs/>
          <w:iCs/>
          <w:snapToGrid/>
          <w:sz w:val="22"/>
          <w:szCs w:val="22"/>
          <w:lang w:eastAsia="ar-SA"/>
        </w:rPr>
      </w:pPr>
    </w:p>
    <w:p w14:paraId="032BE524" w14:textId="7BC46E41" w:rsidR="00F358C9" w:rsidRDefault="00F358C9" w:rsidP="00F358C9">
      <w:pPr>
        <w:shd w:val="clear" w:color="auto" w:fill="FFFFFF"/>
        <w:spacing w:line="360" w:lineRule="auto"/>
        <w:ind w:firstLine="720"/>
        <w:rPr>
          <w:rFonts w:asciiTheme="minorHAnsi" w:hAnsiTheme="minorHAnsi" w:cstheme="minorHAnsi"/>
          <w:b/>
          <w:sz w:val="22"/>
          <w:szCs w:val="22"/>
        </w:rPr>
      </w:pPr>
      <w:r w:rsidRPr="009F08FE">
        <w:rPr>
          <w:rFonts w:asciiTheme="minorHAnsi" w:hAnsiTheme="minorHAnsi" w:cstheme="minorHAnsi"/>
          <w:b/>
          <w:color w:val="000000"/>
          <w:sz w:val="22"/>
          <w:szCs w:val="22"/>
        </w:rPr>
        <w:t>B.</w:t>
      </w:r>
      <w:r w:rsidRPr="009F08FE">
        <w:rPr>
          <w:rFonts w:asciiTheme="minorHAnsi" w:hAnsiTheme="minorHAnsi" w:cstheme="minorHAnsi"/>
          <w:color w:val="000000"/>
          <w:sz w:val="22"/>
          <w:szCs w:val="22"/>
        </w:rPr>
        <w:t xml:space="preserve"> </w:t>
      </w:r>
      <w:r w:rsidRPr="009F08FE">
        <w:rPr>
          <w:rFonts w:asciiTheme="minorHAnsi" w:hAnsiTheme="minorHAnsi" w:cstheme="minorHAnsi"/>
          <w:b/>
          <w:sz w:val="22"/>
          <w:szCs w:val="22"/>
        </w:rPr>
        <w:t>Other Course Objectives/Standards</w:t>
      </w:r>
    </w:p>
    <w:p w14:paraId="0446AA29" w14:textId="77777777" w:rsidR="00943945" w:rsidRPr="00943945" w:rsidRDefault="00943945" w:rsidP="00943945">
      <w:pPr>
        <w:pStyle w:val="ListParagraph"/>
        <w:numPr>
          <w:ilvl w:val="0"/>
          <w:numId w:val="14"/>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Students will select appropriate built-in data types and library data structures (abstract data types) to model, represent, and process program data.</w:t>
      </w:r>
    </w:p>
    <w:p w14:paraId="25FAA995" w14:textId="77777777" w:rsidR="00943945" w:rsidRPr="00943945" w:rsidRDefault="00943945" w:rsidP="00943945">
      <w:pPr>
        <w:pStyle w:val="ListParagraph"/>
        <w:numPr>
          <w:ilvl w:val="0"/>
          <w:numId w:val="14"/>
        </w:numPr>
        <w:tabs>
          <w:tab w:val="left" w:pos="1080"/>
        </w:tabs>
        <w:rPr>
          <w:rFonts w:ascii="Calibri" w:hAnsi="Calibri" w:cs="Arial"/>
          <w:bCs/>
          <w:iCs/>
          <w:snapToGrid/>
          <w:sz w:val="22"/>
          <w:szCs w:val="22"/>
          <w:lang w:eastAsia="ar-SA"/>
        </w:rPr>
      </w:pPr>
      <w:r w:rsidRPr="00943945">
        <w:rPr>
          <w:rFonts w:ascii="Calibri" w:hAnsi="Calibri" w:cs="Arial"/>
          <w:bCs/>
          <w:iCs/>
          <w:snapToGrid/>
          <w:sz w:val="22"/>
          <w:szCs w:val="22"/>
          <w:lang w:eastAsia="ar-SA"/>
        </w:rPr>
        <w:t>Students will write programs that use data structures (built-in, library, and programmer-defined): strings, vectors, lists, and maps.</w:t>
      </w:r>
    </w:p>
    <w:p w14:paraId="47203349" w14:textId="77777777" w:rsidR="00191C68" w:rsidRPr="009F08FE" w:rsidRDefault="00191C68" w:rsidP="00DA66CF">
      <w:pPr>
        <w:ind w:left="720"/>
        <w:rPr>
          <w:rFonts w:asciiTheme="minorHAnsi" w:hAnsiTheme="minorHAnsi" w:cstheme="minorHAnsi"/>
          <w:b/>
          <w:sz w:val="22"/>
          <w:szCs w:val="22"/>
          <w:u w:val="single"/>
        </w:rPr>
      </w:pPr>
    </w:p>
    <w:p w14:paraId="395C4179" w14:textId="77777777" w:rsidR="00191C68" w:rsidRPr="009F08FE" w:rsidRDefault="00191C68" w:rsidP="00BE594D">
      <w:pPr>
        <w:numPr>
          <w:ilvl w:val="0"/>
          <w:numId w:val="3"/>
        </w:numPr>
        <w:rPr>
          <w:rFonts w:asciiTheme="minorHAnsi" w:hAnsiTheme="minorHAnsi" w:cstheme="minorHAnsi"/>
          <w:sz w:val="22"/>
          <w:szCs w:val="22"/>
        </w:rPr>
      </w:pPr>
      <w:r w:rsidRPr="009F08FE">
        <w:rPr>
          <w:rFonts w:asciiTheme="minorHAnsi" w:hAnsiTheme="minorHAnsi" w:cstheme="minorHAnsi"/>
          <w:b/>
          <w:sz w:val="22"/>
          <w:szCs w:val="22"/>
          <w:u w:val="single"/>
        </w:rPr>
        <w:t>DISTRICT-WIDE POLICIES:</w:t>
      </w:r>
    </w:p>
    <w:p w14:paraId="2348A383" w14:textId="77777777" w:rsidR="00191C68" w:rsidRPr="009F08FE" w:rsidRDefault="00191C68" w:rsidP="00DA66CF">
      <w:pPr>
        <w:tabs>
          <w:tab w:val="left" w:pos="720"/>
        </w:tabs>
        <w:ind w:left="720"/>
        <w:rPr>
          <w:rFonts w:asciiTheme="minorHAnsi" w:hAnsiTheme="minorHAnsi" w:cstheme="minorHAnsi"/>
          <w:sz w:val="22"/>
          <w:szCs w:val="22"/>
        </w:rPr>
      </w:pPr>
    </w:p>
    <w:p w14:paraId="34B5A94A" w14:textId="77777777" w:rsidR="00191C68" w:rsidRPr="009F08FE" w:rsidRDefault="00191C68" w:rsidP="00DA66CF">
      <w:pPr>
        <w:ind w:left="720"/>
        <w:rPr>
          <w:rFonts w:asciiTheme="minorHAnsi" w:hAnsiTheme="minorHAnsi" w:cstheme="minorHAnsi"/>
          <w:b/>
          <w:bCs/>
          <w:iCs/>
          <w:caps/>
          <w:sz w:val="22"/>
          <w:szCs w:val="22"/>
        </w:rPr>
      </w:pPr>
      <w:r w:rsidRPr="009F08FE">
        <w:rPr>
          <w:rFonts w:asciiTheme="minorHAnsi" w:hAnsiTheme="minorHAnsi" w:cstheme="minorHAnsi"/>
          <w:b/>
          <w:bCs/>
          <w:iCs/>
          <w:caps/>
          <w:sz w:val="22"/>
          <w:szCs w:val="22"/>
        </w:rPr>
        <w:t>Programs for Students with Disabilities</w:t>
      </w:r>
    </w:p>
    <w:p w14:paraId="382C4769" w14:textId="77777777" w:rsidR="00592E03" w:rsidRPr="009F08FE" w:rsidRDefault="00882197" w:rsidP="00592E03">
      <w:pPr>
        <w:tabs>
          <w:tab w:val="left" w:pos="720"/>
        </w:tabs>
        <w:ind w:left="720"/>
        <w:rPr>
          <w:rFonts w:asciiTheme="minorHAnsi" w:hAnsiTheme="minorHAnsi" w:cstheme="minorHAnsi"/>
          <w:bCs/>
          <w:iCs/>
          <w:sz w:val="22"/>
          <w:szCs w:val="22"/>
        </w:rPr>
      </w:pPr>
      <w:r w:rsidRPr="009F08FE">
        <w:rPr>
          <w:rFonts w:asciiTheme="minorHAnsi" w:hAnsiTheme="minorHAnsi" w:cstheme="minorHAns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08FE">
          <w:rPr>
            <w:rStyle w:val="Hyperlink"/>
            <w:rFonts w:asciiTheme="minorHAnsi" w:hAnsiTheme="minorHAnsi" w:cstheme="minorHAnsi"/>
            <w:bCs/>
            <w:iCs/>
            <w:sz w:val="22"/>
            <w:szCs w:val="22"/>
          </w:rPr>
          <w:t>http://www.fsw.edu/adaptiveservices</w:t>
        </w:r>
      </w:hyperlink>
      <w:r w:rsidRPr="009F08FE">
        <w:rPr>
          <w:rFonts w:asciiTheme="minorHAnsi" w:hAnsiTheme="minorHAnsi" w:cstheme="minorHAnsi"/>
          <w:bCs/>
          <w:iCs/>
          <w:sz w:val="22"/>
          <w:szCs w:val="22"/>
        </w:rPr>
        <w:t>.</w:t>
      </w:r>
    </w:p>
    <w:p w14:paraId="15BC6495" w14:textId="77777777" w:rsidR="000915BF" w:rsidRPr="009F08FE" w:rsidRDefault="000915BF" w:rsidP="00592E03">
      <w:pPr>
        <w:tabs>
          <w:tab w:val="left" w:pos="720"/>
        </w:tabs>
        <w:ind w:left="720"/>
        <w:rPr>
          <w:rFonts w:asciiTheme="minorHAnsi" w:hAnsiTheme="minorHAnsi" w:cstheme="minorHAnsi"/>
          <w:bCs/>
          <w:iCs/>
          <w:sz w:val="22"/>
          <w:szCs w:val="22"/>
        </w:rPr>
      </w:pPr>
    </w:p>
    <w:p w14:paraId="776B6F02" w14:textId="77777777" w:rsidR="000915BF" w:rsidRPr="009F08FE" w:rsidRDefault="000915BF" w:rsidP="000915BF">
      <w:pPr>
        <w:ind w:left="720"/>
        <w:rPr>
          <w:rFonts w:asciiTheme="minorHAnsi" w:hAnsiTheme="minorHAnsi" w:cstheme="minorHAnsi"/>
          <w:b/>
          <w:bCs/>
          <w:caps/>
          <w:sz w:val="22"/>
          <w:szCs w:val="22"/>
        </w:rPr>
      </w:pPr>
      <w:r w:rsidRPr="009F08FE">
        <w:rPr>
          <w:rFonts w:asciiTheme="minorHAnsi" w:hAnsiTheme="minorHAnsi" w:cstheme="minorHAnsi"/>
          <w:b/>
          <w:bCs/>
          <w:caps/>
          <w:sz w:val="22"/>
          <w:szCs w:val="22"/>
        </w:rPr>
        <w:t>REPORTING TITLE IX VIOLATIONS</w:t>
      </w:r>
    </w:p>
    <w:p w14:paraId="6F8E997C" w14:textId="77777777" w:rsidR="000915BF" w:rsidRPr="009F08FE" w:rsidRDefault="000915BF" w:rsidP="000915BF">
      <w:pPr>
        <w:tabs>
          <w:tab w:val="left" w:pos="720"/>
        </w:tabs>
        <w:ind w:left="720"/>
        <w:rPr>
          <w:rFonts w:asciiTheme="minorHAnsi" w:hAnsiTheme="minorHAnsi" w:cstheme="minorHAnsi"/>
          <w:bCs/>
          <w:iCs/>
          <w:sz w:val="22"/>
          <w:szCs w:val="22"/>
        </w:rPr>
      </w:pPr>
      <w:r w:rsidRPr="009F08FE">
        <w:rPr>
          <w:rFonts w:asciiTheme="minorHAnsi" w:hAnsiTheme="minorHAnsi" w:cstheme="minorHAns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08FE">
          <w:rPr>
            <w:rStyle w:val="Hyperlink"/>
            <w:rFonts w:asciiTheme="minorHAnsi" w:hAnsiTheme="minorHAnsi" w:cstheme="minorHAnsi"/>
            <w:sz w:val="22"/>
            <w:szCs w:val="22"/>
          </w:rPr>
          <w:t>equity@fsw.edu</w:t>
        </w:r>
      </w:hyperlink>
      <w:r w:rsidRPr="009F08FE">
        <w:rPr>
          <w:rFonts w:asciiTheme="minorHAnsi" w:hAnsiTheme="minorHAnsi" w:cstheme="minorHAns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08FE">
          <w:rPr>
            <w:rStyle w:val="Hyperlink"/>
            <w:rFonts w:asciiTheme="minorHAnsi" w:hAnsiTheme="minorHAnsi" w:cstheme="minorHAnsi"/>
            <w:sz w:val="22"/>
            <w:szCs w:val="22"/>
          </w:rPr>
          <w:t>http://www.fsw.edu/sexualassault</w:t>
        </w:r>
      </w:hyperlink>
      <w:r w:rsidRPr="009F08FE">
        <w:rPr>
          <w:rFonts w:asciiTheme="minorHAnsi" w:hAnsiTheme="minorHAnsi" w:cstheme="minorHAnsi"/>
          <w:sz w:val="22"/>
          <w:szCs w:val="22"/>
        </w:rPr>
        <w:t>.</w:t>
      </w:r>
    </w:p>
    <w:p w14:paraId="4CA30A54" w14:textId="77777777" w:rsidR="0019349D" w:rsidRPr="009F08FE" w:rsidRDefault="0019349D" w:rsidP="00DA66CF">
      <w:pPr>
        <w:tabs>
          <w:tab w:val="left" w:pos="720"/>
        </w:tabs>
        <w:ind w:left="720"/>
        <w:rPr>
          <w:rFonts w:asciiTheme="minorHAnsi" w:hAnsiTheme="minorHAnsi" w:cstheme="minorHAnsi"/>
          <w:bCs/>
          <w:iCs/>
          <w:sz w:val="22"/>
          <w:szCs w:val="22"/>
        </w:rPr>
      </w:pPr>
    </w:p>
    <w:p w14:paraId="25D02217" w14:textId="77777777" w:rsidR="00E83DCC" w:rsidRPr="009F08FE" w:rsidRDefault="00E83DCC" w:rsidP="00DA66CF">
      <w:pPr>
        <w:tabs>
          <w:tab w:val="left" w:pos="720"/>
        </w:tabs>
        <w:ind w:left="720"/>
        <w:rPr>
          <w:rFonts w:asciiTheme="minorHAnsi" w:hAnsiTheme="minorHAnsi" w:cstheme="minorHAnsi"/>
          <w:bCs/>
          <w:iCs/>
          <w:sz w:val="22"/>
          <w:szCs w:val="22"/>
        </w:rPr>
        <w:sectPr w:rsidR="00E83DCC" w:rsidRPr="009F08FE" w:rsidSect="00F358C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CB8A393" w14:textId="77777777" w:rsidR="00191C68" w:rsidRPr="009F08FE" w:rsidRDefault="00191C68" w:rsidP="00DA66CF">
      <w:pPr>
        <w:tabs>
          <w:tab w:val="left" w:pos="720"/>
        </w:tabs>
        <w:ind w:left="720"/>
        <w:rPr>
          <w:rFonts w:asciiTheme="minorHAnsi" w:hAnsiTheme="minorHAnsi" w:cstheme="minorHAnsi"/>
          <w:bCs/>
          <w:iCs/>
          <w:sz w:val="22"/>
          <w:szCs w:val="22"/>
        </w:rPr>
      </w:pPr>
    </w:p>
    <w:p w14:paraId="1268025E" w14:textId="77777777" w:rsidR="00191C68" w:rsidRPr="009F08FE" w:rsidRDefault="00191C68" w:rsidP="00F33F02">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REQUIREMENTS FOR THE STUDENTS:</w:t>
      </w:r>
      <w:r w:rsidRPr="009F08FE">
        <w:rPr>
          <w:rFonts w:asciiTheme="minorHAnsi" w:hAnsiTheme="minorHAnsi" w:cstheme="minorHAnsi"/>
          <w:sz w:val="22"/>
          <w:szCs w:val="22"/>
        </w:rPr>
        <w:tab/>
      </w:r>
    </w:p>
    <w:p w14:paraId="3B2F79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List specific course assessments such as class participation, tests, homework assignments, make-up procedures, etc.</w:t>
      </w:r>
    </w:p>
    <w:p w14:paraId="2766937B" w14:textId="77777777" w:rsidR="00191C68" w:rsidRPr="009F08FE" w:rsidRDefault="00191C68" w:rsidP="00DA66CF">
      <w:pPr>
        <w:ind w:left="720"/>
        <w:rPr>
          <w:rFonts w:asciiTheme="minorHAnsi" w:hAnsiTheme="minorHAnsi" w:cstheme="minorHAnsi"/>
          <w:sz w:val="22"/>
          <w:szCs w:val="22"/>
        </w:rPr>
      </w:pPr>
    </w:p>
    <w:p w14:paraId="2534A99B"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ATTENDANCE POLICY:</w:t>
      </w:r>
      <w:r w:rsidRPr="009F08FE">
        <w:rPr>
          <w:rFonts w:asciiTheme="minorHAnsi" w:hAnsiTheme="minorHAnsi" w:cstheme="minorHAnsi"/>
          <w:sz w:val="22"/>
          <w:szCs w:val="22"/>
        </w:rPr>
        <w:t xml:space="preserve">   </w:t>
      </w:r>
    </w:p>
    <w:p w14:paraId="705B6391"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The professor’s specific policy concerning absence. (The College policy on attendance is in the Catalog, and defers to the professor.)</w:t>
      </w:r>
    </w:p>
    <w:p w14:paraId="7D079DB8" w14:textId="77777777" w:rsidR="00191C68" w:rsidRPr="009F08FE" w:rsidRDefault="00191C68" w:rsidP="00DA66CF">
      <w:pPr>
        <w:ind w:left="720"/>
        <w:rPr>
          <w:rFonts w:asciiTheme="minorHAnsi" w:hAnsiTheme="minorHAnsi" w:cstheme="minorHAnsi"/>
          <w:sz w:val="22"/>
          <w:szCs w:val="22"/>
        </w:rPr>
      </w:pPr>
    </w:p>
    <w:p w14:paraId="283A995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lastRenderedPageBreak/>
        <w:t>GRADING POLICY:</w:t>
      </w:r>
      <w:r w:rsidRPr="009F08FE">
        <w:rPr>
          <w:rFonts w:asciiTheme="minorHAnsi" w:hAnsiTheme="minorHAnsi" w:cstheme="minorHAnsi"/>
          <w:sz w:val="22"/>
          <w:szCs w:val="22"/>
        </w:rPr>
        <w:t xml:space="preserve">  </w:t>
      </w:r>
    </w:p>
    <w:p w14:paraId="6B19CEC2"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Include numerical ranges for letter grades; the following is a range commonly used by many </w:t>
      </w:r>
      <w:proofErr w:type="gramStart"/>
      <w:r w:rsidRPr="009F08FE">
        <w:rPr>
          <w:rFonts w:asciiTheme="minorHAnsi" w:hAnsiTheme="minorHAnsi" w:cstheme="minorHAnsi"/>
          <w:sz w:val="22"/>
          <w:szCs w:val="22"/>
        </w:rPr>
        <w:t>faculty</w:t>
      </w:r>
      <w:proofErr w:type="gramEnd"/>
      <w:r w:rsidRPr="009F08FE">
        <w:rPr>
          <w:rFonts w:asciiTheme="minorHAnsi" w:hAnsiTheme="minorHAnsi" w:cstheme="minorHAnsi"/>
          <w:sz w:val="22"/>
          <w:szCs w:val="22"/>
        </w:rPr>
        <w:t>:</w:t>
      </w:r>
    </w:p>
    <w:p w14:paraId="581DEA1A" w14:textId="77777777" w:rsidR="00191C68" w:rsidRPr="009F08FE" w:rsidRDefault="00191C68" w:rsidP="00DA66CF">
      <w:pPr>
        <w:pStyle w:val="ListParagraph"/>
        <w:rPr>
          <w:rFonts w:asciiTheme="minorHAnsi" w:hAnsiTheme="minorHAnsi" w:cstheme="minorHAnsi"/>
          <w:sz w:val="22"/>
          <w:szCs w:val="22"/>
        </w:rPr>
      </w:pPr>
    </w:p>
    <w:p w14:paraId="0EAACA94"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90 - 100      =      A</w:t>
      </w:r>
    </w:p>
    <w:p w14:paraId="492A4F28"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80 - 89        =      B</w:t>
      </w:r>
    </w:p>
    <w:p w14:paraId="772B7EA1"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70 - 79        =      C</w:t>
      </w:r>
    </w:p>
    <w:p w14:paraId="5AA5E32B"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60 - 69        =      D</w:t>
      </w:r>
    </w:p>
    <w:p w14:paraId="2908CC0D" w14:textId="77777777" w:rsidR="00191C68" w:rsidRPr="009F08FE" w:rsidRDefault="00191C68" w:rsidP="00DA66CF">
      <w:pPr>
        <w:ind w:left="2880"/>
        <w:rPr>
          <w:rFonts w:asciiTheme="minorHAnsi" w:hAnsiTheme="minorHAnsi" w:cstheme="minorHAnsi"/>
          <w:sz w:val="22"/>
          <w:szCs w:val="22"/>
        </w:rPr>
      </w:pPr>
      <w:r w:rsidRPr="009F08FE">
        <w:rPr>
          <w:rFonts w:asciiTheme="minorHAnsi" w:hAnsiTheme="minorHAnsi" w:cstheme="minorHAnsi"/>
          <w:sz w:val="22"/>
          <w:szCs w:val="22"/>
        </w:rPr>
        <w:t>Below 60    =      F</w:t>
      </w:r>
    </w:p>
    <w:p w14:paraId="5188E9FC" w14:textId="77777777" w:rsidR="00191C68" w:rsidRPr="009F08FE" w:rsidRDefault="00191C68" w:rsidP="00DA66CF">
      <w:pPr>
        <w:ind w:left="720"/>
        <w:rPr>
          <w:rFonts w:asciiTheme="minorHAnsi" w:hAnsiTheme="minorHAnsi" w:cstheme="minorHAnsi"/>
          <w:sz w:val="22"/>
          <w:szCs w:val="22"/>
        </w:rPr>
      </w:pPr>
    </w:p>
    <w:p w14:paraId="0C854B8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(Note:  The “incomplete” grade [“I”] should be given only when unusual circumstances warrant. An “incomplete” is not a substitute for a “D,” “F,” or “W.” Refer to the policy on “incomplete grades.)</w:t>
      </w:r>
    </w:p>
    <w:p w14:paraId="70AF51DB" w14:textId="77777777" w:rsidR="00191C68" w:rsidRPr="009F08FE" w:rsidRDefault="00191C68" w:rsidP="00DA66CF">
      <w:pPr>
        <w:ind w:left="720"/>
        <w:rPr>
          <w:rFonts w:asciiTheme="minorHAnsi" w:hAnsiTheme="minorHAnsi" w:cstheme="minorHAnsi"/>
          <w:b/>
          <w:sz w:val="22"/>
          <w:szCs w:val="22"/>
        </w:rPr>
      </w:pPr>
    </w:p>
    <w:p w14:paraId="10E43A45"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REQUIRED COURSE MATERIALS:</w:t>
      </w:r>
      <w:r w:rsidRPr="009F08FE">
        <w:rPr>
          <w:rFonts w:asciiTheme="minorHAnsi" w:hAnsiTheme="minorHAnsi" w:cstheme="minorHAnsi"/>
          <w:sz w:val="22"/>
          <w:szCs w:val="22"/>
        </w:rPr>
        <w:t xml:space="preserve">  </w:t>
      </w:r>
    </w:p>
    <w:p w14:paraId="7B4C129D" w14:textId="77777777" w:rsidR="003605AE" w:rsidRPr="003605AE" w:rsidRDefault="003605AE" w:rsidP="003605AE">
      <w:pPr>
        <w:pStyle w:val="ListParagraph"/>
        <w:rPr>
          <w:rFonts w:asciiTheme="minorHAnsi" w:hAnsiTheme="minorHAnsi" w:cstheme="minorHAnsi"/>
          <w:sz w:val="22"/>
          <w:szCs w:val="22"/>
        </w:rPr>
      </w:pPr>
      <w:r w:rsidRPr="003605AE">
        <w:rPr>
          <w:rFonts w:asciiTheme="minorHAnsi" w:hAnsiTheme="minorHAnsi" w:cstheme="minorHAnsi"/>
          <w:sz w:val="22"/>
          <w:szCs w:val="22"/>
        </w:rPr>
        <w:t>(In correct bibliographic format)</w:t>
      </w:r>
    </w:p>
    <w:p w14:paraId="5CAF1F00" w14:textId="77777777" w:rsidR="009F08FE" w:rsidRPr="009F08FE" w:rsidRDefault="009F08FE" w:rsidP="00DA66CF">
      <w:pPr>
        <w:ind w:left="720"/>
        <w:rPr>
          <w:rFonts w:asciiTheme="minorHAnsi" w:hAnsiTheme="minorHAnsi" w:cstheme="minorHAnsi"/>
          <w:sz w:val="22"/>
          <w:szCs w:val="22"/>
        </w:rPr>
      </w:pPr>
    </w:p>
    <w:p w14:paraId="02C76B23"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RESERVED MATERIALS FOR THE COURSE:</w:t>
      </w:r>
      <w:r w:rsidRPr="009F08FE">
        <w:rPr>
          <w:rFonts w:asciiTheme="minorHAnsi" w:hAnsiTheme="minorHAnsi" w:cstheme="minorHAnsi"/>
          <w:sz w:val="22"/>
          <w:szCs w:val="22"/>
        </w:rPr>
        <w:t xml:space="preserve">  </w:t>
      </w:r>
    </w:p>
    <w:p w14:paraId="3765D6F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Other special learning resources.</w:t>
      </w:r>
    </w:p>
    <w:p w14:paraId="58F46C84" w14:textId="77777777" w:rsidR="00191C68" w:rsidRPr="009F08FE" w:rsidRDefault="00191C68" w:rsidP="00DA66CF">
      <w:pPr>
        <w:ind w:left="720"/>
        <w:rPr>
          <w:rFonts w:asciiTheme="minorHAnsi" w:hAnsiTheme="minorHAnsi" w:cstheme="minorHAnsi"/>
          <w:sz w:val="22"/>
          <w:szCs w:val="22"/>
        </w:rPr>
      </w:pPr>
    </w:p>
    <w:p w14:paraId="33F3E9EE"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CLASS SCHEDULE:</w:t>
      </w:r>
      <w:r w:rsidRPr="009F08FE">
        <w:rPr>
          <w:rFonts w:asciiTheme="minorHAnsi" w:hAnsiTheme="minorHAnsi" w:cstheme="minorHAnsi"/>
          <w:sz w:val="22"/>
          <w:szCs w:val="22"/>
        </w:rPr>
        <w:t xml:space="preserve">  </w:t>
      </w:r>
    </w:p>
    <w:p w14:paraId="2F623178"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 xml:space="preserve">This section includes assignments for each class meeting or unit, along with scheduled </w:t>
      </w:r>
      <w:r w:rsidR="00882197" w:rsidRPr="009F08FE">
        <w:rPr>
          <w:rFonts w:asciiTheme="minorHAnsi" w:hAnsiTheme="minorHAnsi" w:cstheme="minorHAnsi"/>
          <w:sz w:val="22"/>
          <w:szCs w:val="22"/>
        </w:rPr>
        <w:t>Library activities</w:t>
      </w:r>
      <w:r w:rsidRPr="009F08FE">
        <w:rPr>
          <w:rFonts w:asciiTheme="minorHAnsi" w:hAnsiTheme="minorHAnsi" w:cstheme="minorHAnsi"/>
          <w:sz w:val="22"/>
          <w:szCs w:val="22"/>
        </w:rPr>
        <w:t xml:space="preserve"> and other scheduled support, including scheduled tests.</w:t>
      </w:r>
    </w:p>
    <w:p w14:paraId="6510928C" w14:textId="77777777" w:rsidR="00191C68" w:rsidRPr="009F08FE" w:rsidRDefault="00191C68" w:rsidP="00DA66CF">
      <w:pPr>
        <w:ind w:left="720"/>
        <w:rPr>
          <w:rFonts w:asciiTheme="minorHAnsi" w:hAnsiTheme="minorHAnsi" w:cstheme="minorHAnsi"/>
          <w:sz w:val="22"/>
          <w:szCs w:val="22"/>
        </w:rPr>
      </w:pPr>
    </w:p>
    <w:p w14:paraId="47D2E96A" w14:textId="77777777" w:rsidR="00191C68" w:rsidRPr="009F08FE" w:rsidRDefault="00191C68" w:rsidP="00BE594D">
      <w:pPr>
        <w:numPr>
          <w:ilvl w:val="0"/>
          <w:numId w:val="3"/>
        </w:numPr>
        <w:suppressAutoHyphens w:val="0"/>
        <w:rPr>
          <w:rFonts w:asciiTheme="minorHAnsi" w:hAnsiTheme="minorHAnsi" w:cstheme="minorHAnsi"/>
          <w:sz w:val="22"/>
          <w:szCs w:val="22"/>
        </w:rPr>
      </w:pPr>
      <w:r w:rsidRPr="009F08FE">
        <w:rPr>
          <w:rFonts w:asciiTheme="minorHAnsi" w:hAnsiTheme="minorHAnsi" w:cstheme="minorHAnsi"/>
          <w:b/>
          <w:sz w:val="22"/>
          <w:szCs w:val="22"/>
          <w:u w:val="single"/>
        </w:rPr>
        <w:t>ANY OTHER INFORMATION OR CLASS PROCEDURES OR POLICIES:</w:t>
      </w:r>
      <w:r w:rsidRPr="009F08FE">
        <w:rPr>
          <w:rFonts w:asciiTheme="minorHAnsi" w:hAnsiTheme="minorHAnsi" w:cstheme="minorHAnsi"/>
          <w:sz w:val="22"/>
          <w:szCs w:val="22"/>
        </w:rPr>
        <w:t xml:space="preserve">  </w:t>
      </w:r>
    </w:p>
    <w:p w14:paraId="01515836" w14:textId="77777777" w:rsidR="00191C68" w:rsidRPr="009F08FE" w:rsidRDefault="00191C68" w:rsidP="00DA66CF">
      <w:pPr>
        <w:ind w:left="720"/>
        <w:rPr>
          <w:rFonts w:asciiTheme="minorHAnsi" w:hAnsiTheme="minorHAnsi" w:cstheme="minorHAnsi"/>
          <w:sz w:val="22"/>
          <w:szCs w:val="22"/>
        </w:rPr>
      </w:pPr>
      <w:r w:rsidRPr="009F08FE">
        <w:rPr>
          <w:rFonts w:asciiTheme="minorHAnsi" w:hAnsiTheme="minorHAnsi" w:cstheme="minorHAnsi"/>
          <w:sz w:val="22"/>
          <w:szCs w:val="22"/>
        </w:rPr>
        <w:t>(Which would be useful to the students in the class.)</w:t>
      </w:r>
    </w:p>
    <w:p w14:paraId="28B1B4C9" w14:textId="77777777" w:rsidR="00191C68" w:rsidRPr="009F08FE" w:rsidRDefault="00191C68" w:rsidP="00DA66CF">
      <w:pPr>
        <w:ind w:left="720"/>
        <w:rPr>
          <w:rFonts w:asciiTheme="minorHAnsi" w:hAnsiTheme="minorHAnsi" w:cstheme="minorHAnsi"/>
          <w:sz w:val="22"/>
          <w:szCs w:val="22"/>
        </w:rPr>
      </w:pPr>
    </w:p>
    <w:sectPr w:rsidR="00191C68" w:rsidRPr="009F08FE"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E1B0" w14:textId="77777777" w:rsidR="005C5FF2" w:rsidRDefault="005C5FF2" w:rsidP="003A608C">
      <w:r>
        <w:separator/>
      </w:r>
    </w:p>
  </w:endnote>
  <w:endnote w:type="continuationSeparator" w:id="0">
    <w:p w14:paraId="1C606049" w14:textId="77777777" w:rsidR="005C5FF2" w:rsidRDefault="005C5F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3CC61" w14:textId="7777777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358C9">
      <w:rPr>
        <w:rFonts w:ascii="Calibri" w:hAnsi="Calibri" w:cs="Arial"/>
        <w:sz w:val="22"/>
        <w:szCs w:val="22"/>
      </w:rPr>
      <w:t xml:space="preserve">Revised </w:t>
    </w:r>
    <w:r w:rsidR="006D0DA5">
      <w:rPr>
        <w:rFonts w:ascii="Calibri" w:hAnsi="Calibri" w:cs="Arial"/>
        <w:sz w:val="22"/>
        <w:szCs w:val="22"/>
      </w:rPr>
      <w:t>2/16</w:t>
    </w:r>
    <w:r w:rsidR="00F358C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F358C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DA2F" w14:textId="77777777" w:rsidR="00191C68" w:rsidRPr="00F358C9" w:rsidRDefault="00F358C9" w:rsidP="00F358C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D309" w14:textId="77777777" w:rsidR="005C5FF2" w:rsidRDefault="005C5FF2" w:rsidP="003A608C">
      <w:r>
        <w:separator/>
      </w:r>
    </w:p>
  </w:footnote>
  <w:footnote w:type="continuationSeparator" w:id="0">
    <w:p w14:paraId="2E95ABE8" w14:textId="77777777" w:rsidR="005C5FF2" w:rsidRDefault="005C5FF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CF73" w14:textId="77777777" w:rsidR="00330BE2" w:rsidRPr="005B1FB3" w:rsidRDefault="00EE7AF0" w:rsidP="00330BE2">
    <w:pPr>
      <w:pStyle w:val="Header"/>
      <w:pBdr>
        <w:bottom w:val="thinThickSmallGap" w:sz="18" w:space="1" w:color="0D0D0D"/>
      </w:pBdr>
      <w:jc w:val="right"/>
    </w:pPr>
    <w:r>
      <w:rPr>
        <w:rFonts w:ascii="Calibri" w:hAnsi="Calibri" w:cs="Arial"/>
        <w:noProof/>
        <w:sz w:val="22"/>
        <w:szCs w:val="22"/>
      </w:rPr>
      <w:t>COP 3337 INTERMEDIATE PROGRAMMING (C ++)</w:t>
    </w:r>
  </w:p>
  <w:p w14:paraId="75854FCE"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FA735" w14:textId="77777777" w:rsidR="00F358C9" w:rsidRDefault="00F358C9" w:rsidP="00F358C9">
    <w:pPr>
      <w:pStyle w:val="Header"/>
      <w:jc w:val="right"/>
    </w:pPr>
    <w:r w:rsidRPr="00D55873">
      <w:rPr>
        <w:noProof/>
        <w:lang w:eastAsia="en-US"/>
      </w:rPr>
      <w:drawing>
        <wp:inline distT="0" distB="0" distL="0" distR="0" wp14:anchorId="76D23E9A" wp14:editId="7AB8981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BE75DF" w14:textId="77777777" w:rsidR="00F358C9" w:rsidRDefault="00F358C9" w:rsidP="00F358C9">
    <w:pPr>
      <w:pStyle w:val="Header"/>
      <w:tabs>
        <w:tab w:val="left" w:pos="3514"/>
      </w:tabs>
    </w:pPr>
    <w:r>
      <w:tab/>
    </w:r>
    <w:r>
      <w:tab/>
    </w:r>
    <w:r>
      <w:tab/>
    </w:r>
  </w:p>
  <w:p w14:paraId="09BCA8C8" w14:textId="77777777" w:rsidR="00F358C9" w:rsidRDefault="00F358C9" w:rsidP="00F358C9">
    <w:pPr>
      <w:pStyle w:val="Header"/>
      <w:contextualSpacing/>
      <w:jc w:val="right"/>
      <w:rPr>
        <w:b/>
        <w:color w:val="470A68"/>
        <w:sz w:val="28"/>
      </w:rPr>
    </w:pPr>
    <w:r>
      <w:rPr>
        <w:b/>
        <w:color w:val="470A68"/>
        <w:sz w:val="28"/>
      </w:rPr>
      <w:t>School of Business and Technology</w:t>
    </w:r>
  </w:p>
  <w:p w14:paraId="25A3C00C" w14:textId="77777777" w:rsidR="00191C68" w:rsidRPr="00F358C9" w:rsidRDefault="00F358C9" w:rsidP="00F358C9">
    <w:pPr>
      <w:pStyle w:val="Header"/>
      <w:contextualSpacing/>
      <w:jc w:val="right"/>
      <w:rPr>
        <w:b/>
        <w:color w:val="470A68"/>
        <w:sz w:val="28"/>
      </w:rPr>
    </w:pPr>
    <w:r>
      <w:rPr>
        <w:noProof/>
        <w:lang w:eastAsia="en-US"/>
      </w:rPr>
      <mc:AlternateContent>
        <mc:Choice Requires="wps">
          <w:drawing>
            <wp:inline distT="0" distB="0" distL="0" distR="0" wp14:anchorId="16B0D8F9" wp14:editId="198077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6C9092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A633168"/>
    <w:multiLevelType w:val="hybridMultilevel"/>
    <w:tmpl w:val="19C04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23697E"/>
    <w:multiLevelType w:val="hybridMultilevel"/>
    <w:tmpl w:val="BDF04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07295"/>
    <w:multiLevelType w:val="hybridMultilevel"/>
    <w:tmpl w:val="FD626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4150AA"/>
    <w:multiLevelType w:val="hybridMultilevel"/>
    <w:tmpl w:val="578AC298"/>
    <w:lvl w:ilvl="0" w:tplc="2C60BA6C">
      <w:numFmt w:val="bullet"/>
      <w:lvlText w:val="•"/>
      <w:lvlJc w:val="left"/>
      <w:pPr>
        <w:ind w:left="2160" w:hanging="180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A57F8"/>
    <w:multiLevelType w:val="hybridMultilevel"/>
    <w:tmpl w:val="33DCDD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921C2F"/>
    <w:multiLevelType w:val="hybridMultilevel"/>
    <w:tmpl w:val="DD8CF7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C91401E"/>
    <w:multiLevelType w:val="hybridMultilevel"/>
    <w:tmpl w:val="6ED2CBF4"/>
    <w:lvl w:ilvl="0" w:tplc="04090001">
      <w:start w:val="1"/>
      <w:numFmt w:val="bullet"/>
      <w:lvlText w:val=""/>
      <w:lvlJc w:val="left"/>
      <w:pPr>
        <w:ind w:left="1440" w:hanging="360"/>
      </w:pPr>
      <w:rPr>
        <w:rFonts w:ascii="Symbol" w:hAnsi="Symbol" w:hint="default"/>
      </w:rPr>
    </w:lvl>
    <w:lvl w:ilvl="1" w:tplc="C89A2EEC">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9B0E88"/>
    <w:multiLevelType w:val="hybridMultilevel"/>
    <w:tmpl w:val="4A3A2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383491"/>
    <w:multiLevelType w:val="hybridMultilevel"/>
    <w:tmpl w:val="D0C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0824A1"/>
    <w:multiLevelType w:val="hybridMultilevel"/>
    <w:tmpl w:val="E79AB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C2D39"/>
    <w:multiLevelType w:val="hybridMultilevel"/>
    <w:tmpl w:val="2C7E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12"/>
  </w:num>
  <w:num w:numId="6">
    <w:abstractNumId w:val="14"/>
  </w:num>
  <w:num w:numId="7">
    <w:abstractNumId w:val="9"/>
  </w:num>
  <w:num w:numId="8">
    <w:abstractNumId w:val="3"/>
  </w:num>
  <w:num w:numId="9">
    <w:abstractNumId w:val="8"/>
  </w:num>
  <w:num w:numId="10">
    <w:abstractNumId w:val="7"/>
  </w:num>
  <w:num w:numId="11">
    <w:abstractNumId w:val="5"/>
  </w:num>
  <w:num w:numId="12">
    <w:abstractNumId w:val="15"/>
  </w:num>
  <w:num w:numId="13">
    <w:abstractNumId w:val="4"/>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DEGjDnUwGD1OsGFtjiZRSEsBM9+Cz1L2FNjDkpF3CBle1Z7Ye69asHeBWr8OzjLJHw8amUBpK9+FccZxR44Crw==" w:salt="Dw/AAYrrcrTZs9t17TQWG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2443"/>
    <w:rsid w:val="000C5A3C"/>
    <w:rsid w:val="000C5FFB"/>
    <w:rsid w:val="000D3FB0"/>
    <w:rsid w:val="000D4A28"/>
    <w:rsid w:val="000D52D7"/>
    <w:rsid w:val="000D6DC1"/>
    <w:rsid w:val="000D7BAA"/>
    <w:rsid w:val="000E04EF"/>
    <w:rsid w:val="000E1514"/>
    <w:rsid w:val="000E745E"/>
    <w:rsid w:val="000F534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1406"/>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3784F"/>
    <w:rsid w:val="00243426"/>
    <w:rsid w:val="00246641"/>
    <w:rsid w:val="00250B4A"/>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601E"/>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05AE"/>
    <w:rsid w:val="00365CDF"/>
    <w:rsid w:val="00366685"/>
    <w:rsid w:val="003668D0"/>
    <w:rsid w:val="0037116A"/>
    <w:rsid w:val="00374247"/>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D71BB"/>
    <w:rsid w:val="003E02D9"/>
    <w:rsid w:val="003E1F8A"/>
    <w:rsid w:val="003F0E83"/>
    <w:rsid w:val="003F2610"/>
    <w:rsid w:val="003F643D"/>
    <w:rsid w:val="003F6587"/>
    <w:rsid w:val="003F7A3D"/>
    <w:rsid w:val="00400312"/>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05DF"/>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2347"/>
    <w:rsid w:val="005A40CD"/>
    <w:rsid w:val="005A4127"/>
    <w:rsid w:val="005B356D"/>
    <w:rsid w:val="005B689A"/>
    <w:rsid w:val="005C1F40"/>
    <w:rsid w:val="005C37EF"/>
    <w:rsid w:val="005C498B"/>
    <w:rsid w:val="005C584C"/>
    <w:rsid w:val="005C58AE"/>
    <w:rsid w:val="005C5FF2"/>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5C23"/>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486B"/>
    <w:rsid w:val="00725AE3"/>
    <w:rsid w:val="00725F66"/>
    <w:rsid w:val="00730DB3"/>
    <w:rsid w:val="00732FEE"/>
    <w:rsid w:val="00733FF5"/>
    <w:rsid w:val="00734B01"/>
    <w:rsid w:val="00744942"/>
    <w:rsid w:val="00747EF2"/>
    <w:rsid w:val="007547B6"/>
    <w:rsid w:val="0076217E"/>
    <w:rsid w:val="00763CF6"/>
    <w:rsid w:val="00767DB8"/>
    <w:rsid w:val="007805FB"/>
    <w:rsid w:val="00780C27"/>
    <w:rsid w:val="0078368F"/>
    <w:rsid w:val="00785D83"/>
    <w:rsid w:val="00787F0C"/>
    <w:rsid w:val="0079365F"/>
    <w:rsid w:val="007A37D3"/>
    <w:rsid w:val="007A3951"/>
    <w:rsid w:val="007A3F44"/>
    <w:rsid w:val="007A6E96"/>
    <w:rsid w:val="007A7888"/>
    <w:rsid w:val="007B0ED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5757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CF8"/>
    <w:rsid w:val="00923EC9"/>
    <w:rsid w:val="009243D8"/>
    <w:rsid w:val="00925271"/>
    <w:rsid w:val="00927493"/>
    <w:rsid w:val="009313EE"/>
    <w:rsid w:val="009338B3"/>
    <w:rsid w:val="00934A7B"/>
    <w:rsid w:val="009352A2"/>
    <w:rsid w:val="009375A2"/>
    <w:rsid w:val="00943945"/>
    <w:rsid w:val="00951094"/>
    <w:rsid w:val="009515FB"/>
    <w:rsid w:val="00955B08"/>
    <w:rsid w:val="009617AB"/>
    <w:rsid w:val="009636AE"/>
    <w:rsid w:val="00965675"/>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08FE"/>
    <w:rsid w:val="009F12BE"/>
    <w:rsid w:val="009F334C"/>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870E9"/>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12DC"/>
    <w:rsid w:val="00B93785"/>
    <w:rsid w:val="00B94AD6"/>
    <w:rsid w:val="00BA0AAF"/>
    <w:rsid w:val="00BA1DAD"/>
    <w:rsid w:val="00BA2466"/>
    <w:rsid w:val="00BA3DC3"/>
    <w:rsid w:val="00BA5FC9"/>
    <w:rsid w:val="00BA6A1D"/>
    <w:rsid w:val="00BA6FD4"/>
    <w:rsid w:val="00BB3372"/>
    <w:rsid w:val="00BB5C8F"/>
    <w:rsid w:val="00BB5D6E"/>
    <w:rsid w:val="00BB6092"/>
    <w:rsid w:val="00BC02F9"/>
    <w:rsid w:val="00BC37AA"/>
    <w:rsid w:val="00BC4BC8"/>
    <w:rsid w:val="00BC547C"/>
    <w:rsid w:val="00BC7E52"/>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82638"/>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12056"/>
    <w:rsid w:val="00E22FAD"/>
    <w:rsid w:val="00E24455"/>
    <w:rsid w:val="00E261D0"/>
    <w:rsid w:val="00E26CBF"/>
    <w:rsid w:val="00E35386"/>
    <w:rsid w:val="00E35475"/>
    <w:rsid w:val="00E37A6C"/>
    <w:rsid w:val="00E4004A"/>
    <w:rsid w:val="00E415F9"/>
    <w:rsid w:val="00E4297D"/>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D282D"/>
    <w:rsid w:val="00EE3DB1"/>
    <w:rsid w:val="00EE7AF0"/>
    <w:rsid w:val="00EF0124"/>
    <w:rsid w:val="00EF3347"/>
    <w:rsid w:val="00F0403D"/>
    <w:rsid w:val="00F04E67"/>
    <w:rsid w:val="00F05C55"/>
    <w:rsid w:val="00F06211"/>
    <w:rsid w:val="00F0743D"/>
    <w:rsid w:val="00F1523B"/>
    <w:rsid w:val="00F207D2"/>
    <w:rsid w:val="00F21328"/>
    <w:rsid w:val="00F268CA"/>
    <w:rsid w:val="00F306F3"/>
    <w:rsid w:val="00F32335"/>
    <w:rsid w:val="00F33F02"/>
    <w:rsid w:val="00F348A6"/>
    <w:rsid w:val="00F358C9"/>
    <w:rsid w:val="00F3669E"/>
    <w:rsid w:val="00F43252"/>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1F24A6"/>
  <w15:chartTrackingRefBased/>
  <w15:docId w15:val="{9A81EAD4-A192-4CFF-96F6-5C13F545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 w:type="paragraph" w:styleId="NormalWeb">
    <w:name w:val="Normal (Web)"/>
    <w:basedOn w:val="Normal"/>
    <w:uiPriority w:val="99"/>
    <w:unhideWhenUsed/>
    <w:rsid w:val="00400312"/>
    <w:pPr>
      <w:widowControl/>
      <w:suppressAutoHyphens w:val="0"/>
      <w:spacing w:before="100" w:beforeAutospacing="1" w:after="100" w:afterAutospacing="1"/>
    </w:pPr>
    <w:rPr>
      <w:szCs w:val="24"/>
      <w:lang w:eastAsia="en-US"/>
    </w:rPr>
  </w:style>
  <w:style w:type="character" w:styleId="Emphasis">
    <w:name w:val="Emphasis"/>
    <w:basedOn w:val="DefaultParagraphFont"/>
    <w:uiPriority w:val="20"/>
    <w:qFormat/>
    <w:rsid w:val="004003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1B18-5C3A-4D8A-BC6A-0ED3C076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7</cp:revision>
  <dcterms:created xsi:type="dcterms:W3CDTF">2021-06-03T18:43:00Z</dcterms:created>
  <dcterms:modified xsi:type="dcterms:W3CDTF">2021-06-07T19:11:00Z</dcterms:modified>
</cp:coreProperties>
</file>