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1F56F4A7" w:rsidR="002308D8" w:rsidRDefault="002308D8" w:rsidP="002308D8">
            <w:pPr>
              <w:pStyle w:val="Title"/>
            </w:pPr>
            <w:r w:rsidRPr="002308D8">
              <w:rPr>
                <w:b/>
                <w:bCs/>
                <w:color w:val="002060"/>
              </w:rPr>
              <w:t xml:space="preserve">Meeting </w:t>
            </w:r>
            <w:r w:rsidR="009227E7">
              <w:rPr>
                <w:b/>
                <w:bCs/>
                <w:color w:val="002060"/>
              </w:rPr>
              <w:t>Minutes</w:t>
            </w:r>
            <w:r w:rsidRPr="002308D8">
              <w:rPr>
                <w:color w:val="002060"/>
              </w:rPr>
              <w:t xml:space="preserve"> </w:t>
            </w:r>
          </w:p>
        </w:tc>
      </w:tr>
    </w:tbl>
    <w:tbl>
      <w:tblPr>
        <w:tblStyle w:val="TableGrid"/>
        <w:tblW w:w="86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gridCol w:w="431"/>
        <w:gridCol w:w="917"/>
        <w:gridCol w:w="714"/>
        <w:gridCol w:w="742"/>
        <w:gridCol w:w="698"/>
        <w:gridCol w:w="1467"/>
        <w:gridCol w:w="714"/>
        <w:gridCol w:w="742"/>
        <w:gridCol w:w="721"/>
        <w:gridCol w:w="887"/>
      </w:tblGrid>
      <w:tr w:rsidR="002308D8" w:rsidRPr="002308D8" w14:paraId="71A5BC11" w14:textId="77777777" w:rsidTr="0056642B">
        <w:trPr>
          <w:gridAfter w:val="1"/>
          <w:wAfter w:w="887" w:type="dxa"/>
          <w:jc w:val="center"/>
        </w:trPr>
        <w:tc>
          <w:tcPr>
            <w:tcW w:w="1080" w:type="dxa"/>
            <w:gridSpan w:val="2"/>
          </w:tcPr>
          <w:p w14:paraId="20BC5F57" w14:textId="001EE7DB" w:rsidR="002308D8" w:rsidRPr="002308D8" w:rsidRDefault="002308D8" w:rsidP="002308D8">
            <w:pPr>
              <w:pStyle w:val="Title"/>
              <w:spacing w:before="0" w:after="0" w:line="240" w:lineRule="auto"/>
              <w:jc w:val="left"/>
              <w:rPr>
                <w:rFonts w:asciiTheme="minorHAnsi" w:hAnsiTheme="minorHAnsi"/>
                <w:color w:val="auto"/>
                <w:sz w:val="24"/>
                <w:szCs w:val="24"/>
              </w:rPr>
            </w:pPr>
          </w:p>
        </w:tc>
        <w:tc>
          <w:tcPr>
            <w:tcW w:w="6715" w:type="dxa"/>
            <w:gridSpan w:val="8"/>
          </w:tcPr>
          <w:p w14:paraId="75A26265" w14:textId="62DE2ADA" w:rsidR="002308D8" w:rsidRPr="002308D8" w:rsidRDefault="002308D8" w:rsidP="002308D8">
            <w:pPr>
              <w:pStyle w:val="Title"/>
              <w:spacing w:before="0" w:after="0" w:line="240" w:lineRule="auto"/>
              <w:jc w:val="left"/>
              <w:rPr>
                <w:rFonts w:asciiTheme="minorHAnsi" w:hAnsiTheme="minorHAnsi"/>
                <w:color w:val="auto"/>
                <w:sz w:val="24"/>
                <w:szCs w:val="24"/>
              </w:rPr>
            </w:pPr>
          </w:p>
        </w:tc>
      </w:tr>
      <w:tr w:rsidR="007E17C9" w:rsidRPr="002308D8" w14:paraId="17320E89" w14:textId="77777777" w:rsidTr="0056642B">
        <w:tblPrEx>
          <w:jc w:val="left"/>
        </w:tblPrEx>
        <w:trPr>
          <w:gridBefore w:val="1"/>
          <w:wBefore w:w="649" w:type="dxa"/>
          <w:trHeight w:val="305"/>
        </w:trPr>
        <w:tc>
          <w:tcPr>
            <w:tcW w:w="1348" w:type="dxa"/>
            <w:gridSpan w:val="2"/>
          </w:tcPr>
          <w:p w14:paraId="338F5AA9" w14:textId="77777777" w:rsidR="007E17C9" w:rsidRPr="002308D8" w:rsidRDefault="007E17C9" w:rsidP="00A04535">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Location: </w:t>
            </w:r>
          </w:p>
        </w:tc>
        <w:tc>
          <w:tcPr>
            <w:tcW w:w="6685" w:type="dxa"/>
            <w:gridSpan w:val="8"/>
          </w:tcPr>
          <w:p w14:paraId="1D95CEFA" w14:textId="77777777" w:rsidR="007E17C9" w:rsidRPr="00333A21" w:rsidRDefault="009F7EA0" w:rsidP="00A04535">
            <w:pPr>
              <w:pStyle w:val="Title"/>
              <w:spacing w:before="0" w:after="0" w:line="240" w:lineRule="auto"/>
              <w:jc w:val="left"/>
              <w:rPr>
                <w:rFonts w:asciiTheme="minorHAnsi" w:hAnsiTheme="minorHAnsi"/>
                <w:color w:val="auto"/>
                <w:sz w:val="24"/>
                <w:szCs w:val="24"/>
              </w:rPr>
            </w:pPr>
            <w:hyperlink r:id="rId5" w:history="1">
              <w:r w:rsidR="007E17C9" w:rsidRPr="009E788E">
                <w:rPr>
                  <w:rStyle w:val="Hyperlink"/>
                  <w:rFonts w:asciiTheme="minorHAnsi" w:hAnsiTheme="minorHAnsi"/>
                  <w:sz w:val="24"/>
                  <w:szCs w:val="24"/>
                </w:rPr>
                <w:t>https://fsw.zoom.us/j/94411446259</w:t>
              </w:r>
            </w:hyperlink>
            <w:r w:rsidR="007E17C9">
              <w:rPr>
                <w:rFonts w:asciiTheme="minorHAnsi" w:hAnsiTheme="minorHAnsi"/>
                <w:color w:val="auto"/>
                <w:sz w:val="24"/>
                <w:szCs w:val="24"/>
              </w:rPr>
              <w:t xml:space="preserve"> </w:t>
            </w:r>
          </w:p>
        </w:tc>
      </w:tr>
      <w:tr w:rsidR="007E17C9" w:rsidRPr="002308D8" w14:paraId="1BAA23B0" w14:textId="77777777" w:rsidTr="0056642B">
        <w:tblPrEx>
          <w:jc w:val="left"/>
        </w:tblPrEx>
        <w:trPr>
          <w:gridBefore w:val="1"/>
          <w:wBefore w:w="649" w:type="dxa"/>
        </w:trPr>
        <w:tc>
          <w:tcPr>
            <w:tcW w:w="1348" w:type="dxa"/>
            <w:gridSpan w:val="2"/>
          </w:tcPr>
          <w:p w14:paraId="76645CB5" w14:textId="77777777" w:rsidR="007E17C9" w:rsidRPr="002308D8" w:rsidRDefault="007E17C9" w:rsidP="00A04535">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Date:</w:t>
            </w:r>
          </w:p>
        </w:tc>
        <w:tc>
          <w:tcPr>
            <w:tcW w:w="6685" w:type="dxa"/>
            <w:gridSpan w:val="8"/>
          </w:tcPr>
          <w:p w14:paraId="03457BC7" w14:textId="3B771E85" w:rsidR="007E17C9" w:rsidRPr="002308D8" w:rsidRDefault="007E17C9" w:rsidP="00A04535">
            <w:pPr>
              <w:pStyle w:val="Title"/>
              <w:spacing w:before="0" w:after="0" w:line="240" w:lineRule="auto"/>
              <w:jc w:val="left"/>
              <w:rPr>
                <w:rFonts w:asciiTheme="minorHAnsi" w:hAnsiTheme="minorHAnsi"/>
                <w:sz w:val="24"/>
                <w:szCs w:val="24"/>
              </w:rPr>
            </w:pPr>
            <w:r>
              <w:rPr>
                <w:rFonts w:asciiTheme="minorHAnsi" w:hAnsiTheme="minorHAnsi"/>
                <w:color w:val="auto"/>
                <w:sz w:val="24"/>
                <w:szCs w:val="24"/>
              </w:rPr>
              <w:t>December 4</w:t>
            </w:r>
            <w:r w:rsidR="0056642B" w:rsidRPr="007E17C9">
              <w:rPr>
                <w:rFonts w:asciiTheme="minorHAnsi" w:hAnsiTheme="minorHAnsi"/>
                <w:color w:val="auto"/>
                <w:sz w:val="24"/>
                <w:szCs w:val="24"/>
                <w:vertAlign w:val="superscript"/>
              </w:rPr>
              <w:t>th</w:t>
            </w:r>
            <w:r w:rsidR="0056642B">
              <w:rPr>
                <w:rFonts w:asciiTheme="minorHAnsi" w:hAnsiTheme="minorHAnsi"/>
                <w:color w:val="auto"/>
                <w:sz w:val="24"/>
                <w:szCs w:val="24"/>
              </w:rPr>
              <w:t>,</w:t>
            </w:r>
            <w:r>
              <w:rPr>
                <w:rFonts w:asciiTheme="minorHAnsi" w:hAnsiTheme="minorHAnsi"/>
                <w:color w:val="auto"/>
                <w:sz w:val="24"/>
                <w:szCs w:val="24"/>
              </w:rPr>
              <w:t xml:space="preserve"> 2020</w:t>
            </w:r>
          </w:p>
        </w:tc>
      </w:tr>
      <w:tr w:rsidR="007E17C9" w:rsidRPr="002308D8" w14:paraId="27943584" w14:textId="77777777" w:rsidTr="0056642B">
        <w:tblPrEx>
          <w:jc w:val="left"/>
        </w:tblPrEx>
        <w:trPr>
          <w:gridBefore w:val="1"/>
          <w:wBefore w:w="649" w:type="dxa"/>
        </w:trPr>
        <w:tc>
          <w:tcPr>
            <w:tcW w:w="1348" w:type="dxa"/>
            <w:gridSpan w:val="2"/>
          </w:tcPr>
          <w:p w14:paraId="6927D8BA" w14:textId="77777777" w:rsidR="007E17C9" w:rsidRPr="002308D8" w:rsidRDefault="007E17C9" w:rsidP="00A04535">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Time: </w:t>
            </w:r>
          </w:p>
        </w:tc>
        <w:tc>
          <w:tcPr>
            <w:tcW w:w="6685" w:type="dxa"/>
            <w:gridSpan w:val="8"/>
          </w:tcPr>
          <w:p w14:paraId="38B2347B" w14:textId="77777777" w:rsidR="007E17C9" w:rsidRPr="002308D8" w:rsidRDefault="007E17C9" w:rsidP="00A04535">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1:</w:t>
            </w:r>
            <w:r>
              <w:rPr>
                <w:rFonts w:asciiTheme="minorHAnsi" w:hAnsiTheme="minorHAnsi"/>
                <w:color w:val="auto"/>
                <w:sz w:val="24"/>
                <w:szCs w:val="24"/>
              </w:rPr>
              <w:t>00p</w:t>
            </w:r>
            <w:r w:rsidRPr="002308D8">
              <w:rPr>
                <w:rFonts w:asciiTheme="minorHAnsi" w:hAnsiTheme="minorHAnsi"/>
                <w:color w:val="auto"/>
                <w:sz w:val="24"/>
                <w:szCs w:val="24"/>
              </w:rPr>
              <w:t>m-</w:t>
            </w:r>
            <w:r>
              <w:rPr>
                <w:rFonts w:asciiTheme="minorHAnsi" w:hAnsiTheme="minorHAnsi"/>
                <w:color w:val="auto"/>
                <w:sz w:val="24"/>
                <w:szCs w:val="24"/>
              </w:rPr>
              <w:t>2</w:t>
            </w:r>
            <w:r w:rsidRPr="002308D8">
              <w:rPr>
                <w:rFonts w:asciiTheme="minorHAnsi" w:hAnsiTheme="minorHAnsi"/>
                <w:color w:val="auto"/>
                <w:sz w:val="24"/>
                <w:szCs w:val="24"/>
              </w:rPr>
              <w:t>:00</w:t>
            </w:r>
            <w:r>
              <w:rPr>
                <w:rFonts w:asciiTheme="minorHAnsi" w:hAnsiTheme="minorHAnsi"/>
                <w:color w:val="auto"/>
                <w:sz w:val="24"/>
                <w:szCs w:val="24"/>
              </w:rPr>
              <w:t>p</w:t>
            </w:r>
            <w:r w:rsidRPr="002308D8">
              <w:rPr>
                <w:rFonts w:asciiTheme="minorHAnsi" w:hAnsiTheme="minorHAnsi"/>
                <w:color w:val="auto"/>
                <w:sz w:val="24"/>
                <w:szCs w:val="24"/>
              </w:rPr>
              <w:t>m</w:t>
            </w:r>
          </w:p>
        </w:tc>
      </w:tr>
      <w:tr w:rsidR="007E17C9" w:rsidRPr="00A75CEC" w14:paraId="46D30F17"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7BD5D2D4" w14:textId="77777777" w:rsidR="007E17C9" w:rsidRPr="00A75CEC" w:rsidRDefault="007E17C9" w:rsidP="00A04535">
            <w:pPr>
              <w:spacing w:after="0" w:line="240" w:lineRule="auto"/>
              <w:rPr>
                <w:rFonts w:eastAsiaTheme="minorHAnsi" w:cstheme="minorHAnsi"/>
                <w:color w:val="auto"/>
                <w:sz w:val="16"/>
                <w:szCs w:val="16"/>
                <w:lang w:eastAsia="en-US"/>
              </w:rPr>
            </w:pPr>
          </w:p>
        </w:tc>
        <w:tc>
          <w:tcPr>
            <w:tcW w:w="0" w:type="auto"/>
          </w:tcPr>
          <w:p w14:paraId="550612F7" w14:textId="77777777" w:rsidR="007E17C9" w:rsidRPr="00A75CEC" w:rsidRDefault="007E17C9"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6512629F" w14:textId="77777777" w:rsidR="007E17C9" w:rsidRPr="00A75CEC" w:rsidRDefault="007E17C9"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698" w:type="dxa"/>
          </w:tcPr>
          <w:p w14:paraId="0D5E6640" w14:textId="77777777" w:rsidR="007E17C9" w:rsidRPr="00A75CEC" w:rsidRDefault="007E17C9"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67" w:type="dxa"/>
            <w:shd w:val="clear" w:color="auto" w:fill="D0CECE" w:themeFill="background2" w:themeFillShade="E6"/>
          </w:tcPr>
          <w:p w14:paraId="79855BB8" w14:textId="77777777" w:rsidR="007E17C9" w:rsidRPr="00A75CEC" w:rsidRDefault="007E17C9" w:rsidP="00A04535">
            <w:pPr>
              <w:spacing w:after="0" w:line="240" w:lineRule="auto"/>
              <w:rPr>
                <w:rFonts w:eastAsiaTheme="minorHAnsi" w:cstheme="minorHAnsi"/>
                <w:color w:val="auto"/>
                <w:sz w:val="16"/>
                <w:szCs w:val="16"/>
                <w:lang w:eastAsia="en-US"/>
              </w:rPr>
            </w:pPr>
          </w:p>
        </w:tc>
        <w:tc>
          <w:tcPr>
            <w:tcW w:w="0" w:type="auto"/>
          </w:tcPr>
          <w:p w14:paraId="0C1CA413" w14:textId="77777777" w:rsidR="007E17C9" w:rsidRPr="00A75CEC" w:rsidRDefault="007E17C9"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41CF14B1" w14:textId="77777777" w:rsidR="007E17C9" w:rsidRPr="00A75CEC" w:rsidRDefault="007E17C9" w:rsidP="00A04535">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21" w:type="dxa"/>
          </w:tcPr>
          <w:p w14:paraId="40598F16" w14:textId="77777777" w:rsidR="007E17C9" w:rsidRPr="00A75CEC" w:rsidRDefault="007E17C9"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56642B" w:rsidRPr="00A75CEC" w14:paraId="323E1AF2"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29F6C5DD" w14:textId="77777777"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Anne Angstrom</w:t>
            </w:r>
          </w:p>
        </w:tc>
        <w:tc>
          <w:tcPr>
            <w:tcW w:w="0" w:type="auto"/>
          </w:tcPr>
          <w:p w14:paraId="7B118753" w14:textId="4949CA7D" w:rsidR="0056642B" w:rsidRPr="00A75CEC" w:rsidRDefault="00E50616"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A816566" w14:textId="2EE9F3CE" w:rsidR="0056642B" w:rsidRPr="00A75CEC" w:rsidRDefault="0056642B" w:rsidP="00A04535">
            <w:pPr>
              <w:spacing w:after="0" w:line="240" w:lineRule="auto"/>
              <w:rPr>
                <w:rFonts w:eastAsiaTheme="minorHAnsi" w:cstheme="minorHAnsi"/>
                <w:color w:val="auto"/>
                <w:sz w:val="16"/>
                <w:szCs w:val="16"/>
                <w:lang w:eastAsia="en-US"/>
              </w:rPr>
            </w:pPr>
          </w:p>
        </w:tc>
        <w:tc>
          <w:tcPr>
            <w:tcW w:w="698" w:type="dxa"/>
          </w:tcPr>
          <w:p w14:paraId="011BE9C7"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26E4241A" w14:textId="228A4BDC"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0" w:type="auto"/>
          </w:tcPr>
          <w:p w14:paraId="1949C4C1" w14:textId="0D441CF2"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E0DCDC8"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329C538D" w14:textId="77777777" w:rsidR="0056642B" w:rsidRPr="00A75CEC" w:rsidRDefault="0056642B" w:rsidP="00A04535">
            <w:pPr>
              <w:spacing w:after="0" w:line="240" w:lineRule="auto"/>
              <w:rPr>
                <w:rFonts w:eastAsiaTheme="minorHAnsi" w:cstheme="minorHAnsi"/>
                <w:color w:val="auto"/>
                <w:sz w:val="16"/>
                <w:szCs w:val="16"/>
                <w:lang w:eastAsia="en-US"/>
              </w:rPr>
            </w:pPr>
          </w:p>
        </w:tc>
      </w:tr>
      <w:tr w:rsidR="0056642B" w:rsidRPr="00A75CEC" w14:paraId="3120FFCE"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139C7DC6" w14:textId="77777777" w:rsidR="0056642B" w:rsidRPr="00A75CEC" w:rsidRDefault="0056642B" w:rsidP="00A04535">
            <w:pPr>
              <w:spacing w:after="0" w:line="240" w:lineRule="auto"/>
              <w:rPr>
                <w:rFonts w:eastAsiaTheme="minorHAnsi" w:cstheme="minorHAnsi"/>
                <w:color w:val="auto"/>
                <w:sz w:val="16"/>
                <w:szCs w:val="16"/>
                <w:lang w:eastAsia="en-US"/>
              </w:rPr>
            </w:pPr>
            <w:bookmarkStart w:id="0" w:name="_Hlk52955276"/>
            <w:r w:rsidRPr="00A75CEC">
              <w:rPr>
                <w:rFonts w:eastAsiaTheme="minorHAnsi" w:cstheme="minorHAnsi"/>
                <w:color w:val="auto"/>
                <w:sz w:val="16"/>
                <w:szCs w:val="16"/>
                <w:lang w:eastAsia="en-US"/>
              </w:rPr>
              <w:t>Jason Calabrese</w:t>
            </w:r>
          </w:p>
        </w:tc>
        <w:tc>
          <w:tcPr>
            <w:tcW w:w="0" w:type="auto"/>
          </w:tcPr>
          <w:p w14:paraId="7591CFD2" w14:textId="6D2DE7B2" w:rsidR="0056642B" w:rsidRPr="00A75CEC" w:rsidRDefault="0056642B" w:rsidP="00A04535">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5DEA2A6"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698" w:type="dxa"/>
          </w:tcPr>
          <w:p w14:paraId="7912A1C7" w14:textId="091730E1"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1467" w:type="dxa"/>
            <w:shd w:val="clear" w:color="auto" w:fill="D0CECE" w:themeFill="background2" w:themeFillShade="E6"/>
          </w:tcPr>
          <w:p w14:paraId="5AD549A6" w14:textId="6FCC93EE"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Lauren </w:t>
            </w:r>
            <w:proofErr w:type="spellStart"/>
            <w:r w:rsidRPr="00A75CEC">
              <w:rPr>
                <w:rFonts w:eastAsiaTheme="minorHAnsi" w:cstheme="minorHAnsi"/>
                <w:color w:val="auto"/>
                <w:sz w:val="16"/>
                <w:szCs w:val="16"/>
                <w:lang w:eastAsia="en-US"/>
              </w:rPr>
              <w:t>Madak</w:t>
            </w:r>
            <w:proofErr w:type="spellEnd"/>
          </w:p>
        </w:tc>
        <w:tc>
          <w:tcPr>
            <w:tcW w:w="0" w:type="auto"/>
          </w:tcPr>
          <w:p w14:paraId="437756F9" w14:textId="0171D58D"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45056FD"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2925FB28" w14:textId="77777777" w:rsidR="0056642B" w:rsidRPr="00A75CEC" w:rsidRDefault="0056642B" w:rsidP="00A04535">
            <w:pPr>
              <w:spacing w:after="0" w:line="240" w:lineRule="auto"/>
              <w:rPr>
                <w:rFonts w:eastAsiaTheme="minorHAnsi" w:cstheme="minorHAnsi"/>
                <w:color w:val="auto"/>
                <w:sz w:val="16"/>
                <w:szCs w:val="16"/>
                <w:lang w:eastAsia="en-US"/>
              </w:rPr>
            </w:pPr>
          </w:p>
        </w:tc>
      </w:tr>
      <w:tr w:rsidR="0056642B" w:rsidRPr="00A75CEC" w14:paraId="2488FA40"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5A02463F" w14:textId="77777777"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Catherine Carney</w:t>
            </w:r>
          </w:p>
        </w:tc>
        <w:tc>
          <w:tcPr>
            <w:tcW w:w="0" w:type="auto"/>
          </w:tcPr>
          <w:p w14:paraId="244DB282" w14:textId="59BAEDB8"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3C5F3FA"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698" w:type="dxa"/>
          </w:tcPr>
          <w:p w14:paraId="6C2D93FC"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2B932668" w14:textId="3064CD75"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Sabine </w:t>
            </w:r>
            <w:proofErr w:type="spellStart"/>
            <w:r w:rsidRPr="00A75CEC">
              <w:rPr>
                <w:rFonts w:eastAsiaTheme="minorHAnsi" w:cstheme="minorHAnsi"/>
                <w:color w:val="auto"/>
                <w:sz w:val="16"/>
                <w:szCs w:val="16"/>
                <w:lang w:eastAsia="en-US"/>
              </w:rPr>
              <w:t>Maetzke</w:t>
            </w:r>
            <w:proofErr w:type="spellEnd"/>
          </w:p>
        </w:tc>
        <w:tc>
          <w:tcPr>
            <w:tcW w:w="0" w:type="auto"/>
          </w:tcPr>
          <w:p w14:paraId="473520FF" w14:textId="071A34BA"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C3FBFD6"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14AF4F7C" w14:textId="77777777" w:rsidR="0056642B" w:rsidRPr="00A75CEC" w:rsidRDefault="0056642B" w:rsidP="00A04535">
            <w:pPr>
              <w:spacing w:after="0" w:line="240" w:lineRule="auto"/>
              <w:rPr>
                <w:rFonts w:eastAsiaTheme="minorHAnsi" w:cstheme="minorHAnsi"/>
                <w:color w:val="auto"/>
                <w:sz w:val="16"/>
                <w:szCs w:val="16"/>
                <w:lang w:eastAsia="en-US"/>
              </w:rPr>
            </w:pPr>
          </w:p>
        </w:tc>
      </w:tr>
      <w:tr w:rsidR="0056642B" w:rsidRPr="00A75CEC" w14:paraId="2BD0A38B"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35F5378D" w14:textId="77777777"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Tina Churchill</w:t>
            </w:r>
          </w:p>
        </w:tc>
        <w:tc>
          <w:tcPr>
            <w:tcW w:w="0" w:type="auto"/>
          </w:tcPr>
          <w:p w14:paraId="1B60EEF2" w14:textId="733E9EB5"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0BB81C5"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698" w:type="dxa"/>
          </w:tcPr>
          <w:p w14:paraId="646E43D2"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752CC6CC" w14:textId="52B80CF6" w:rsidR="0056642B" w:rsidRPr="00A75CEC" w:rsidRDefault="0056642B" w:rsidP="00A04535">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Sonji</w:t>
            </w:r>
            <w:proofErr w:type="spellEnd"/>
            <w:r w:rsidRPr="00A75CEC">
              <w:rPr>
                <w:rFonts w:eastAsiaTheme="minorHAnsi" w:cstheme="minorHAnsi"/>
                <w:color w:val="auto"/>
                <w:sz w:val="16"/>
                <w:szCs w:val="16"/>
                <w:lang w:eastAsia="en-US"/>
              </w:rPr>
              <w:t xml:space="preserve"> Nicholas</w:t>
            </w:r>
          </w:p>
        </w:tc>
        <w:tc>
          <w:tcPr>
            <w:tcW w:w="0" w:type="auto"/>
          </w:tcPr>
          <w:p w14:paraId="51D37572" w14:textId="13658762"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84D81A3"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10732149" w14:textId="77777777" w:rsidR="0056642B" w:rsidRPr="00A75CEC" w:rsidRDefault="0056642B" w:rsidP="00A04535">
            <w:pPr>
              <w:spacing w:after="0" w:line="240" w:lineRule="auto"/>
              <w:rPr>
                <w:rFonts w:eastAsiaTheme="minorHAnsi" w:cstheme="minorHAnsi"/>
                <w:color w:val="auto"/>
                <w:sz w:val="16"/>
                <w:szCs w:val="16"/>
                <w:lang w:eastAsia="en-US"/>
              </w:rPr>
            </w:pPr>
          </w:p>
        </w:tc>
      </w:tr>
      <w:tr w:rsidR="0056642B" w:rsidRPr="00A75CEC" w14:paraId="14F187CA"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7E1EE3E8" w14:textId="77777777"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0" w:type="auto"/>
          </w:tcPr>
          <w:p w14:paraId="021A4860" w14:textId="445B710D"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5573F8D"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698" w:type="dxa"/>
          </w:tcPr>
          <w:p w14:paraId="3F2DD24D"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5BE9A8CA" w14:textId="279FA7EA" w:rsidR="0056642B" w:rsidRPr="00A75CEC" w:rsidRDefault="0056642B"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Alexandra </w:t>
            </w:r>
            <w:proofErr w:type="spellStart"/>
            <w:r>
              <w:rPr>
                <w:rFonts w:eastAsiaTheme="minorHAnsi" w:cstheme="minorHAnsi"/>
                <w:color w:val="auto"/>
                <w:sz w:val="16"/>
                <w:szCs w:val="16"/>
                <w:lang w:eastAsia="en-US"/>
              </w:rPr>
              <w:t>Nikishin</w:t>
            </w:r>
            <w:proofErr w:type="spellEnd"/>
          </w:p>
        </w:tc>
        <w:tc>
          <w:tcPr>
            <w:tcW w:w="0" w:type="auto"/>
          </w:tcPr>
          <w:p w14:paraId="2DFD3EE7" w14:textId="39078857"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762DE83"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56FF2314" w14:textId="77777777" w:rsidR="0056642B" w:rsidRPr="00A75CEC" w:rsidRDefault="0056642B" w:rsidP="00A04535">
            <w:pPr>
              <w:spacing w:after="0" w:line="240" w:lineRule="auto"/>
              <w:rPr>
                <w:rFonts w:eastAsiaTheme="minorHAnsi" w:cstheme="minorHAnsi"/>
                <w:color w:val="auto"/>
                <w:sz w:val="16"/>
                <w:szCs w:val="16"/>
                <w:lang w:eastAsia="en-US"/>
              </w:rPr>
            </w:pPr>
          </w:p>
        </w:tc>
      </w:tr>
      <w:tr w:rsidR="0056642B" w:rsidRPr="00A75CEC" w14:paraId="11BD1CA2"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10F31BD7" w14:textId="77777777"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0" w:type="auto"/>
          </w:tcPr>
          <w:p w14:paraId="597FB735" w14:textId="030CDDC3"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3A45DA0"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698" w:type="dxa"/>
          </w:tcPr>
          <w:p w14:paraId="23A86FC9"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0FD52F64" w14:textId="2A7548D6" w:rsidR="0056642B" w:rsidRPr="00A75CEC" w:rsidRDefault="0056642B"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0" w:type="auto"/>
          </w:tcPr>
          <w:p w14:paraId="0087B9BE" w14:textId="7106499B"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1ED5A27"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39A889D9" w14:textId="77777777" w:rsidR="0056642B" w:rsidRPr="00A75CEC" w:rsidRDefault="0056642B" w:rsidP="00A04535">
            <w:pPr>
              <w:spacing w:after="0" w:line="240" w:lineRule="auto"/>
              <w:rPr>
                <w:rFonts w:eastAsiaTheme="minorHAnsi" w:cstheme="minorHAnsi"/>
                <w:color w:val="auto"/>
                <w:sz w:val="16"/>
                <w:szCs w:val="16"/>
                <w:lang w:eastAsia="en-US"/>
              </w:rPr>
            </w:pPr>
          </w:p>
        </w:tc>
      </w:tr>
      <w:bookmarkEnd w:id="0"/>
      <w:tr w:rsidR="0056642B" w:rsidRPr="00A75CEC" w14:paraId="6EBFF0F0"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0637A9AA" w14:textId="50088A0C"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0" w:type="auto"/>
          </w:tcPr>
          <w:p w14:paraId="20748EB7" w14:textId="1FA433BF"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293BF8C"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698" w:type="dxa"/>
          </w:tcPr>
          <w:p w14:paraId="6928391F"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47243D3E" w14:textId="4607B5AB" w:rsidR="0056642B"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Scott </w:t>
            </w:r>
            <w:proofErr w:type="spellStart"/>
            <w:r w:rsidRPr="00A75CEC">
              <w:rPr>
                <w:rFonts w:eastAsiaTheme="minorHAnsi" w:cstheme="minorHAnsi"/>
                <w:color w:val="auto"/>
                <w:sz w:val="16"/>
                <w:szCs w:val="16"/>
                <w:lang w:eastAsia="en-US"/>
              </w:rPr>
              <w:t>Ortolano</w:t>
            </w:r>
            <w:proofErr w:type="spellEnd"/>
          </w:p>
        </w:tc>
        <w:tc>
          <w:tcPr>
            <w:tcW w:w="0" w:type="auto"/>
          </w:tcPr>
          <w:p w14:paraId="544E4B57" w14:textId="1942B94B" w:rsidR="0056642B"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AAD1DF3"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3E62C8D9" w14:textId="77777777" w:rsidR="0056642B" w:rsidRPr="00A75CEC" w:rsidRDefault="0056642B" w:rsidP="00A04535">
            <w:pPr>
              <w:spacing w:after="0" w:line="240" w:lineRule="auto"/>
              <w:rPr>
                <w:rFonts w:eastAsiaTheme="minorHAnsi" w:cstheme="minorHAnsi"/>
                <w:color w:val="auto"/>
                <w:sz w:val="16"/>
                <w:szCs w:val="16"/>
                <w:lang w:eastAsia="en-US"/>
              </w:rPr>
            </w:pPr>
          </w:p>
        </w:tc>
      </w:tr>
      <w:tr w:rsidR="0056642B" w:rsidRPr="00A75CEC" w14:paraId="0F5B8ACB"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1F001B51" w14:textId="3E2CC5C3" w:rsidR="0056642B" w:rsidRPr="00A75CEC" w:rsidRDefault="0056642B" w:rsidP="00A04535">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Sindee</w:t>
            </w:r>
            <w:proofErr w:type="spellEnd"/>
            <w:r w:rsidRPr="00A75CEC">
              <w:rPr>
                <w:rFonts w:eastAsiaTheme="minorHAnsi" w:cstheme="minorHAnsi"/>
                <w:color w:val="auto"/>
                <w:sz w:val="16"/>
                <w:szCs w:val="16"/>
                <w:lang w:eastAsia="en-US"/>
              </w:rPr>
              <w:t xml:space="preserve"> </w:t>
            </w:r>
            <w:proofErr w:type="spellStart"/>
            <w:r w:rsidRPr="00A75CEC">
              <w:rPr>
                <w:rFonts w:eastAsiaTheme="minorHAnsi" w:cstheme="minorHAnsi"/>
                <w:color w:val="auto"/>
                <w:sz w:val="16"/>
                <w:szCs w:val="16"/>
                <w:lang w:eastAsia="en-US"/>
              </w:rPr>
              <w:t>Karpel</w:t>
            </w:r>
            <w:proofErr w:type="spellEnd"/>
          </w:p>
        </w:tc>
        <w:tc>
          <w:tcPr>
            <w:tcW w:w="0" w:type="auto"/>
          </w:tcPr>
          <w:p w14:paraId="6224A932" w14:textId="02E2BAE3" w:rsidR="0056642B" w:rsidRPr="00A75CEC" w:rsidRDefault="0056642B" w:rsidP="00A04535">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37BDAE7" w14:textId="4F4E5C94" w:rsidR="0056642B" w:rsidRPr="00A75CEC" w:rsidRDefault="0056642B" w:rsidP="00E5061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698" w:type="dxa"/>
          </w:tcPr>
          <w:p w14:paraId="31898D6F"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0503BA0A" w14:textId="6573C52D"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Jennifer Patterson</w:t>
            </w:r>
          </w:p>
        </w:tc>
        <w:tc>
          <w:tcPr>
            <w:tcW w:w="0" w:type="auto"/>
          </w:tcPr>
          <w:p w14:paraId="7B04B585" w14:textId="45548DEB" w:rsidR="0056642B" w:rsidRPr="00A75CEC" w:rsidRDefault="009F7EA0"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EB4AFBD"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74C6F2BF" w14:textId="57D537ED" w:rsidR="0056642B" w:rsidRPr="00A75CEC" w:rsidRDefault="0056642B" w:rsidP="00A04535">
            <w:pPr>
              <w:spacing w:after="0" w:line="240" w:lineRule="auto"/>
              <w:rPr>
                <w:rFonts w:eastAsiaTheme="minorHAnsi" w:cstheme="minorHAnsi"/>
                <w:color w:val="auto"/>
                <w:sz w:val="16"/>
                <w:szCs w:val="16"/>
                <w:lang w:eastAsia="en-US"/>
              </w:rPr>
            </w:pPr>
          </w:p>
        </w:tc>
      </w:tr>
      <w:tr w:rsidR="0056642B" w:rsidRPr="00A75CEC" w14:paraId="5FBF1BB7"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45E83588" w14:textId="08DDD37A" w:rsidR="0056642B" w:rsidRPr="00A75CEC" w:rsidRDefault="0056642B"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0" w:type="auto"/>
          </w:tcPr>
          <w:p w14:paraId="785A8D8D" w14:textId="4F283C74" w:rsidR="0056642B" w:rsidRPr="00A75CEC" w:rsidRDefault="0056642B" w:rsidP="00A04535">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4F550AF"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698" w:type="dxa"/>
          </w:tcPr>
          <w:p w14:paraId="12252A29" w14:textId="7961D8D0"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1467" w:type="dxa"/>
            <w:shd w:val="clear" w:color="auto" w:fill="D0CECE" w:themeFill="background2" w:themeFillShade="E6"/>
          </w:tcPr>
          <w:p w14:paraId="36CF1F8B" w14:textId="778B8BEA"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Debbie </w:t>
            </w:r>
            <w:proofErr w:type="spellStart"/>
            <w:r w:rsidRPr="00A75CEC">
              <w:rPr>
                <w:rFonts w:eastAsiaTheme="minorHAnsi" w:cstheme="minorHAnsi"/>
                <w:color w:val="auto"/>
                <w:sz w:val="16"/>
                <w:szCs w:val="16"/>
                <w:lang w:eastAsia="en-US"/>
              </w:rPr>
              <w:t>Psihountas</w:t>
            </w:r>
            <w:proofErr w:type="spellEnd"/>
          </w:p>
        </w:tc>
        <w:tc>
          <w:tcPr>
            <w:tcW w:w="0" w:type="auto"/>
          </w:tcPr>
          <w:p w14:paraId="42F9D743" w14:textId="23894CCE"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5C3EEEC"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48B19572" w14:textId="77777777" w:rsidR="0056642B" w:rsidRPr="00A75CEC" w:rsidRDefault="0056642B" w:rsidP="00A04535">
            <w:pPr>
              <w:spacing w:after="0" w:line="240" w:lineRule="auto"/>
              <w:rPr>
                <w:rFonts w:eastAsiaTheme="minorHAnsi" w:cstheme="minorHAnsi"/>
                <w:color w:val="auto"/>
                <w:sz w:val="16"/>
                <w:szCs w:val="16"/>
                <w:lang w:eastAsia="en-US"/>
              </w:rPr>
            </w:pPr>
          </w:p>
        </w:tc>
      </w:tr>
      <w:tr w:rsidR="0056642B" w:rsidRPr="00A75CEC" w14:paraId="2AF81127"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41972B80" w14:textId="0D2E899B" w:rsidR="0056642B" w:rsidRPr="00A75CEC" w:rsidRDefault="0056642B"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Monica </w:t>
            </w:r>
            <w:proofErr w:type="spellStart"/>
            <w:r>
              <w:rPr>
                <w:rFonts w:eastAsiaTheme="minorHAnsi" w:cstheme="minorHAnsi"/>
                <w:color w:val="auto"/>
                <w:sz w:val="16"/>
                <w:szCs w:val="16"/>
                <w:lang w:eastAsia="en-US"/>
              </w:rPr>
              <w:t>Krupinski</w:t>
            </w:r>
            <w:proofErr w:type="spellEnd"/>
          </w:p>
        </w:tc>
        <w:tc>
          <w:tcPr>
            <w:tcW w:w="0" w:type="auto"/>
          </w:tcPr>
          <w:p w14:paraId="5F6C962E" w14:textId="5CED0B24" w:rsidR="0056642B" w:rsidRPr="00A75CEC" w:rsidRDefault="00D307AB"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3CA43E4"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698" w:type="dxa"/>
          </w:tcPr>
          <w:p w14:paraId="619B7238" w14:textId="0CD13D79" w:rsidR="0056642B" w:rsidRPr="00A75CEC" w:rsidRDefault="0056642B" w:rsidP="00A04535">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2379B9DE" w14:textId="32C7D5D1" w:rsidR="0056642B" w:rsidRPr="00A75CEC"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0" w:type="auto"/>
          </w:tcPr>
          <w:p w14:paraId="0FDC463A" w14:textId="21D6D8BD" w:rsidR="0056642B" w:rsidRPr="00A75CEC" w:rsidRDefault="0056642B" w:rsidP="00A04535">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07EEAFA"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70092C5E" w14:textId="65545054"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r>
      <w:tr w:rsidR="0056642B" w:rsidRPr="00A75CEC" w14:paraId="6622D8CF" w14:textId="77777777" w:rsidTr="005664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9" w:type="dxa"/>
          <w:wAfter w:w="887" w:type="dxa"/>
        </w:trPr>
        <w:tc>
          <w:tcPr>
            <w:tcW w:w="0" w:type="auto"/>
            <w:gridSpan w:val="2"/>
            <w:shd w:val="clear" w:color="auto" w:fill="D0CECE" w:themeFill="background2" w:themeFillShade="E6"/>
          </w:tcPr>
          <w:p w14:paraId="09B6DA84" w14:textId="778ED910" w:rsidR="0056642B" w:rsidRDefault="0056642B" w:rsidP="00A04535">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Raymond </w:t>
            </w:r>
            <w:proofErr w:type="spellStart"/>
            <w:r w:rsidRPr="00A75CEC">
              <w:rPr>
                <w:rFonts w:eastAsiaTheme="minorHAnsi" w:cstheme="minorHAnsi"/>
                <w:color w:val="auto"/>
                <w:sz w:val="16"/>
                <w:szCs w:val="16"/>
                <w:lang w:eastAsia="en-US"/>
              </w:rPr>
              <w:t>Lenius</w:t>
            </w:r>
            <w:proofErr w:type="spellEnd"/>
          </w:p>
        </w:tc>
        <w:tc>
          <w:tcPr>
            <w:tcW w:w="0" w:type="auto"/>
          </w:tcPr>
          <w:p w14:paraId="46E9A928" w14:textId="115A2AC9" w:rsidR="0056642B" w:rsidRDefault="0056642B" w:rsidP="00A04535">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D0B4E02" w14:textId="44BF7ED7" w:rsidR="0056642B" w:rsidRPr="00A75CEC"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698" w:type="dxa"/>
          </w:tcPr>
          <w:p w14:paraId="05BC5A7A" w14:textId="77777777" w:rsidR="0056642B" w:rsidRPr="00A75CEC" w:rsidRDefault="0056642B" w:rsidP="00A04535">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25E7B331" w14:textId="599CB9F0" w:rsidR="0056642B" w:rsidRPr="00A75CEC" w:rsidRDefault="0056642B"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0" w:type="auto"/>
          </w:tcPr>
          <w:p w14:paraId="44D23378" w14:textId="6E9A8A05" w:rsidR="0056642B" w:rsidRDefault="00D60A92" w:rsidP="00A0453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F0D662C" w14:textId="77777777" w:rsidR="0056642B" w:rsidRPr="00A75CEC" w:rsidRDefault="0056642B" w:rsidP="00A04535">
            <w:pPr>
              <w:spacing w:after="0" w:line="240" w:lineRule="auto"/>
              <w:jc w:val="center"/>
              <w:rPr>
                <w:rFonts w:eastAsiaTheme="minorHAnsi" w:cstheme="minorHAnsi"/>
                <w:color w:val="auto"/>
                <w:sz w:val="16"/>
                <w:szCs w:val="16"/>
                <w:lang w:eastAsia="en-US"/>
              </w:rPr>
            </w:pPr>
          </w:p>
        </w:tc>
        <w:tc>
          <w:tcPr>
            <w:tcW w:w="721" w:type="dxa"/>
          </w:tcPr>
          <w:p w14:paraId="50158F2F" w14:textId="77777777" w:rsidR="0056642B" w:rsidRPr="00A75CEC" w:rsidRDefault="0056642B" w:rsidP="00A04535">
            <w:pPr>
              <w:spacing w:after="0" w:line="240" w:lineRule="auto"/>
              <w:rPr>
                <w:rFonts w:eastAsiaTheme="minorHAnsi" w:cstheme="minorHAnsi"/>
                <w:color w:val="auto"/>
                <w:sz w:val="16"/>
                <w:szCs w:val="16"/>
                <w:lang w:eastAsia="en-US"/>
              </w:rPr>
            </w:pPr>
          </w:p>
        </w:tc>
      </w:tr>
    </w:tbl>
    <w:p w14:paraId="16E1F489" w14:textId="77777777" w:rsidR="00FF4E79" w:rsidRDefault="00FF4E79" w:rsidP="00FF4E79">
      <w:pPr>
        <w:pStyle w:val="ListParagraph"/>
        <w:spacing w:after="0" w:line="240" w:lineRule="auto"/>
        <w:rPr>
          <w:color w:val="auto"/>
          <w:sz w:val="24"/>
          <w:szCs w:val="24"/>
        </w:rPr>
      </w:pPr>
    </w:p>
    <w:p w14:paraId="3EAA9537" w14:textId="128F19EB"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p>
    <w:p w14:paraId="08B1A013" w14:textId="67713AE9"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p>
    <w:p w14:paraId="4386571D" w14:textId="7AD25886"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540237">
        <w:rPr>
          <w:color w:val="auto"/>
          <w:sz w:val="24"/>
          <w:szCs w:val="24"/>
        </w:rPr>
        <w:t xml:space="preserve">November </w:t>
      </w:r>
      <w:r w:rsidR="00333A21">
        <w:rPr>
          <w:color w:val="auto"/>
          <w:sz w:val="24"/>
          <w:szCs w:val="24"/>
        </w:rPr>
        <w:t>minutes</w:t>
      </w:r>
      <w:r w:rsidR="002748B2">
        <w:rPr>
          <w:color w:val="auto"/>
          <w:sz w:val="24"/>
          <w:szCs w:val="24"/>
        </w:rPr>
        <w:t>: Ronald Do</w:t>
      </w:r>
      <w:r w:rsidR="00BC071A">
        <w:rPr>
          <w:color w:val="auto"/>
          <w:sz w:val="24"/>
          <w:szCs w:val="24"/>
        </w:rPr>
        <w:t>i</w:t>
      </w:r>
      <w:r w:rsidR="002748B2">
        <w:rPr>
          <w:color w:val="auto"/>
          <w:sz w:val="24"/>
          <w:szCs w:val="24"/>
        </w:rPr>
        <w:t xml:space="preserve">ron motion to approve second Alexandra </w:t>
      </w:r>
      <w:proofErr w:type="spellStart"/>
      <w:r w:rsidR="002748B2">
        <w:rPr>
          <w:color w:val="auto"/>
          <w:sz w:val="24"/>
          <w:szCs w:val="24"/>
        </w:rPr>
        <w:t>Nikishin</w:t>
      </w:r>
      <w:proofErr w:type="spellEnd"/>
      <w:r w:rsidR="002748B2">
        <w:rPr>
          <w:color w:val="auto"/>
          <w:sz w:val="24"/>
          <w:szCs w:val="24"/>
        </w:rPr>
        <w:t xml:space="preserve">, all in favor. </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1B858AB6" w14:textId="2223D6A6" w:rsidR="004A066B" w:rsidRDefault="004A066B" w:rsidP="007D1CF7">
      <w:pPr>
        <w:pStyle w:val="ListParagraph"/>
        <w:numPr>
          <w:ilvl w:val="1"/>
          <w:numId w:val="5"/>
        </w:numPr>
        <w:tabs>
          <w:tab w:val="left" w:pos="1620"/>
        </w:tabs>
        <w:spacing w:after="0" w:line="240" w:lineRule="auto"/>
        <w:rPr>
          <w:color w:val="auto"/>
          <w:sz w:val="24"/>
          <w:szCs w:val="24"/>
        </w:rPr>
      </w:pPr>
      <w:r>
        <w:rPr>
          <w:color w:val="auto"/>
          <w:sz w:val="24"/>
          <w:szCs w:val="24"/>
        </w:rPr>
        <w:t>Welcome Katie O’Connor!</w:t>
      </w:r>
      <w:r w:rsidR="0056642B">
        <w:rPr>
          <w:color w:val="auto"/>
          <w:sz w:val="24"/>
          <w:szCs w:val="24"/>
        </w:rPr>
        <w:t xml:space="preserve"> Communication Department Faculty Member. </w:t>
      </w:r>
    </w:p>
    <w:p w14:paraId="130AACE6" w14:textId="53EE6F00" w:rsidR="004A066B" w:rsidRDefault="004A066B" w:rsidP="004A066B">
      <w:pPr>
        <w:pStyle w:val="ListParagraph"/>
        <w:numPr>
          <w:ilvl w:val="1"/>
          <w:numId w:val="5"/>
        </w:numPr>
        <w:tabs>
          <w:tab w:val="left" w:pos="1620"/>
        </w:tabs>
        <w:spacing w:after="0" w:line="240" w:lineRule="auto"/>
        <w:rPr>
          <w:color w:val="auto"/>
          <w:sz w:val="24"/>
          <w:szCs w:val="24"/>
        </w:rPr>
      </w:pPr>
      <w:r w:rsidRPr="004A066B">
        <w:rPr>
          <w:color w:val="auto"/>
          <w:sz w:val="24"/>
          <w:szCs w:val="24"/>
        </w:rPr>
        <w:t>TLC Update – Kelly Westfield</w:t>
      </w:r>
    </w:p>
    <w:p w14:paraId="7D2544E3" w14:textId="0F83B806" w:rsidR="0056642B" w:rsidRDefault="0056642B" w:rsidP="0056642B">
      <w:pPr>
        <w:pStyle w:val="ListParagraph"/>
        <w:numPr>
          <w:ilvl w:val="2"/>
          <w:numId w:val="5"/>
        </w:numPr>
        <w:tabs>
          <w:tab w:val="left" w:pos="1620"/>
        </w:tabs>
        <w:spacing w:after="0" w:line="240" w:lineRule="auto"/>
        <w:rPr>
          <w:color w:val="auto"/>
          <w:sz w:val="24"/>
          <w:szCs w:val="24"/>
        </w:rPr>
      </w:pPr>
      <w:r>
        <w:rPr>
          <w:color w:val="auto"/>
          <w:sz w:val="24"/>
          <w:szCs w:val="24"/>
        </w:rPr>
        <w:t>Continuing to see impressive increases in PD</w:t>
      </w:r>
      <w:r w:rsidR="002748B2">
        <w:rPr>
          <w:color w:val="auto"/>
          <w:sz w:val="24"/>
          <w:szCs w:val="24"/>
        </w:rPr>
        <w:t xml:space="preserve"> attendance</w:t>
      </w:r>
      <w:r>
        <w:rPr>
          <w:color w:val="auto"/>
          <w:sz w:val="24"/>
          <w:szCs w:val="24"/>
        </w:rPr>
        <w:t xml:space="preserve"> in TLC, virtual session</w:t>
      </w:r>
      <w:r w:rsidR="002748B2">
        <w:rPr>
          <w:color w:val="auto"/>
          <w:sz w:val="24"/>
          <w:szCs w:val="24"/>
        </w:rPr>
        <w:t>s providing more accessibility for faculty.  In November, 1621 participants with 130 session</w:t>
      </w:r>
      <w:r w:rsidR="00BC071A">
        <w:rPr>
          <w:color w:val="auto"/>
          <w:sz w:val="24"/>
          <w:szCs w:val="24"/>
        </w:rPr>
        <w:t>s</w:t>
      </w:r>
      <w:r w:rsidR="002748B2">
        <w:rPr>
          <w:color w:val="auto"/>
          <w:sz w:val="24"/>
          <w:szCs w:val="24"/>
        </w:rPr>
        <w:t xml:space="preserve">, 175 adjunct faculty.  This is a 19% increase since August, compared to 2019 at 40% increase in September and 64% increase for October. </w:t>
      </w:r>
    </w:p>
    <w:p w14:paraId="6D03911B" w14:textId="5F636B73" w:rsidR="004A066B" w:rsidRDefault="004A066B" w:rsidP="004A066B">
      <w:pPr>
        <w:pStyle w:val="ListParagraph"/>
        <w:numPr>
          <w:ilvl w:val="1"/>
          <w:numId w:val="5"/>
        </w:numPr>
        <w:tabs>
          <w:tab w:val="left" w:pos="1620"/>
        </w:tabs>
        <w:spacing w:after="0" w:line="240" w:lineRule="auto"/>
        <w:rPr>
          <w:color w:val="auto"/>
          <w:sz w:val="24"/>
          <w:szCs w:val="24"/>
        </w:rPr>
      </w:pPr>
      <w:r w:rsidRPr="005A640F">
        <w:rPr>
          <w:color w:val="auto"/>
          <w:sz w:val="24"/>
          <w:szCs w:val="24"/>
        </w:rPr>
        <w:t>TLC Logo Project Update – Tina, Brandi</w:t>
      </w:r>
      <w:r>
        <w:rPr>
          <w:color w:val="auto"/>
          <w:sz w:val="24"/>
          <w:szCs w:val="24"/>
        </w:rPr>
        <w:t>,</w:t>
      </w:r>
      <w:r w:rsidRPr="005A640F">
        <w:rPr>
          <w:color w:val="auto"/>
          <w:sz w:val="24"/>
          <w:szCs w:val="24"/>
        </w:rPr>
        <w:t xml:space="preserve"> and Kelly</w:t>
      </w:r>
    </w:p>
    <w:p w14:paraId="041E0EFF" w14:textId="59763A4B" w:rsidR="0056642B" w:rsidRPr="005A640F" w:rsidRDefault="002748B2" w:rsidP="0056642B">
      <w:pPr>
        <w:pStyle w:val="ListParagraph"/>
        <w:numPr>
          <w:ilvl w:val="2"/>
          <w:numId w:val="5"/>
        </w:numPr>
        <w:tabs>
          <w:tab w:val="left" w:pos="1620"/>
        </w:tabs>
        <w:spacing w:after="0" w:line="240" w:lineRule="auto"/>
        <w:rPr>
          <w:color w:val="auto"/>
          <w:sz w:val="24"/>
          <w:szCs w:val="24"/>
        </w:rPr>
      </w:pPr>
      <w:r>
        <w:rPr>
          <w:color w:val="auto"/>
          <w:sz w:val="24"/>
          <w:szCs w:val="24"/>
        </w:rPr>
        <w:t>During the l</w:t>
      </w:r>
      <w:r w:rsidR="0056642B">
        <w:rPr>
          <w:color w:val="auto"/>
          <w:sz w:val="24"/>
          <w:szCs w:val="24"/>
        </w:rPr>
        <w:t>ast meeting</w:t>
      </w:r>
      <w:r>
        <w:rPr>
          <w:color w:val="auto"/>
          <w:sz w:val="24"/>
          <w:szCs w:val="24"/>
        </w:rPr>
        <w:t xml:space="preserve"> the</w:t>
      </w:r>
      <w:r w:rsidR="0056642B">
        <w:rPr>
          <w:color w:val="auto"/>
          <w:sz w:val="24"/>
          <w:szCs w:val="24"/>
        </w:rPr>
        <w:t xml:space="preserve"> </w:t>
      </w:r>
      <w:r>
        <w:rPr>
          <w:color w:val="auto"/>
          <w:sz w:val="24"/>
          <w:szCs w:val="24"/>
        </w:rPr>
        <w:t xml:space="preserve">logo was finalized. </w:t>
      </w:r>
      <w:r w:rsidR="0056642B">
        <w:rPr>
          <w:color w:val="auto"/>
          <w:sz w:val="24"/>
          <w:szCs w:val="24"/>
        </w:rPr>
        <w:t>Delph</w:t>
      </w:r>
      <w:r>
        <w:rPr>
          <w:color w:val="auto"/>
          <w:sz w:val="24"/>
          <w:szCs w:val="24"/>
        </w:rPr>
        <w:t>ine had done a wonderful job with the process and the logo</w:t>
      </w:r>
      <w:r w:rsidR="0056642B">
        <w:rPr>
          <w:color w:val="auto"/>
          <w:sz w:val="24"/>
          <w:szCs w:val="24"/>
        </w:rPr>
        <w:t>.</w:t>
      </w:r>
      <w:r>
        <w:rPr>
          <w:color w:val="auto"/>
          <w:sz w:val="24"/>
          <w:szCs w:val="24"/>
        </w:rPr>
        <w:t xml:space="preserve">  Big reveal coming soon. </w:t>
      </w:r>
      <w:r w:rsidR="0056642B">
        <w:rPr>
          <w:color w:val="auto"/>
          <w:sz w:val="24"/>
          <w:szCs w:val="24"/>
        </w:rPr>
        <w:t xml:space="preserve">  </w:t>
      </w:r>
    </w:p>
    <w:p w14:paraId="4A788A7E" w14:textId="244DD842" w:rsidR="004A066B" w:rsidRDefault="004A066B" w:rsidP="00E23E80">
      <w:pPr>
        <w:pStyle w:val="ListParagraph"/>
        <w:numPr>
          <w:ilvl w:val="1"/>
          <w:numId w:val="5"/>
        </w:numPr>
        <w:tabs>
          <w:tab w:val="left" w:pos="1620"/>
        </w:tabs>
        <w:spacing w:after="0" w:line="240" w:lineRule="auto"/>
        <w:rPr>
          <w:color w:val="auto"/>
          <w:sz w:val="24"/>
          <w:szCs w:val="24"/>
        </w:rPr>
      </w:pPr>
      <w:r w:rsidRPr="00D3255A">
        <w:rPr>
          <w:color w:val="auto"/>
          <w:sz w:val="24"/>
          <w:szCs w:val="24"/>
        </w:rPr>
        <w:t>No FPD applications for January, February, and March</w:t>
      </w:r>
    </w:p>
    <w:p w14:paraId="596E3391" w14:textId="7141B2FB" w:rsidR="0056642B" w:rsidRDefault="002748B2" w:rsidP="0056642B">
      <w:pPr>
        <w:pStyle w:val="ListParagraph"/>
        <w:numPr>
          <w:ilvl w:val="2"/>
          <w:numId w:val="5"/>
        </w:numPr>
        <w:tabs>
          <w:tab w:val="left" w:pos="1620"/>
        </w:tabs>
        <w:spacing w:after="0" w:line="240" w:lineRule="auto"/>
        <w:rPr>
          <w:color w:val="auto"/>
          <w:sz w:val="24"/>
          <w:szCs w:val="24"/>
        </w:rPr>
      </w:pPr>
      <w:r>
        <w:rPr>
          <w:color w:val="auto"/>
          <w:sz w:val="24"/>
          <w:szCs w:val="24"/>
        </w:rPr>
        <w:t xml:space="preserve">Communication has been put out, faculty seem to be zoomed out.  Focus for January is to continue brainstorming on different TLC events and possible different ways to use the monies. </w:t>
      </w:r>
    </w:p>
    <w:p w14:paraId="1828C31B" w14:textId="4E2D0F08" w:rsidR="00736381" w:rsidRDefault="00736381" w:rsidP="0056642B">
      <w:pPr>
        <w:pStyle w:val="ListParagraph"/>
        <w:numPr>
          <w:ilvl w:val="2"/>
          <w:numId w:val="5"/>
        </w:numPr>
        <w:tabs>
          <w:tab w:val="left" w:pos="1620"/>
        </w:tabs>
        <w:spacing w:after="0" w:line="240" w:lineRule="auto"/>
        <w:rPr>
          <w:color w:val="auto"/>
          <w:sz w:val="24"/>
          <w:szCs w:val="24"/>
        </w:rPr>
      </w:pPr>
      <w:r>
        <w:rPr>
          <w:color w:val="auto"/>
          <w:sz w:val="24"/>
          <w:szCs w:val="24"/>
        </w:rPr>
        <w:t>Sabine</w:t>
      </w:r>
      <w:r w:rsidR="00BC071A">
        <w:rPr>
          <w:color w:val="auto"/>
          <w:sz w:val="24"/>
          <w:szCs w:val="24"/>
        </w:rPr>
        <w:t xml:space="preserve"> –</w:t>
      </w:r>
      <w:r>
        <w:rPr>
          <w:color w:val="auto"/>
          <w:sz w:val="24"/>
          <w:szCs w:val="24"/>
        </w:rPr>
        <w:t xml:space="preserve"> D</w:t>
      </w:r>
      <w:r w:rsidR="00BC071A">
        <w:rPr>
          <w:color w:val="auto"/>
          <w:sz w:val="24"/>
          <w:szCs w:val="24"/>
        </w:rPr>
        <w:t>EV</w:t>
      </w:r>
      <w:r>
        <w:rPr>
          <w:color w:val="auto"/>
          <w:sz w:val="24"/>
          <w:szCs w:val="24"/>
        </w:rPr>
        <w:t xml:space="preserve"> 101 workshop was enjoyable</w:t>
      </w:r>
      <w:r w:rsidR="002748B2">
        <w:rPr>
          <w:color w:val="auto"/>
          <w:sz w:val="24"/>
          <w:szCs w:val="24"/>
        </w:rPr>
        <w:t>, suggestion to continue them but keep the enrollment</w:t>
      </w:r>
      <w:r>
        <w:rPr>
          <w:color w:val="auto"/>
          <w:sz w:val="24"/>
          <w:szCs w:val="24"/>
        </w:rPr>
        <w:t xml:space="preserve"> low so that the faculty can interact with each other, not more than 10 with two facilitators</w:t>
      </w:r>
      <w:r w:rsidR="002748B2">
        <w:rPr>
          <w:color w:val="auto"/>
          <w:sz w:val="24"/>
          <w:szCs w:val="24"/>
        </w:rPr>
        <w:t xml:space="preserve">.  Discussion point was made </w:t>
      </w:r>
      <w:r w:rsidR="002748B2">
        <w:rPr>
          <w:color w:val="auto"/>
          <w:sz w:val="24"/>
          <w:szCs w:val="24"/>
        </w:rPr>
        <w:lastRenderedPageBreak/>
        <w:t xml:space="preserve">that the lower number helps participants develop relationships and partnerships in the process. </w:t>
      </w:r>
    </w:p>
    <w:p w14:paraId="47365C22" w14:textId="1A908115" w:rsidR="00736381" w:rsidRDefault="002748B2" w:rsidP="0056642B">
      <w:pPr>
        <w:pStyle w:val="ListParagraph"/>
        <w:numPr>
          <w:ilvl w:val="2"/>
          <w:numId w:val="5"/>
        </w:numPr>
        <w:tabs>
          <w:tab w:val="left" w:pos="1620"/>
        </w:tabs>
        <w:spacing w:after="0" w:line="240" w:lineRule="auto"/>
        <w:rPr>
          <w:color w:val="auto"/>
          <w:sz w:val="24"/>
          <w:szCs w:val="24"/>
        </w:rPr>
      </w:pPr>
      <w:r>
        <w:rPr>
          <w:color w:val="auto"/>
          <w:sz w:val="24"/>
          <w:szCs w:val="24"/>
        </w:rPr>
        <w:t xml:space="preserve">Discussion on the possibility of bringing in a presenter - </w:t>
      </w:r>
      <w:proofErr w:type="spellStart"/>
      <w:r w:rsidR="00736381">
        <w:rPr>
          <w:color w:val="auto"/>
          <w:sz w:val="24"/>
          <w:szCs w:val="24"/>
        </w:rPr>
        <w:t>Sonji</w:t>
      </w:r>
      <w:proofErr w:type="spellEnd"/>
      <w:r w:rsidR="00736381">
        <w:rPr>
          <w:color w:val="auto"/>
          <w:sz w:val="24"/>
          <w:szCs w:val="24"/>
        </w:rPr>
        <w:t xml:space="preserve"> </w:t>
      </w:r>
      <w:r>
        <w:rPr>
          <w:color w:val="auto"/>
          <w:sz w:val="24"/>
          <w:szCs w:val="24"/>
        </w:rPr>
        <w:t>Could get a comedian from a local club in Naples that will focus on the QEP transdisciplinary topic.</w:t>
      </w:r>
      <w:r w:rsidR="00736381">
        <w:rPr>
          <w:color w:val="auto"/>
          <w:sz w:val="24"/>
          <w:szCs w:val="24"/>
        </w:rPr>
        <w:t xml:space="preserve"> Katharine – FGCU Sam Walsh integrated studies comedian for several years</w:t>
      </w:r>
      <w:r>
        <w:rPr>
          <w:color w:val="auto"/>
          <w:sz w:val="24"/>
          <w:szCs w:val="24"/>
        </w:rPr>
        <w:t>, professor at FGCU</w:t>
      </w:r>
      <w:r w:rsidR="001E6AD9">
        <w:rPr>
          <w:color w:val="auto"/>
          <w:sz w:val="24"/>
          <w:szCs w:val="24"/>
        </w:rPr>
        <w:t xml:space="preserve"> is very good as well. Discussion of when to host a presenter – state of the college.</w:t>
      </w:r>
    </w:p>
    <w:p w14:paraId="0A33447D" w14:textId="2D61A2B8" w:rsidR="00736381" w:rsidRPr="001E6AD9" w:rsidRDefault="00736381" w:rsidP="007A3F28">
      <w:pPr>
        <w:pStyle w:val="ListParagraph"/>
        <w:numPr>
          <w:ilvl w:val="2"/>
          <w:numId w:val="5"/>
        </w:numPr>
        <w:tabs>
          <w:tab w:val="left" w:pos="1620"/>
        </w:tabs>
        <w:spacing w:after="0" w:line="240" w:lineRule="auto"/>
        <w:rPr>
          <w:color w:val="auto"/>
          <w:sz w:val="24"/>
          <w:szCs w:val="24"/>
        </w:rPr>
      </w:pPr>
      <w:r w:rsidRPr="001E6AD9">
        <w:rPr>
          <w:color w:val="auto"/>
          <w:sz w:val="24"/>
          <w:szCs w:val="24"/>
        </w:rPr>
        <w:t xml:space="preserve">Sarah – </w:t>
      </w:r>
      <w:r w:rsidR="001E6AD9" w:rsidRPr="001E6AD9">
        <w:rPr>
          <w:color w:val="auto"/>
          <w:sz w:val="24"/>
          <w:szCs w:val="24"/>
        </w:rPr>
        <w:t xml:space="preserve">will </w:t>
      </w:r>
      <w:r w:rsidRPr="001E6AD9">
        <w:rPr>
          <w:color w:val="auto"/>
          <w:sz w:val="24"/>
          <w:szCs w:val="24"/>
        </w:rPr>
        <w:t xml:space="preserve">speak with Dr. Deluca </w:t>
      </w:r>
      <w:r w:rsidR="001E6AD9" w:rsidRPr="001E6AD9">
        <w:rPr>
          <w:color w:val="auto"/>
          <w:sz w:val="24"/>
          <w:szCs w:val="24"/>
        </w:rPr>
        <w:t xml:space="preserve">to explore the possibilities of </w:t>
      </w:r>
      <w:proofErr w:type="spellStart"/>
      <w:r w:rsidR="001E6AD9" w:rsidRPr="001E6AD9">
        <w:rPr>
          <w:color w:val="auto"/>
          <w:sz w:val="24"/>
          <w:szCs w:val="24"/>
        </w:rPr>
        <w:t>brining</w:t>
      </w:r>
      <w:proofErr w:type="spellEnd"/>
      <w:r w:rsidR="001E6AD9" w:rsidRPr="001E6AD9">
        <w:rPr>
          <w:color w:val="auto"/>
          <w:sz w:val="24"/>
          <w:szCs w:val="24"/>
        </w:rPr>
        <w:t xml:space="preserve"> in a comedic presenter, if monies can be used for this and if it will fit with their time at </w:t>
      </w:r>
      <w:r w:rsidR="00C0508D">
        <w:rPr>
          <w:color w:val="auto"/>
          <w:sz w:val="24"/>
          <w:szCs w:val="24"/>
        </w:rPr>
        <w:t>the</w:t>
      </w:r>
      <w:r w:rsidR="001E6AD9" w:rsidRPr="001E6AD9">
        <w:rPr>
          <w:color w:val="auto"/>
          <w:sz w:val="24"/>
          <w:szCs w:val="24"/>
        </w:rPr>
        <w:t xml:space="preserve"> state of the college. </w:t>
      </w:r>
      <w:r w:rsidRPr="001E6AD9">
        <w:rPr>
          <w:color w:val="auto"/>
          <w:sz w:val="24"/>
          <w:szCs w:val="24"/>
        </w:rPr>
        <w:t xml:space="preserve"> </w:t>
      </w:r>
    </w:p>
    <w:p w14:paraId="4BD0B067" w14:textId="77777777" w:rsidR="00AA6304" w:rsidRDefault="00AA6304" w:rsidP="00AA6304">
      <w:pPr>
        <w:pStyle w:val="ListParagraph"/>
        <w:tabs>
          <w:tab w:val="left" w:pos="1620"/>
        </w:tabs>
        <w:spacing w:after="0" w:line="240" w:lineRule="auto"/>
        <w:ind w:left="1440"/>
        <w:rPr>
          <w:color w:val="auto"/>
          <w:sz w:val="24"/>
          <w:szCs w:val="24"/>
        </w:rPr>
      </w:pPr>
    </w:p>
    <w:p w14:paraId="3C4710C3" w14:textId="1C91FF76" w:rsidR="006452CB" w:rsidRDefault="00C9020D" w:rsidP="00D244B9">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7DE65DEA" w14:textId="6CA1516F" w:rsidR="00ED048E" w:rsidRDefault="00ED048E" w:rsidP="00ED048E">
      <w:pPr>
        <w:pStyle w:val="ListParagraph"/>
        <w:numPr>
          <w:ilvl w:val="1"/>
          <w:numId w:val="5"/>
        </w:numPr>
        <w:tabs>
          <w:tab w:val="left" w:pos="1620"/>
        </w:tabs>
        <w:spacing w:after="0" w:line="240" w:lineRule="auto"/>
        <w:rPr>
          <w:color w:val="auto"/>
          <w:sz w:val="24"/>
          <w:szCs w:val="24"/>
        </w:rPr>
      </w:pPr>
      <w:r>
        <w:rPr>
          <w:color w:val="auto"/>
          <w:sz w:val="24"/>
          <w:szCs w:val="24"/>
        </w:rPr>
        <w:t>Publication/submission funds update</w:t>
      </w:r>
    </w:p>
    <w:p w14:paraId="03BE00D8" w14:textId="2535704A" w:rsidR="00736381" w:rsidRDefault="00736381" w:rsidP="00736381">
      <w:pPr>
        <w:pStyle w:val="ListParagraph"/>
        <w:numPr>
          <w:ilvl w:val="2"/>
          <w:numId w:val="5"/>
        </w:numPr>
        <w:tabs>
          <w:tab w:val="left" w:pos="1620"/>
        </w:tabs>
        <w:spacing w:after="0" w:line="240" w:lineRule="auto"/>
        <w:rPr>
          <w:color w:val="auto"/>
          <w:sz w:val="24"/>
          <w:szCs w:val="24"/>
        </w:rPr>
      </w:pPr>
      <w:r>
        <w:rPr>
          <w:color w:val="auto"/>
          <w:sz w:val="24"/>
          <w:szCs w:val="24"/>
        </w:rPr>
        <w:t>Sarah met with Dr. De</w:t>
      </w:r>
      <w:r w:rsidR="00BC071A">
        <w:rPr>
          <w:color w:val="auto"/>
          <w:sz w:val="24"/>
          <w:szCs w:val="24"/>
        </w:rPr>
        <w:t>L</w:t>
      </w:r>
      <w:r>
        <w:rPr>
          <w:color w:val="auto"/>
          <w:sz w:val="24"/>
          <w:szCs w:val="24"/>
        </w:rPr>
        <w:t>uca and Dr</w:t>
      </w:r>
      <w:r w:rsidR="00BC071A">
        <w:rPr>
          <w:color w:val="auto"/>
          <w:sz w:val="24"/>
          <w:szCs w:val="24"/>
        </w:rPr>
        <w:t>.</w:t>
      </w:r>
      <w:r>
        <w:rPr>
          <w:color w:val="auto"/>
          <w:sz w:val="24"/>
          <w:szCs w:val="24"/>
        </w:rPr>
        <w:t xml:space="preserve"> Van</w:t>
      </w:r>
      <w:r w:rsidR="00BC071A">
        <w:rPr>
          <w:color w:val="auto"/>
          <w:sz w:val="24"/>
          <w:szCs w:val="24"/>
        </w:rPr>
        <w:t xml:space="preserve"> </w:t>
      </w:r>
      <w:proofErr w:type="spellStart"/>
      <w:r>
        <w:rPr>
          <w:color w:val="auto"/>
          <w:sz w:val="24"/>
          <w:szCs w:val="24"/>
        </w:rPr>
        <w:t>Gaalen</w:t>
      </w:r>
      <w:proofErr w:type="spellEnd"/>
      <w:r>
        <w:rPr>
          <w:color w:val="auto"/>
          <w:sz w:val="24"/>
          <w:szCs w:val="24"/>
        </w:rPr>
        <w:t xml:space="preserve"> </w:t>
      </w:r>
      <w:r w:rsidR="00C40060">
        <w:rPr>
          <w:color w:val="auto"/>
          <w:sz w:val="24"/>
          <w:szCs w:val="24"/>
        </w:rPr>
        <w:t>brought</w:t>
      </w:r>
      <w:r>
        <w:rPr>
          <w:color w:val="auto"/>
          <w:sz w:val="24"/>
          <w:szCs w:val="24"/>
        </w:rPr>
        <w:t xml:space="preserve"> the results and </w:t>
      </w:r>
      <w:r w:rsidR="00C40060">
        <w:rPr>
          <w:color w:val="auto"/>
          <w:sz w:val="24"/>
          <w:szCs w:val="24"/>
        </w:rPr>
        <w:t>responses</w:t>
      </w:r>
      <w:r>
        <w:rPr>
          <w:color w:val="auto"/>
          <w:sz w:val="24"/>
          <w:szCs w:val="24"/>
        </w:rPr>
        <w:t xml:space="preserve"> to </w:t>
      </w:r>
      <w:r w:rsidR="00C40060">
        <w:rPr>
          <w:color w:val="auto"/>
          <w:sz w:val="24"/>
          <w:szCs w:val="24"/>
        </w:rPr>
        <w:t>survey.</w:t>
      </w:r>
      <w:r>
        <w:rPr>
          <w:color w:val="auto"/>
          <w:sz w:val="24"/>
          <w:szCs w:val="24"/>
        </w:rPr>
        <w:t xml:space="preserve"> Dr. De</w:t>
      </w:r>
      <w:r w:rsidR="00BC071A">
        <w:rPr>
          <w:color w:val="auto"/>
          <w:sz w:val="24"/>
          <w:szCs w:val="24"/>
        </w:rPr>
        <w:t>L</w:t>
      </w:r>
      <w:r>
        <w:rPr>
          <w:color w:val="auto"/>
          <w:sz w:val="24"/>
          <w:szCs w:val="24"/>
        </w:rPr>
        <w:t xml:space="preserve">uca agreed </w:t>
      </w:r>
      <w:r w:rsidR="00C40060">
        <w:rPr>
          <w:color w:val="auto"/>
          <w:sz w:val="24"/>
          <w:szCs w:val="24"/>
        </w:rPr>
        <w:t xml:space="preserve">there is a </w:t>
      </w:r>
      <w:r>
        <w:rPr>
          <w:color w:val="auto"/>
          <w:sz w:val="24"/>
          <w:szCs w:val="24"/>
        </w:rPr>
        <w:t xml:space="preserve">need </w:t>
      </w:r>
      <w:r w:rsidR="00C40060">
        <w:rPr>
          <w:color w:val="auto"/>
          <w:sz w:val="24"/>
          <w:szCs w:val="24"/>
        </w:rPr>
        <w:t>and the</w:t>
      </w:r>
      <w:r>
        <w:rPr>
          <w:color w:val="auto"/>
          <w:sz w:val="24"/>
          <w:szCs w:val="24"/>
        </w:rPr>
        <w:t xml:space="preserve"> budget should not come out of PD funding.  Need a process in which it will happen.  Dr Deluca recommended to put in place an application for funding, Academic Research Council to review </w:t>
      </w:r>
      <w:r w:rsidR="00C40060">
        <w:rPr>
          <w:color w:val="auto"/>
          <w:sz w:val="24"/>
          <w:szCs w:val="24"/>
        </w:rPr>
        <w:t>applications</w:t>
      </w:r>
      <w:r>
        <w:rPr>
          <w:color w:val="auto"/>
          <w:sz w:val="24"/>
          <w:szCs w:val="24"/>
        </w:rPr>
        <w:t xml:space="preserve">.  PD committee </w:t>
      </w:r>
      <w:r w:rsidR="00C40060">
        <w:rPr>
          <w:color w:val="auto"/>
          <w:sz w:val="24"/>
          <w:szCs w:val="24"/>
        </w:rPr>
        <w:t xml:space="preserve">– review and discuss the process for application develop suggestions and give feedback to ARC, who will complete the process.  </w:t>
      </w:r>
    </w:p>
    <w:p w14:paraId="1783FEC3" w14:textId="31E3848E" w:rsidR="00D60A92" w:rsidRDefault="00D60A92" w:rsidP="00736381">
      <w:pPr>
        <w:pStyle w:val="ListParagraph"/>
        <w:numPr>
          <w:ilvl w:val="2"/>
          <w:numId w:val="5"/>
        </w:numPr>
        <w:tabs>
          <w:tab w:val="left" w:pos="1620"/>
        </w:tabs>
        <w:spacing w:after="0" w:line="240" w:lineRule="auto"/>
        <w:rPr>
          <w:color w:val="auto"/>
          <w:sz w:val="24"/>
          <w:szCs w:val="24"/>
        </w:rPr>
      </w:pPr>
      <w:r>
        <w:rPr>
          <w:color w:val="auto"/>
          <w:sz w:val="24"/>
          <w:szCs w:val="24"/>
        </w:rPr>
        <w:t>Dr</w:t>
      </w:r>
      <w:r w:rsidR="00BC071A">
        <w:rPr>
          <w:color w:val="auto"/>
          <w:sz w:val="24"/>
          <w:szCs w:val="24"/>
        </w:rPr>
        <w:t>.</w:t>
      </w:r>
      <w:r>
        <w:rPr>
          <w:color w:val="auto"/>
          <w:sz w:val="24"/>
          <w:szCs w:val="24"/>
        </w:rPr>
        <w:t xml:space="preserve"> Van</w:t>
      </w:r>
      <w:r w:rsidR="00BC071A">
        <w:rPr>
          <w:color w:val="auto"/>
          <w:sz w:val="24"/>
          <w:szCs w:val="24"/>
        </w:rPr>
        <w:t xml:space="preserve"> </w:t>
      </w:r>
      <w:proofErr w:type="spellStart"/>
      <w:r>
        <w:rPr>
          <w:color w:val="auto"/>
          <w:sz w:val="24"/>
          <w:szCs w:val="24"/>
        </w:rPr>
        <w:t>Ga</w:t>
      </w:r>
      <w:r w:rsidR="00C40060">
        <w:rPr>
          <w:color w:val="auto"/>
          <w:sz w:val="24"/>
          <w:szCs w:val="24"/>
        </w:rPr>
        <w:t>a</w:t>
      </w:r>
      <w:r>
        <w:rPr>
          <w:color w:val="auto"/>
          <w:sz w:val="24"/>
          <w:szCs w:val="24"/>
        </w:rPr>
        <w:t>len</w:t>
      </w:r>
      <w:proofErr w:type="spellEnd"/>
      <w:r>
        <w:rPr>
          <w:color w:val="auto"/>
          <w:sz w:val="24"/>
          <w:szCs w:val="24"/>
        </w:rPr>
        <w:t xml:space="preserve"> – Possible ARC </w:t>
      </w:r>
      <w:r w:rsidR="00BC071A">
        <w:rPr>
          <w:color w:val="auto"/>
          <w:sz w:val="24"/>
          <w:szCs w:val="24"/>
        </w:rPr>
        <w:t>p</w:t>
      </w:r>
      <w:r>
        <w:rPr>
          <w:color w:val="auto"/>
          <w:sz w:val="24"/>
          <w:szCs w:val="24"/>
        </w:rPr>
        <w:t xml:space="preserve">illar for application, has a narrative for </w:t>
      </w:r>
      <w:r w:rsidR="00C40060">
        <w:rPr>
          <w:color w:val="auto"/>
          <w:sz w:val="24"/>
          <w:szCs w:val="24"/>
        </w:rPr>
        <w:t>explanation</w:t>
      </w:r>
      <w:r>
        <w:rPr>
          <w:color w:val="auto"/>
          <w:sz w:val="24"/>
          <w:szCs w:val="24"/>
        </w:rPr>
        <w:t xml:space="preserve"> on what type of funding </w:t>
      </w:r>
      <w:r w:rsidR="00C40060">
        <w:rPr>
          <w:color w:val="auto"/>
          <w:sz w:val="24"/>
          <w:szCs w:val="24"/>
        </w:rPr>
        <w:t xml:space="preserve">is available. </w:t>
      </w:r>
    </w:p>
    <w:p w14:paraId="39FC724C" w14:textId="4FC72046" w:rsidR="00D60A92" w:rsidRDefault="00D60A92" w:rsidP="00736381">
      <w:pPr>
        <w:pStyle w:val="ListParagraph"/>
        <w:numPr>
          <w:ilvl w:val="2"/>
          <w:numId w:val="5"/>
        </w:numPr>
        <w:tabs>
          <w:tab w:val="left" w:pos="1620"/>
        </w:tabs>
        <w:spacing w:after="0" w:line="240" w:lineRule="auto"/>
        <w:rPr>
          <w:color w:val="auto"/>
          <w:sz w:val="24"/>
          <w:szCs w:val="24"/>
        </w:rPr>
      </w:pPr>
      <w:r>
        <w:rPr>
          <w:color w:val="auto"/>
          <w:sz w:val="24"/>
          <w:szCs w:val="24"/>
        </w:rPr>
        <w:t>Documentation for submissions</w:t>
      </w:r>
      <w:r w:rsidR="00C40060">
        <w:rPr>
          <w:color w:val="auto"/>
          <w:sz w:val="24"/>
          <w:szCs w:val="24"/>
        </w:rPr>
        <w:t xml:space="preserve"> discussion:</w:t>
      </w:r>
    </w:p>
    <w:p w14:paraId="167779A1" w14:textId="68020AF6" w:rsidR="00C40060" w:rsidRDefault="00C40060" w:rsidP="00C40060">
      <w:pPr>
        <w:pStyle w:val="ListParagraph"/>
        <w:numPr>
          <w:ilvl w:val="3"/>
          <w:numId w:val="5"/>
        </w:numPr>
        <w:tabs>
          <w:tab w:val="left" w:pos="1620"/>
        </w:tabs>
        <w:spacing w:after="0" w:line="240" w:lineRule="auto"/>
        <w:rPr>
          <w:color w:val="auto"/>
          <w:sz w:val="24"/>
          <w:szCs w:val="24"/>
        </w:rPr>
      </w:pPr>
      <w:r>
        <w:rPr>
          <w:color w:val="auto"/>
          <w:sz w:val="24"/>
          <w:szCs w:val="24"/>
        </w:rPr>
        <w:t xml:space="preserve">Group </w:t>
      </w:r>
      <w:r w:rsidR="00A0442E">
        <w:rPr>
          <w:color w:val="auto"/>
          <w:sz w:val="24"/>
          <w:szCs w:val="24"/>
        </w:rPr>
        <w:t>submissions</w:t>
      </w:r>
      <w:r>
        <w:rPr>
          <w:color w:val="auto"/>
          <w:sz w:val="24"/>
          <w:szCs w:val="24"/>
        </w:rPr>
        <w:t xml:space="preserve"> – can have 16 submissions at $25 each, use of a collection heading.</w:t>
      </w:r>
    </w:p>
    <w:p w14:paraId="443A499B" w14:textId="6F412E24" w:rsidR="00C40060" w:rsidRDefault="00C40060" w:rsidP="00C40060">
      <w:pPr>
        <w:pStyle w:val="ListParagraph"/>
        <w:numPr>
          <w:ilvl w:val="3"/>
          <w:numId w:val="5"/>
        </w:numPr>
        <w:tabs>
          <w:tab w:val="left" w:pos="1620"/>
        </w:tabs>
        <w:spacing w:after="0" w:line="240" w:lineRule="auto"/>
        <w:rPr>
          <w:color w:val="auto"/>
          <w:sz w:val="24"/>
          <w:szCs w:val="24"/>
        </w:rPr>
      </w:pPr>
      <w:r>
        <w:rPr>
          <w:color w:val="auto"/>
          <w:sz w:val="24"/>
          <w:szCs w:val="24"/>
        </w:rPr>
        <w:t>Can it be done retroactively, needs to be decided.</w:t>
      </w:r>
    </w:p>
    <w:p w14:paraId="32941D14" w14:textId="5E280C49" w:rsidR="00C40060" w:rsidRDefault="00C40060" w:rsidP="00C40060">
      <w:pPr>
        <w:pStyle w:val="ListParagraph"/>
        <w:numPr>
          <w:ilvl w:val="3"/>
          <w:numId w:val="5"/>
        </w:numPr>
        <w:tabs>
          <w:tab w:val="left" w:pos="1620"/>
        </w:tabs>
        <w:spacing w:after="0" w:line="240" w:lineRule="auto"/>
        <w:rPr>
          <w:color w:val="auto"/>
          <w:sz w:val="24"/>
          <w:szCs w:val="24"/>
        </w:rPr>
      </w:pPr>
      <w:r>
        <w:rPr>
          <w:color w:val="auto"/>
          <w:sz w:val="24"/>
          <w:szCs w:val="24"/>
        </w:rPr>
        <w:t>Cut date for submissions – can it be done for multiple submissions</w:t>
      </w:r>
    </w:p>
    <w:p w14:paraId="416C3F3C" w14:textId="50D5ECF4" w:rsidR="00C40060" w:rsidRDefault="00C40060" w:rsidP="00C40060">
      <w:pPr>
        <w:pStyle w:val="ListParagraph"/>
        <w:numPr>
          <w:ilvl w:val="3"/>
          <w:numId w:val="5"/>
        </w:numPr>
        <w:tabs>
          <w:tab w:val="left" w:pos="1620"/>
        </w:tabs>
        <w:spacing w:after="0" w:line="240" w:lineRule="auto"/>
        <w:rPr>
          <w:color w:val="auto"/>
          <w:sz w:val="24"/>
          <w:szCs w:val="24"/>
        </w:rPr>
      </w:pPr>
      <w:r>
        <w:rPr>
          <w:color w:val="auto"/>
          <w:sz w:val="24"/>
          <w:szCs w:val="24"/>
        </w:rPr>
        <w:t>Use of submitted or accepted statuses, use of other when there are multiple entries</w:t>
      </w:r>
      <w:r w:rsidR="00A0442E">
        <w:rPr>
          <w:color w:val="auto"/>
          <w:sz w:val="24"/>
          <w:szCs w:val="24"/>
        </w:rPr>
        <w:t xml:space="preserve"> in publication statuses. </w:t>
      </w:r>
    </w:p>
    <w:p w14:paraId="39F03983" w14:textId="518F871A" w:rsidR="00A0442E" w:rsidRDefault="00A0442E" w:rsidP="00C40060">
      <w:pPr>
        <w:pStyle w:val="ListParagraph"/>
        <w:numPr>
          <w:ilvl w:val="3"/>
          <w:numId w:val="5"/>
        </w:numPr>
        <w:tabs>
          <w:tab w:val="left" w:pos="1620"/>
        </w:tabs>
        <w:spacing w:after="0" w:line="240" w:lineRule="auto"/>
        <w:rPr>
          <w:color w:val="auto"/>
          <w:sz w:val="24"/>
          <w:szCs w:val="24"/>
        </w:rPr>
      </w:pPr>
      <w:r>
        <w:rPr>
          <w:color w:val="auto"/>
          <w:sz w:val="24"/>
          <w:szCs w:val="24"/>
        </w:rPr>
        <w:t xml:space="preserve">Consideration:  is funding only if published (reimbursement) or for out of pocket expenses in the process.  Define a timeline for the work in this process is needed. </w:t>
      </w:r>
    </w:p>
    <w:p w14:paraId="0A3ECFFC" w14:textId="2AEEFCFB" w:rsidR="00A0442E" w:rsidRDefault="00A0442E" w:rsidP="00C40060">
      <w:pPr>
        <w:pStyle w:val="ListParagraph"/>
        <w:numPr>
          <w:ilvl w:val="3"/>
          <w:numId w:val="5"/>
        </w:numPr>
        <w:tabs>
          <w:tab w:val="left" w:pos="1620"/>
        </w:tabs>
        <w:spacing w:after="0" w:line="240" w:lineRule="auto"/>
        <w:rPr>
          <w:color w:val="auto"/>
          <w:sz w:val="24"/>
          <w:szCs w:val="24"/>
        </w:rPr>
      </w:pPr>
      <w:r>
        <w:rPr>
          <w:color w:val="auto"/>
          <w:sz w:val="24"/>
          <w:szCs w:val="24"/>
        </w:rPr>
        <w:t xml:space="preserve">Submission fee is charged even if not published, at times there are additional fees as well, discussion that these should be covered to encourage faculty to try to get published. </w:t>
      </w:r>
    </w:p>
    <w:p w14:paraId="2D6BE1FB" w14:textId="38A981C8" w:rsidR="00A0442E" w:rsidRDefault="00A0442E" w:rsidP="00C40060">
      <w:pPr>
        <w:pStyle w:val="ListParagraph"/>
        <w:numPr>
          <w:ilvl w:val="3"/>
          <w:numId w:val="5"/>
        </w:numPr>
        <w:tabs>
          <w:tab w:val="left" w:pos="1620"/>
        </w:tabs>
        <w:spacing w:after="0" w:line="240" w:lineRule="auto"/>
        <w:rPr>
          <w:color w:val="auto"/>
          <w:sz w:val="24"/>
          <w:szCs w:val="24"/>
        </w:rPr>
      </w:pPr>
      <w:r>
        <w:rPr>
          <w:color w:val="auto"/>
          <w:sz w:val="24"/>
          <w:szCs w:val="24"/>
        </w:rPr>
        <w:t xml:space="preserve">Decision if this is for fees expect to pay or have already paid, how often – not a rolling application process.  Twice a year or once a year for the previous year.  End of each semester. Suggestion to keep the dates the same as the other ARC proposals, twice a year. </w:t>
      </w:r>
    </w:p>
    <w:p w14:paraId="59E49FFC" w14:textId="25FA7F5F" w:rsidR="00A0442E" w:rsidRDefault="00A0442E" w:rsidP="00C40060">
      <w:pPr>
        <w:pStyle w:val="ListParagraph"/>
        <w:numPr>
          <w:ilvl w:val="3"/>
          <w:numId w:val="5"/>
        </w:numPr>
        <w:tabs>
          <w:tab w:val="left" w:pos="1620"/>
        </w:tabs>
        <w:spacing w:after="0" w:line="240" w:lineRule="auto"/>
        <w:rPr>
          <w:color w:val="auto"/>
          <w:sz w:val="24"/>
          <w:szCs w:val="24"/>
        </w:rPr>
      </w:pPr>
      <w:r>
        <w:rPr>
          <w:color w:val="auto"/>
          <w:sz w:val="24"/>
          <w:szCs w:val="24"/>
        </w:rPr>
        <w:t xml:space="preserve">Cap for funding discussed – different areas or expertise have different costs or fees, this may limit the applicants and publications to low cost items.   Suggestion to find an average for fees to start with and provide a cap, so that funding is available to many.  Then monitor and adjust as needed.  </w:t>
      </w:r>
      <w:r w:rsidR="00642E3D">
        <w:rPr>
          <w:color w:val="auto"/>
          <w:sz w:val="24"/>
          <w:szCs w:val="24"/>
        </w:rPr>
        <w:t>Flexibility</w:t>
      </w:r>
      <w:r>
        <w:rPr>
          <w:color w:val="auto"/>
          <w:sz w:val="24"/>
          <w:szCs w:val="24"/>
        </w:rPr>
        <w:t xml:space="preserve"> in first </w:t>
      </w:r>
      <w:r>
        <w:rPr>
          <w:color w:val="auto"/>
          <w:sz w:val="24"/>
          <w:szCs w:val="24"/>
        </w:rPr>
        <w:lastRenderedPageBreak/>
        <w:t xml:space="preserve">year, in survey 11 published and spent monies, most 0-$100, two were greater than $1,000, funding requests varied. </w:t>
      </w:r>
      <w:r w:rsidR="00642E3D">
        <w:rPr>
          <w:color w:val="auto"/>
          <w:sz w:val="24"/>
          <w:szCs w:val="24"/>
        </w:rPr>
        <w:t xml:space="preserve"> Limit per application funding and how much per year.</w:t>
      </w:r>
    </w:p>
    <w:p w14:paraId="15F536BB" w14:textId="28007032" w:rsidR="00642E3D" w:rsidRDefault="00642E3D" w:rsidP="00C40060">
      <w:pPr>
        <w:pStyle w:val="ListParagraph"/>
        <w:numPr>
          <w:ilvl w:val="3"/>
          <w:numId w:val="5"/>
        </w:numPr>
        <w:tabs>
          <w:tab w:val="left" w:pos="1620"/>
        </w:tabs>
        <w:spacing w:after="0" w:line="240" w:lineRule="auto"/>
        <w:rPr>
          <w:color w:val="auto"/>
          <w:sz w:val="24"/>
          <w:szCs w:val="24"/>
        </w:rPr>
      </w:pPr>
      <w:r>
        <w:rPr>
          <w:color w:val="auto"/>
          <w:sz w:val="24"/>
          <w:szCs w:val="24"/>
        </w:rPr>
        <w:t xml:space="preserve">Discussion $1,000 per may be too much, need to determine how many people it is anticipated to cover, there is much variance as in survey 45 more stated they would publish if they knew monies were available. May need to be more conservative then adjust as needed. </w:t>
      </w:r>
    </w:p>
    <w:p w14:paraId="63E8B311" w14:textId="3DF9A908" w:rsidR="00642E3D" w:rsidRDefault="00642E3D" w:rsidP="00C40060">
      <w:pPr>
        <w:pStyle w:val="ListParagraph"/>
        <w:numPr>
          <w:ilvl w:val="3"/>
          <w:numId w:val="5"/>
        </w:numPr>
        <w:tabs>
          <w:tab w:val="left" w:pos="1620"/>
        </w:tabs>
        <w:spacing w:after="0" w:line="240" w:lineRule="auto"/>
        <w:rPr>
          <w:color w:val="auto"/>
          <w:sz w:val="24"/>
          <w:szCs w:val="24"/>
        </w:rPr>
      </w:pPr>
      <w:r>
        <w:rPr>
          <w:color w:val="auto"/>
          <w:sz w:val="24"/>
          <w:szCs w:val="24"/>
        </w:rPr>
        <w:t xml:space="preserve">Add - must provide a description for the need of funding as it relates to the discipline and publication.  Documentation. </w:t>
      </w:r>
    </w:p>
    <w:p w14:paraId="7110A9E2" w14:textId="741D71E2" w:rsidR="00642E3D" w:rsidRDefault="00642E3D" w:rsidP="00C40060">
      <w:pPr>
        <w:pStyle w:val="ListParagraph"/>
        <w:numPr>
          <w:ilvl w:val="3"/>
          <w:numId w:val="5"/>
        </w:numPr>
        <w:tabs>
          <w:tab w:val="left" w:pos="1620"/>
        </w:tabs>
        <w:spacing w:after="0" w:line="240" w:lineRule="auto"/>
        <w:rPr>
          <w:color w:val="auto"/>
          <w:sz w:val="24"/>
          <w:szCs w:val="24"/>
        </w:rPr>
      </w:pPr>
      <w:r>
        <w:rPr>
          <w:color w:val="auto"/>
          <w:sz w:val="24"/>
          <w:szCs w:val="24"/>
        </w:rPr>
        <w:t xml:space="preserve">Perhaps utilize a model with a cap of $1,000 per year, if funding remaining may be able to fund to full amount if budget is available. </w:t>
      </w:r>
    </w:p>
    <w:p w14:paraId="6D816E69" w14:textId="059F9D59" w:rsidR="00642E3D" w:rsidRDefault="00642E3D" w:rsidP="00C40060">
      <w:pPr>
        <w:pStyle w:val="ListParagraph"/>
        <w:numPr>
          <w:ilvl w:val="3"/>
          <w:numId w:val="5"/>
        </w:numPr>
        <w:tabs>
          <w:tab w:val="left" w:pos="1620"/>
        </w:tabs>
        <w:spacing w:after="0" w:line="240" w:lineRule="auto"/>
        <w:rPr>
          <w:color w:val="auto"/>
          <w:sz w:val="24"/>
          <w:szCs w:val="24"/>
        </w:rPr>
      </w:pPr>
      <w:r>
        <w:rPr>
          <w:color w:val="auto"/>
          <w:sz w:val="24"/>
          <w:szCs w:val="24"/>
        </w:rPr>
        <w:t xml:space="preserve">Applicants must identify if they are received funding form FSW through any other process, not to duplicate funding.  </w:t>
      </w:r>
    </w:p>
    <w:p w14:paraId="0BF6EB2D" w14:textId="7BBB05AE" w:rsidR="00C40060" w:rsidRDefault="00C40060" w:rsidP="00A0442E">
      <w:pPr>
        <w:pStyle w:val="ListParagraph"/>
        <w:tabs>
          <w:tab w:val="left" w:pos="1620"/>
        </w:tabs>
        <w:spacing w:after="0" w:line="240" w:lineRule="auto"/>
        <w:ind w:left="2880"/>
        <w:rPr>
          <w:color w:val="auto"/>
          <w:sz w:val="24"/>
          <w:szCs w:val="24"/>
        </w:rPr>
      </w:pPr>
    </w:p>
    <w:p w14:paraId="01A2BEC7" w14:textId="2194812F" w:rsidR="004A066B" w:rsidRDefault="004A066B" w:rsidP="004A066B">
      <w:pPr>
        <w:pStyle w:val="ListParagraph"/>
        <w:numPr>
          <w:ilvl w:val="1"/>
          <w:numId w:val="5"/>
        </w:numPr>
        <w:tabs>
          <w:tab w:val="left" w:pos="1620"/>
        </w:tabs>
        <w:spacing w:after="0" w:line="240" w:lineRule="auto"/>
        <w:rPr>
          <w:color w:val="auto"/>
          <w:sz w:val="24"/>
          <w:szCs w:val="24"/>
        </w:rPr>
      </w:pPr>
      <w:r>
        <w:rPr>
          <w:color w:val="auto"/>
          <w:sz w:val="24"/>
          <w:szCs w:val="24"/>
        </w:rPr>
        <w:t>Faculty Awards – Kelly, Gloria, Tina, Scott, Monica, Sabine</w:t>
      </w:r>
    </w:p>
    <w:p w14:paraId="592C9DA6" w14:textId="6195E37E" w:rsidR="00D307AB" w:rsidRDefault="00642E3D" w:rsidP="00D307AB">
      <w:pPr>
        <w:pStyle w:val="ListParagraph"/>
        <w:numPr>
          <w:ilvl w:val="2"/>
          <w:numId w:val="5"/>
        </w:numPr>
        <w:tabs>
          <w:tab w:val="left" w:pos="1620"/>
        </w:tabs>
        <w:spacing w:after="0" w:line="240" w:lineRule="auto"/>
        <w:rPr>
          <w:color w:val="auto"/>
          <w:sz w:val="24"/>
          <w:szCs w:val="24"/>
        </w:rPr>
      </w:pPr>
      <w:r>
        <w:rPr>
          <w:color w:val="auto"/>
          <w:sz w:val="24"/>
          <w:szCs w:val="24"/>
        </w:rPr>
        <w:t>Tabled until</w:t>
      </w:r>
      <w:r w:rsidR="00D307AB">
        <w:rPr>
          <w:color w:val="auto"/>
          <w:sz w:val="24"/>
          <w:szCs w:val="24"/>
        </w:rPr>
        <w:t xml:space="preserve"> </w:t>
      </w:r>
      <w:r w:rsidR="009279B9">
        <w:rPr>
          <w:color w:val="auto"/>
          <w:sz w:val="24"/>
          <w:szCs w:val="24"/>
        </w:rPr>
        <w:t>Spring semester</w:t>
      </w:r>
      <w:r w:rsidR="00D307AB">
        <w:rPr>
          <w:color w:val="auto"/>
          <w:sz w:val="24"/>
          <w:szCs w:val="24"/>
        </w:rPr>
        <w:t>.</w:t>
      </w:r>
    </w:p>
    <w:p w14:paraId="4F5367A2" w14:textId="77777777" w:rsidR="009128F6" w:rsidRDefault="009128F6" w:rsidP="009128F6">
      <w:pPr>
        <w:pStyle w:val="ListParagraph"/>
        <w:tabs>
          <w:tab w:val="left" w:pos="1620"/>
        </w:tabs>
        <w:spacing w:after="0" w:line="240" w:lineRule="auto"/>
        <w:rPr>
          <w:color w:val="auto"/>
          <w:sz w:val="24"/>
          <w:szCs w:val="24"/>
        </w:rPr>
      </w:pPr>
    </w:p>
    <w:p w14:paraId="1967AF04" w14:textId="072CC9F7"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r w:rsidR="001427EC">
        <w:rPr>
          <w:color w:val="auto"/>
          <w:sz w:val="24"/>
          <w:szCs w:val="24"/>
        </w:rPr>
        <w:t>: None</w:t>
      </w:r>
    </w:p>
    <w:p w14:paraId="60C9A89C" w14:textId="77777777" w:rsidR="00D3255A" w:rsidRDefault="00D3255A" w:rsidP="00D3255A">
      <w:pPr>
        <w:pStyle w:val="ListParagraph"/>
        <w:tabs>
          <w:tab w:val="left" w:pos="1620"/>
        </w:tabs>
        <w:spacing w:after="0" w:line="240" w:lineRule="auto"/>
        <w:rPr>
          <w:color w:val="auto"/>
          <w:sz w:val="24"/>
          <w:szCs w:val="24"/>
        </w:rPr>
      </w:pPr>
    </w:p>
    <w:p w14:paraId="4E849F5D" w14:textId="77FA97DC" w:rsidR="000D1F63" w:rsidRPr="007022B1" w:rsidRDefault="00C914E3" w:rsidP="00174DC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0E0400">
        <w:rPr>
          <w:color w:val="auto"/>
          <w:sz w:val="24"/>
          <w:szCs w:val="24"/>
        </w:rPr>
        <w:t xml:space="preserve">Next meeting </w:t>
      </w:r>
      <w:r w:rsidR="009279B9">
        <w:rPr>
          <w:color w:val="auto"/>
          <w:sz w:val="24"/>
          <w:szCs w:val="24"/>
        </w:rPr>
        <w:t>February 5</w:t>
      </w:r>
      <w:r w:rsidR="009279B9" w:rsidRPr="009279B9">
        <w:rPr>
          <w:color w:val="auto"/>
          <w:sz w:val="24"/>
          <w:szCs w:val="24"/>
          <w:vertAlign w:val="superscript"/>
        </w:rPr>
        <w:t>th</w:t>
      </w:r>
      <w:r w:rsidR="00AB2484">
        <w:rPr>
          <w:color w:val="auto"/>
          <w:sz w:val="24"/>
          <w:szCs w:val="24"/>
        </w:rPr>
        <w:t>, 1pm, same Zoom meeting ID.</w:t>
      </w:r>
    </w:p>
    <w:sectPr w:rsidR="000D1F63"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E76A4D9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90A60"/>
    <w:rsid w:val="000A25A0"/>
    <w:rsid w:val="000B28CA"/>
    <w:rsid w:val="000C6067"/>
    <w:rsid w:val="000D1F63"/>
    <w:rsid w:val="000E0400"/>
    <w:rsid w:val="000F0DCE"/>
    <w:rsid w:val="00103FAD"/>
    <w:rsid w:val="00140413"/>
    <w:rsid w:val="001427EC"/>
    <w:rsid w:val="00146255"/>
    <w:rsid w:val="00150AA3"/>
    <w:rsid w:val="00164093"/>
    <w:rsid w:val="00174DC2"/>
    <w:rsid w:val="001D6285"/>
    <w:rsid w:val="001E6AD9"/>
    <w:rsid w:val="001E7828"/>
    <w:rsid w:val="002308D8"/>
    <w:rsid w:val="00266FE3"/>
    <w:rsid w:val="002748B2"/>
    <w:rsid w:val="00277F58"/>
    <w:rsid w:val="00291883"/>
    <w:rsid w:val="002C1540"/>
    <w:rsid w:val="002D3021"/>
    <w:rsid w:val="00332D50"/>
    <w:rsid w:val="003330CC"/>
    <w:rsid w:val="00333A21"/>
    <w:rsid w:val="00365FBA"/>
    <w:rsid w:val="00386ECA"/>
    <w:rsid w:val="003A1642"/>
    <w:rsid w:val="003D0471"/>
    <w:rsid w:val="003D22FA"/>
    <w:rsid w:val="004A066B"/>
    <w:rsid w:val="004B007F"/>
    <w:rsid w:val="004B3A3D"/>
    <w:rsid w:val="004C1AE6"/>
    <w:rsid w:val="004F3FCC"/>
    <w:rsid w:val="00540237"/>
    <w:rsid w:val="00541C9F"/>
    <w:rsid w:val="0056642B"/>
    <w:rsid w:val="00571106"/>
    <w:rsid w:val="005864D2"/>
    <w:rsid w:val="00597372"/>
    <w:rsid w:val="005A4C4F"/>
    <w:rsid w:val="005A640F"/>
    <w:rsid w:val="005E4541"/>
    <w:rsid w:val="00616353"/>
    <w:rsid w:val="00622B40"/>
    <w:rsid w:val="00633A22"/>
    <w:rsid w:val="00642E3D"/>
    <w:rsid w:val="006452CB"/>
    <w:rsid w:val="006454FE"/>
    <w:rsid w:val="00660D04"/>
    <w:rsid w:val="006A5839"/>
    <w:rsid w:val="006B2F4B"/>
    <w:rsid w:val="006B376C"/>
    <w:rsid w:val="006B5CA0"/>
    <w:rsid w:val="006F49E3"/>
    <w:rsid w:val="007022B1"/>
    <w:rsid w:val="00710E7C"/>
    <w:rsid w:val="00730B8A"/>
    <w:rsid w:val="00736381"/>
    <w:rsid w:val="00745A5D"/>
    <w:rsid w:val="00762925"/>
    <w:rsid w:val="00765DC4"/>
    <w:rsid w:val="007807A7"/>
    <w:rsid w:val="007962CC"/>
    <w:rsid w:val="007B4353"/>
    <w:rsid w:val="007D1CF7"/>
    <w:rsid w:val="007E17C9"/>
    <w:rsid w:val="007E5C07"/>
    <w:rsid w:val="007F3504"/>
    <w:rsid w:val="008120CB"/>
    <w:rsid w:val="0081676B"/>
    <w:rsid w:val="00831C76"/>
    <w:rsid w:val="00873155"/>
    <w:rsid w:val="00882744"/>
    <w:rsid w:val="008B079A"/>
    <w:rsid w:val="009128F6"/>
    <w:rsid w:val="009227E7"/>
    <w:rsid w:val="009279B9"/>
    <w:rsid w:val="00932762"/>
    <w:rsid w:val="00961C1D"/>
    <w:rsid w:val="009967D6"/>
    <w:rsid w:val="009A1A7C"/>
    <w:rsid w:val="009A26B5"/>
    <w:rsid w:val="009B247F"/>
    <w:rsid w:val="009E7318"/>
    <w:rsid w:val="009F7EA0"/>
    <w:rsid w:val="00A0442E"/>
    <w:rsid w:val="00A268BB"/>
    <w:rsid w:val="00A71CA5"/>
    <w:rsid w:val="00A72C9C"/>
    <w:rsid w:val="00AA6304"/>
    <w:rsid w:val="00AA71B8"/>
    <w:rsid w:val="00AA74B5"/>
    <w:rsid w:val="00AA7DB5"/>
    <w:rsid w:val="00AB2484"/>
    <w:rsid w:val="00AC2852"/>
    <w:rsid w:val="00AC79BB"/>
    <w:rsid w:val="00AE23F5"/>
    <w:rsid w:val="00B175A8"/>
    <w:rsid w:val="00B226C9"/>
    <w:rsid w:val="00B24DC9"/>
    <w:rsid w:val="00B31000"/>
    <w:rsid w:val="00B70868"/>
    <w:rsid w:val="00B72BA4"/>
    <w:rsid w:val="00BB7566"/>
    <w:rsid w:val="00BC071A"/>
    <w:rsid w:val="00BF4A73"/>
    <w:rsid w:val="00C0508D"/>
    <w:rsid w:val="00C31859"/>
    <w:rsid w:val="00C40060"/>
    <w:rsid w:val="00C54ADE"/>
    <w:rsid w:val="00C60F93"/>
    <w:rsid w:val="00C874F7"/>
    <w:rsid w:val="00C9020D"/>
    <w:rsid w:val="00C914E3"/>
    <w:rsid w:val="00CE4DEA"/>
    <w:rsid w:val="00CF105A"/>
    <w:rsid w:val="00D043EB"/>
    <w:rsid w:val="00D07555"/>
    <w:rsid w:val="00D244B9"/>
    <w:rsid w:val="00D307AB"/>
    <w:rsid w:val="00D3255A"/>
    <w:rsid w:val="00D40023"/>
    <w:rsid w:val="00D60A92"/>
    <w:rsid w:val="00D66497"/>
    <w:rsid w:val="00D73738"/>
    <w:rsid w:val="00D837CF"/>
    <w:rsid w:val="00E04D5F"/>
    <w:rsid w:val="00E144B0"/>
    <w:rsid w:val="00E23372"/>
    <w:rsid w:val="00E32BD9"/>
    <w:rsid w:val="00E50616"/>
    <w:rsid w:val="00E524DE"/>
    <w:rsid w:val="00E84D64"/>
    <w:rsid w:val="00EC3726"/>
    <w:rsid w:val="00ED048E"/>
    <w:rsid w:val="00ED0FC4"/>
    <w:rsid w:val="00F54E00"/>
    <w:rsid w:val="00F839ED"/>
    <w:rsid w:val="00F84357"/>
    <w:rsid w:val="00F85215"/>
    <w:rsid w:val="00F941C9"/>
    <w:rsid w:val="00FB78C3"/>
    <w:rsid w:val="00FD20BF"/>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styleId="UnresolvedMention">
    <w:name w:val="Unresolved Mention"/>
    <w:basedOn w:val="DefaultParagraphFont"/>
    <w:uiPriority w:val="99"/>
    <w:semiHidden/>
    <w:unhideWhenUsed/>
    <w:rsid w:val="00633A22"/>
    <w:rPr>
      <w:color w:val="605E5C"/>
      <w:shd w:val="clear" w:color="auto" w:fill="E1DFDD"/>
    </w:rPr>
  </w:style>
  <w:style w:type="character" w:styleId="FollowedHyperlink">
    <w:name w:val="FollowedHyperlink"/>
    <w:basedOn w:val="DefaultParagraphFont"/>
    <w:uiPriority w:val="99"/>
    <w:semiHidden/>
    <w:unhideWhenUsed/>
    <w:rsid w:val="00922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6</cp:revision>
  <dcterms:created xsi:type="dcterms:W3CDTF">2021-01-23T19:07:00Z</dcterms:created>
  <dcterms:modified xsi:type="dcterms:W3CDTF">2021-02-05T00:14:00Z</dcterms:modified>
</cp:coreProperties>
</file>