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4E1E" w14:textId="3F26E328" w:rsidR="00B00434" w:rsidRPr="00260966" w:rsidRDefault="00B00434" w:rsidP="008251EB">
      <w:pPr>
        <w:spacing w:before="60" w:after="120" w:line="240" w:lineRule="auto"/>
        <w:rPr>
          <w:rFonts w:ascii="Calibri" w:eastAsia="Calibri" w:hAnsi="Calibri" w:cs="Calibri"/>
          <w:b/>
          <w:bCs/>
          <w:sz w:val="28"/>
          <w:szCs w:val="28"/>
        </w:rPr>
      </w:pPr>
      <w:r>
        <w:rPr>
          <w:rFonts w:ascii="Calibri" w:eastAsia="Calibri" w:hAnsi="Calibri" w:cs="Calibri"/>
          <w:b/>
          <w:bCs/>
          <w:sz w:val="28"/>
          <w:szCs w:val="28"/>
        </w:rPr>
        <w:t xml:space="preserve">Changes to </w:t>
      </w:r>
      <w:r w:rsidR="00FD7B35">
        <w:rPr>
          <w:rFonts w:ascii="Calibri" w:eastAsia="Calibri" w:hAnsi="Calibri" w:cs="Calibri"/>
          <w:b/>
          <w:bCs/>
          <w:sz w:val="28"/>
          <w:szCs w:val="28"/>
        </w:rPr>
        <w:t xml:space="preserve">Course </w:t>
      </w:r>
      <w:r>
        <w:rPr>
          <w:rFonts w:ascii="Calibri" w:eastAsia="Calibri" w:hAnsi="Calibri" w:cs="Calibri"/>
          <w:b/>
          <w:bCs/>
          <w:sz w:val="28"/>
          <w:szCs w:val="28"/>
        </w:rPr>
        <w:t>Competencie</w:t>
      </w:r>
      <w:r w:rsidR="00FD7B35">
        <w:rPr>
          <w:rFonts w:ascii="Calibri" w:eastAsia="Calibri" w:hAnsi="Calibri" w:cs="Calibri"/>
          <w:b/>
          <w:bCs/>
          <w:sz w:val="28"/>
          <w:szCs w:val="28"/>
        </w:rPr>
        <w:t xml:space="preserve">s and </w:t>
      </w:r>
      <w:r>
        <w:rPr>
          <w:rFonts w:ascii="Calibri" w:eastAsia="Calibri" w:hAnsi="Calibri" w:cs="Calibri"/>
          <w:b/>
          <w:bCs/>
          <w:sz w:val="28"/>
          <w:szCs w:val="28"/>
        </w:rPr>
        <w:t>Learning Outcomes</w:t>
      </w:r>
    </w:p>
    <w:p w14:paraId="0C081E2F" w14:textId="77777777" w:rsidR="0060594E" w:rsidRDefault="0060594E" w:rsidP="008251EB">
      <w:pPr>
        <w:spacing w:after="120" w:line="240" w:lineRule="auto"/>
        <w:rPr>
          <w:rFonts w:ascii="Calibri" w:eastAsia="Calibri" w:hAnsi="Calibri" w:cs="Calibri"/>
          <w:b/>
          <w:bCs/>
          <w:sz w:val="24"/>
          <w:szCs w:val="24"/>
        </w:rPr>
      </w:pPr>
      <w:r w:rsidRPr="004C0C58">
        <w:rPr>
          <w:rFonts w:ascii="Calibri" w:eastAsia="Calibri" w:hAnsi="Calibri" w:cs="Calibri"/>
          <w:sz w:val="24"/>
          <w:szCs w:val="24"/>
        </w:rPr>
        <w:t xml:space="preserve">This form is used for changes to </w:t>
      </w:r>
      <w:r w:rsidRPr="004C0C58">
        <w:rPr>
          <w:rFonts w:ascii="Calibri" w:eastAsia="Calibri" w:hAnsi="Calibri" w:cs="Calibri"/>
          <w:b/>
          <w:bCs/>
          <w:sz w:val="24"/>
          <w:szCs w:val="24"/>
        </w:rPr>
        <w:t>Syllabus Section IV. Course Competencies, Learning Outcomes and Objectives.</w:t>
      </w:r>
      <w:r>
        <w:rPr>
          <w:rFonts w:ascii="Calibri" w:eastAsia="Calibri" w:hAnsi="Calibri" w:cs="Calibri"/>
          <w:b/>
          <w:bCs/>
          <w:sz w:val="24"/>
          <w:szCs w:val="24"/>
        </w:rPr>
        <w:t xml:space="preserve"> </w:t>
      </w:r>
    </w:p>
    <w:p w14:paraId="6FBDC745" w14:textId="343C8348" w:rsidR="000C7E09" w:rsidRPr="004C0C58" w:rsidRDefault="000C7E09" w:rsidP="008251EB">
      <w:pPr>
        <w:spacing w:after="0" w:line="240" w:lineRule="auto"/>
        <w:ind w:right="-360"/>
        <w:rPr>
          <w:rFonts w:ascii="Calibri" w:eastAsia="Calibri" w:hAnsi="Calibri" w:cs="Calibri"/>
          <w:sz w:val="24"/>
          <w:szCs w:val="24"/>
        </w:rPr>
      </w:pPr>
      <w:r w:rsidRPr="005D0473">
        <w:rPr>
          <w:rFonts w:ascii="Calibri" w:eastAsia="Calibri" w:hAnsi="Calibri" w:cs="Calibri"/>
          <w:sz w:val="24"/>
          <w:szCs w:val="24"/>
        </w:rPr>
        <w:t>Changes to the course Syllabus must be submitted to the Curriculum Committee as</w:t>
      </w:r>
      <w:r w:rsidRPr="004C0C58">
        <w:rPr>
          <w:rFonts w:ascii="Calibri" w:eastAsia="Calibri" w:hAnsi="Calibri" w:cs="Calibri"/>
          <w:b/>
          <w:bCs/>
          <w:sz w:val="24"/>
          <w:szCs w:val="24"/>
        </w:rPr>
        <w:t xml:space="preserve"> Information Items </w:t>
      </w:r>
      <w:r w:rsidRPr="005D0473">
        <w:rPr>
          <w:rFonts w:ascii="Calibri" w:eastAsia="Calibri" w:hAnsi="Calibri" w:cs="Calibri"/>
          <w:sz w:val="24"/>
          <w:szCs w:val="24"/>
        </w:rPr>
        <w:t>to enter the college’s workflow process.</w:t>
      </w:r>
      <w:r w:rsidRPr="004C0C58">
        <w:rPr>
          <w:rFonts w:ascii="Calibri" w:eastAsia="Calibri" w:hAnsi="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008C65FD" w:rsidRPr="004C0C58">
        <w:rPr>
          <w:rFonts w:ascii="Calibri" w:eastAsia="Calibri" w:hAnsi="Calibri" w:cs="Calibri"/>
          <w:sz w:val="24"/>
          <w:szCs w:val="24"/>
        </w:rPr>
        <w:t>C</w:t>
      </w:r>
      <w:r w:rsidRPr="004C0C58">
        <w:rPr>
          <w:rFonts w:ascii="Calibri" w:eastAsia="Calibri" w:hAnsi="Calibri" w:cs="Calibri"/>
          <w:sz w:val="24"/>
          <w:szCs w:val="24"/>
        </w:rPr>
        <w:t>OC.</w:t>
      </w:r>
    </w:p>
    <w:p w14:paraId="5E92A56A" w14:textId="4957FEC1" w:rsidR="000C7E09" w:rsidRPr="001022B9" w:rsidRDefault="000C7E09" w:rsidP="005A4523">
      <w:pPr>
        <w:spacing w:after="0" w:line="240" w:lineRule="auto"/>
        <w:rPr>
          <w:rFonts w:ascii="Calibri" w:eastAsia="Calibri" w:hAnsi="Calibri" w:cs="Calibri"/>
          <w:b/>
          <w:bCs/>
          <w:sz w:val="24"/>
          <w:szCs w:val="24"/>
          <w:highlight w:val="yellow"/>
        </w:rPr>
      </w:pPr>
    </w:p>
    <w:p w14:paraId="3C9C6EDB" w14:textId="27D9A624" w:rsidR="009E12F1" w:rsidRPr="003037F1" w:rsidRDefault="000C7E09" w:rsidP="005A4523">
      <w:pPr>
        <w:spacing w:after="120" w:line="240" w:lineRule="auto"/>
        <w:rPr>
          <w:rFonts w:ascii="Calibri" w:eastAsia="Calibri" w:hAnsi="Calibri" w:cs="Calibri"/>
          <w:b/>
          <w:bCs/>
          <w:sz w:val="28"/>
          <w:szCs w:val="28"/>
          <w:u w:val="single"/>
        </w:rPr>
      </w:pPr>
      <w:r w:rsidRPr="003037F1">
        <w:rPr>
          <w:rFonts w:ascii="Calibri" w:eastAsia="Calibri" w:hAnsi="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00DB0680" w:rsidRPr="000C7E09" w14:paraId="28E72B62" w14:textId="77777777" w:rsidTr="00455E6D">
        <w:trPr>
          <w:trHeight w:val="314"/>
        </w:trPr>
        <w:tc>
          <w:tcPr>
            <w:tcW w:w="3630" w:type="dxa"/>
          </w:tcPr>
          <w:p w14:paraId="06DA6EFB" w14:textId="4E452313" w:rsidR="00DB0680" w:rsidRPr="000C7E09" w:rsidRDefault="00DB0680" w:rsidP="00A84BF5">
            <w:pPr>
              <w:spacing w:after="120"/>
              <w:rPr>
                <w:rFonts w:ascii="Calibri" w:eastAsia="Calibri" w:hAnsi="Calibri" w:cs="Calibri"/>
                <w:b/>
                <w:sz w:val="24"/>
                <w:szCs w:val="24"/>
              </w:rPr>
            </w:pPr>
            <w:r>
              <w:rPr>
                <w:rFonts w:ascii="Calibri" w:eastAsia="Calibri" w:hAnsi="Calibri" w:cs="Calibri"/>
                <w:b/>
                <w:sz w:val="24"/>
                <w:szCs w:val="24"/>
              </w:rPr>
              <w:t>Submission Date</w:t>
            </w:r>
          </w:p>
        </w:tc>
        <w:sdt>
          <w:sdtPr>
            <w:rPr>
              <w:rFonts w:ascii="Calibri" w:eastAsia="Calibri" w:hAnsi="Calibri" w:cs="Calibri"/>
              <w:color w:val="FF0000"/>
              <w:sz w:val="24"/>
              <w:szCs w:val="24"/>
            </w:rPr>
            <w:id w:val="924837700"/>
            <w:placeholder>
              <w:docPart w:val="0D3A05955AD647C2B8F0C6F9A2929D91"/>
            </w:placeholder>
            <w:date w:fullDate="2021-01-11T00:00:00Z">
              <w:dateFormat w:val="M/d/yyyy"/>
              <w:lid w:val="en-US"/>
              <w:storeMappedDataAs w:val="dateTime"/>
              <w:calendar w:val="gregorian"/>
            </w:date>
          </w:sdtPr>
          <w:sdtEndPr/>
          <w:sdtContent>
            <w:tc>
              <w:tcPr>
                <w:tcW w:w="6054" w:type="dxa"/>
              </w:tcPr>
              <w:p w14:paraId="04E03894" w14:textId="099D625F" w:rsidR="00DB0680" w:rsidRPr="000C7E09" w:rsidRDefault="005324CB"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1/11/2021</w:t>
                </w:r>
              </w:p>
            </w:tc>
          </w:sdtContent>
        </w:sdt>
      </w:tr>
      <w:tr w:rsidR="000C7E09" w:rsidRPr="000C7E09" w14:paraId="30DE46E2" w14:textId="77777777" w:rsidTr="00455E6D">
        <w:trPr>
          <w:trHeight w:val="314"/>
        </w:trPr>
        <w:tc>
          <w:tcPr>
            <w:tcW w:w="3630" w:type="dxa"/>
          </w:tcPr>
          <w:p w14:paraId="16F104AF" w14:textId="77777777" w:rsidR="000C7E09" w:rsidRPr="000C7E09" w:rsidRDefault="000C7E09" w:rsidP="00A84BF5">
            <w:pPr>
              <w:spacing w:after="120"/>
              <w:rPr>
                <w:rFonts w:ascii="Calibri" w:eastAsia="Calibri" w:hAnsi="Calibri" w:cs="Calibri"/>
                <w:b/>
                <w:sz w:val="24"/>
                <w:szCs w:val="24"/>
              </w:rPr>
            </w:pPr>
            <w:bookmarkStart w:id="0" w:name="_Hlk517688186"/>
            <w:bookmarkStart w:id="1" w:name="_Hlk517688443"/>
            <w:r w:rsidRPr="000C7E09">
              <w:rPr>
                <w:rFonts w:ascii="Calibri" w:eastAsia="Calibri" w:hAnsi="Calibri" w:cs="Calibri"/>
                <w:b/>
                <w:sz w:val="24"/>
                <w:szCs w:val="24"/>
              </w:rPr>
              <w:t>Proposed by (faculty only)</w:t>
            </w:r>
          </w:p>
        </w:tc>
        <w:tc>
          <w:tcPr>
            <w:tcW w:w="6054" w:type="dxa"/>
          </w:tcPr>
          <w:p w14:paraId="374D7069" w14:textId="48E4F2E1" w:rsidR="000C7E09" w:rsidRPr="000C7E09" w:rsidRDefault="005324CB"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Jennifer Patterson</w:t>
            </w:r>
          </w:p>
        </w:tc>
      </w:tr>
      <w:tr w:rsidR="002E222D" w:rsidRPr="000C7E09" w14:paraId="044EC909" w14:textId="77777777" w:rsidTr="00455E6D">
        <w:trPr>
          <w:trHeight w:val="314"/>
        </w:trPr>
        <w:tc>
          <w:tcPr>
            <w:tcW w:w="3630" w:type="dxa"/>
          </w:tcPr>
          <w:p w14:paraId="54E7DCD1" w14:textId="7D87887B" w:rsidR="002E222D" w:rsidRPr="000C7E09" w:rsidRDefault="002E222D" w:rsidP="00A84BF5">
            <w:pPr>
              <w:spacing w:after="120"/>
              <w:rPr>
                <w:rFonts w:ascii="Calibri" w:eastAsia="Calibri" w:hAnsi="Calibri" w:cs="Calibri"/>
                <w:b/>
                <w:sz w:val="24"/>
                <w:szCs w:val="24"/>
              </w:rPr>
            </w:pPr>
            <w:r>
              <w:rPr>
                <w:rFonts w:ascii="Calibri" w:eastAsia="Calibri" w:hAnsi="Calibri" w:cs="Calibri"/>
                <w:b/>
                <w:sz w:val="24"/>
                <w:szCs w:val="24"/>
              </w:rPr>
              <w:t>Presenter (faculty only)</w:t>
            </w:r>
          </w:p>
        </w:tc>
        <w:tc>
          <w:tcPr>
            <w:tcW w:w="6054" w:type="dxa"/>
          </w:tcPr>
          <w:p w14:paraId="5E0F1969" w14:textId="07CCC645" w:rsidR="002E222D" w:rsidRDefault="005324CB"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Jennifer Patterson</w:t>
            </w:r>
          </w:p>
        </w:tc>
      </w:tr>
      <w:tr w:rsidR="004A04D4" w:rsidRPr="000C7E09" w14:paraId="1498C487" w14:textId="77777777" w:rsidTr="00475EC3">
        <w:trPr>
          <w:trHeight w:val="314"/>
        </w:trPr>
        <w:tc>
          <w:tcPr>
            <w:tcW w:w="9684" w:type="dxa"/>
            <w:gridSpan w:val="2"/>
            <w:shd w:val="clear" w:color="auto" w:fill="FFFFFF" w:themeFill="background1"/>
          </w:tcPr>
          <w:p w14:paraId="4E7C60C2" w14:textId="0811DA61" w:rsidR="004A04D4" w:rsidRPr="007B3021" w:rsidRDefault="004A04D4" w:rsidP="00A84BF5">
            <w:pPr>
              <w:spacing w:after="120"/>
              <w:rPr>
                <w:rFonts w:ascii="Calibri" w:eastAsia="Calibri" w:hAnsi="Calibri" w:cs="Calibri"/>
                <w:color w:val="FF0000"/>
                <w:sz w:val="24"/>
                <w:szCs w:val="24"/>
              </w:rPr>
            </w:pPr>
            <w:r w:rsidRPr="00475EC3">
              <w:rPr>
                <w:rFonts w:ascii="Calibri" w:eastAsia="Calibri" w:hAnsi="Calibri" w:cs="Calibri"/>
                <w:b/>
                <w:bCs/>
                <w:sz w:val="24"/>
                <w:szCs w:val="24"/>
                <w:shd w:val="clear" w:color="auto" w:fill="FFFF00"/>
              </w:rPr>
              <w:t>NOTE:</w:t>
            </w:r>
            <w:r w:rsidRPr="00475EC3">
              <w:rPr>
                <w:rFonts w:ascii="Calibri" w:eastAsia="Calibri" w:hAnsi="Calibri" w:cs="Calibri"/>
                <w:b/>
                <w:bCs/>
                <w:sz w:val="24"/>
                <w:szCs w:val="24"/>
              </w:rPr>
              <w:t xml:space="preserve"> </w:t>
            </w:r>
            <w:r w:rsidRPr="00475EC3">
              <w:rPr>
                <w:rFonts w:ascii="Calibri" w:eastAsia="Calibri" w:hAnsi="Calibri" w:cs="Calibri"/>
                <w:i/>
                <w:iCs/>
                <w:sz w:val="24"/>
                <w:szCs w:val="24"/>
              </w:rPr>
              <w:t xml:space="preserve">Faculty presenter </w:t>
            </w:r>
            <w:r w:rsidRPr="00A57876">
              <w:rPr>
                <w:rFonts w:ascii="Calibri" w:eastAsia="Calibri" w:hAnsi="Calibri" w:cs="Calibri"/>
                <w:sz w:val="24"/>
                <w:szCs w:val="24"/>
              </w:rPr>
              <w:t>must be present at the Curriculum Committee meeting or the proposal will be returned to the School to be resubmitted for a later date.</w:t>
            </w:r>
          </w:p>
        </w:tc>
      </w:tr>
      <w:tr w:rsidR="000C7E09" w:rsidRPr="000C7E09" w14:paraId="17793BF5" w14:textId="77777777" w:rsidTr="00455E6D">
        <w:trPr>
          <w:cantSplit/>
          <w:trHeight w:val="314"/>
        </w:trPr>
        <w:tc>
          <w:tcPr>
            <w:tcW w:w="3630" w:type="dxa"/>
          </w:tcPr>
          <w:p w14:paraId="5A5224AA" w14:textId="51EA5741" w:rsidR="000C7E09" w:rsidRPr="000C7E09" w:rsidRDefault="000C7E09"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School</w:t>
            </w:r>
            <w:r w:rsidR="009B2DC5">
              <w:rPr>
                <w:rFonts w:ascii="Calibri" w:eastAsia="Calibri" w:hAnsi="Calibri" w:cs="Calibri"/>
                <w:b/>
                <w:sz w:val="24"/>
                <w:szCs w:val="24"/>
              </w:rPr>
              <w:t xml:space="preserve"> </w:t>
            </w:r>
          </w:p>
        </w:tc>
        <w:tc>
          <w:tcPr>
            <w:tcW w:w="6054" w:type="dxa"/>
          </w:tcPr>
          <w:sdt>
            <w:sdtPr>
              <w:rPr>
                <w:rFonts w:ascii="Calibri" w:eastAsia="Calibri" w:hAnsi="Calibri" w:cs="Calibri"/>
                <w:color w:val="000000"/>
                <w:sz w:val="24"/>
                <w:szCs w:val="24"/>
                <w:highlight w:val="green"/>
              </w:rPr>
              <w:id w:val="1050426775"/>
              <w:placeholder>
                <w:docPart w:val="07D648C3AE0A473BB372EBA6A24526F4"/>
              </w:placeholde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14:paraId="1C55826C" w14:textId="6805863E" w:rsidR="000C7E09" w:rsidRPr="000C7E09" w:rsidRDefault="005324CB" w:rsidP="00A84BF5">
                <w:pPr>
                  <w:spacing w:after="120"/>
                  <w:rPr>
                    <w:rFonts w:ascii="Calibri" w:eastAsia="Calibri" w:hAnsi="Calibri" w:cs="Calibri"/>
                    <w:color w:val="000000"/>
                    <w:sz w:val="24"/>
                    <w:szCs w:val="24"/>
                    <w:highlight w:val="green"/>
                  </w:rPr>
                </w:pPr>
                <w:r>
                  <w:rPr>
                    <w:rFonts w:ascii="Calibri" w:eastAsia="Calibri" w:hAnsi="Calibri" w:cs="Calibri"/>
                    <w:color w:val="000000"/>
                    <w:sz w:val="24"/>
                    <w:szCs w:val="24"/>
                    <w:highlight w:val="green"/>
                  </w:rPr>
                  <w:t>Business &amp; Technology</w:t>
                </w:r>
              </w:p>
            </w:sdtContent>
          </w:sdt>
        </w:tc>
      </w:tr>
      <w:tr w:rsidR="00DF21C1" w:rsidRPr="000C7E09" w14:paraId="7B499FB5" w14:textId="77777777" w:rsidTr="00455E6D">
        <w:trPr>
          <w:cantSplit/>
          <w:trHeight w:val="314"/>
        </w:trPr>
        <w:tc>
          <w:tcPr>
            <w:tcW w:w="3630" w:type="dxa"/>
          </w:tcPr>
          <w:p w14:paraId="20FDEDDD" w14:textId="77777777" w:rsidR="00DF21C1" w:rsidRPr="000C7E09" w:rsidRDefault="00DF21C1"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Course prefix, number, and title</w:t>
            </w:r>
          </w:p>
        </w:tc>
        <w:tc>
          <w:tcPr>
            <w:tcW w:w="6054" w:type="dxa"/>
          </w:tcPr>
          <w:p w14:paraId="489AF22E" w14:textId="1DB08986" w:rsidR="00DF21C1" w:rsidRPr="000C7E09" w:rsidRDefault="005324CB" w:rsidP="00A84BF5">
            <w:pPr>
              <w:spacing w:after="120"/>
              <w:rPr>
                <w:rFonts w:ascii="Calibri" w:eastAsia="Calibri" w:hAnsi="Calibri" w:cs="Calibri"/>
                <w:b/>
                <w:sz w:val="24"/>
                <w:szCs w:val="24"/>
                <w:highlight w:val="yellow"/>
              </w:rPr>
            </w:pPr>
            <w:r w:rsidRPr="005324CB">
              <w:rPr>
                <w:rFonts w:ascii="Calibri" w:eastAsia="Calibri" w:hAnsi="Calibri" w:cs="Calibri"/>
                <w:color w:val="000000" w:themeColor="text1"/>
                <w:sz w:val="24"/>
                <w:szCs w:val="24"/>
              </w:rPr>
              <w:t>MAN 3301 – Human Resource Management</w:t>
            </w:r>
          </w:p>
        </w:tc>
      </w:tr>
    </w:tbl>
    <w:p w14:paraId="5629CE83" w14:textId="77777777" w:rsidR="00B208F8" w:rsidRDefault="00B208F8" w:rsidP="005A4523">
      <w:pPr>
        <w:spacing w:after="0" w:line="240" w:lineRule="auto"/>
        <w:rPr>
          <w:rFonts w:ascii="Calibri" w:hAnsi="Calibri" w:cs="Calibri"/>
          <w:sz w:val="24"/>
          <w:szCs w:val="24"/>
        </w:rPr>
      </w:pPr>
    </w:p>
    <w:p w14:paraId="6A03D80F" w14:textId="77777777" w:rsidR="003F6EA0" w:rsidRPr="003F6EA0" w:rsidRDefault="003F6EA0" w:rsidP="005A4523">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003F6EA0" w:rsidRPr="003F6EA0" w14:paraId="6E60F505" w14:textId="77777777" w:rsidTr="003F3693">
        <w:trPr>
          <w:cantSplit/>
          <w:trHeight w:val="300"/>
        </w:trPr>
        <w:tc>
          <w:tcPr>
            <w:tcW w:w="9715" w:type="dxa"/>
            <w:shd w:val="clear" w:color="auto" w:fill="FFFFFF" w:themeFill="background1"/>
          </w:tcPr>
          <w:p w14:paraId="3084B6AE" w14:textId="3BC835EA" w:rsidR="003F6EA0" w:rsidRPr="003F6EA0" w:rsidRDefault="00CF15DC" w:rsidP="003F6EA0">
            <w:pPr>
              <w:spacing w:after="120"/>
              <w:rPr>
                <w:rFonts w:ascii="Calibri" w:hAnsi="Calibri" w:cs="Calibri"/>
                <w:b/>
                <w:sz w:val="24"/>
                <w:szCs w:val="24"/>
              </w:rPr>
            </w:pPr>
            <w:r w:rsidRPr="003F3693">
              <w:rPr>
                <w:rFonts w:ascii="Calibri" w:hAnsi="Calibri" w:cs="Calibri"/>
                <w:b/>
                <w:sz w:val="24"/>
                <w:szCs w:val="24"/>
                <w:highlight w:val="yellow"/>
              </w:rPr>
              <w:t>N</w:t>
            </w:r>
            <w:r w:rsidR="003F6EA0" w:rsidRPr="003F3693">
              <w:rPr>
                <w:rFonts w:ascii="Calibri" w:hAnsi="Calibri" w:cs="Calibri"/>
                <w:b/>
                <w:sz w:val="24"/>
                <w:szCs w:val="24"/>
                <w:highlight w:val="yellow"/>
              </w:rPr>
              <w:t>OTE:</w:t>
            </w:r>
            <w:r w:rsidR="003F6EA0" w:rsidRPr="003F3693">
              <w:rPr>
                <w:rFonts w:ascii="Calibri" w:hAnsi="Calibri" w:cs="Calibri"/>
                <w:b/>
                <w:sz w:val="24"/>
                <w:szCs w:val="24"/>
              </w:rPr>
              <w:t xml:space="preserve"> </w:t>
            </w:r>
            <w:r w:rsidR="00C7724C" w:rsidRPr="00475EC3">
              <w:rPr>
                <w:rFonts w:ascii="Calibri" w:hAnsi="Calibri" w:cs="Calibri"/>
                <w:b/>
                <w:sz w:val="24"/>
                <w:szCs w:val="24"/>
              </w:rPr>
              <w:t xml:space="preserve">Proposals </w:t>
            </w:r>
            <w:r w:rsidR="003F6EA0" w:rsidRPr="00475EC3">
              <w:rPr>
                <w:rFonts w:ascii="Calibri" w:hAnsi="Calibri" w:cs="Calibri"/>
                <w:b/>
                <w:sz w:val="24"/>
                <w:szCs w:val="24"/>
              </w:rPr>
              <w:t xml:space="preserve">must be submitted by the dates listed on the published Curriculum Committee Calendar. </w:t>
            </w:r>
            <w:r w:rsidR="003F6EA0" w:rsidRPr="00A57876">
              <w:rPr>
                <w:rFonts w:ascii="Calibri" w:hAnsi="Calibri" w:cs="Calibri"/>
                <w:bCs/>
                <w:sz w:val="24"/>
                <w:szCs w:val="24"/>
              </w:rPr>
              <w:t>A</w:t>
            </w:r>
            <w:r w:rsidR="00576261" w:rsidRPr="00A57876">
              <w:rPr>
                <w:rFonts w:ascii="Calibri" w:hAnsi="Calibri" w:cs="Calibri"/>
                <w:bCs/>
                <w:sz w:val="24"/>
                <w:szCs w:val="24"/>
              </w:rPr>
              <w:t xml:space="preserve">ctions </w:t>
            </w:r>
            <w:r w:rsidR="003F6EA0" w:rsidRPr="00A57876">
              <w:rPr>
                <w:rFonts w:ascii="Calibri" w:hAnsi="Calibri" w:cs="Calibri"/>
                <w:bCs/>
                <w:sz w:val="24"/>
                <w:szCs w:val="24"/>
              </w:rPr>
              <w:t>approved in</w:t>
            </w:r>
            <w:r w:rsidR="00A13A86" w:rsidRPr="00A57876">
              <w:rPr>
                <w:rFonts w:ascii="Calibri" w:hAnsi="Calibri" w:cs="Calibri"/>
                <w:bCs/>
                <w:sz w:val="24"/>
                <w:szCs w:val="24"/>
              </w:rPr>
              <w:t xml:space="preserve"> the</w:t>
            </w:r>
            <w:r w:rsidR="003F6EA0" w:rsidRPr="00A57876">
              <w:rPr>
                <w:rFonts w:ascii="Calibri" w:hAnsi="Calibri" w:cs="Calibri"/>
                <w:bCs/>
                <w:sz w:val="24"/>
                <w:szCs w:val="24"/>
              </w:rPr>
              <w:t xml:space="preserve"> Fall </w:t>
            </w:r>
            <w:r w:rsidR="00A13A86" w:rsidRPr="00A57876">
              <w:rPr>
                <w:rFonts w:ascii="Calibri" w:hAnsi="Calibri" w:cs="Calibri"/>
                <w:bCs/>
                <w:sz w:val="24"/>
                <w:szCs w:val="24"/>
              </w:rPr>
              <w:t xml:space="preserve">semester </w:t>
            </w:r>
            <w:r w:rsidR="003F6EA0" w:rsidRPr="00A57876">
              <w:rPr>
                <w:rFonts w:ascii="Calibri" w:hAnsi="Calibri" w:cs="Calibri"/>
                <w:bCs/>
                <w:sz w:val="24"/>
                <w:szCs w:val="24"/>
              </w:rPr>
              <w:t xml:space="preserve">take effect in the following </w:t>
            </w:r>
            <w:r w:rsidR="00A13A86" w:rsidRPr="00A57876">
              <w:rPr>
                <w:rFonts w:ascii="Calibri" w:hAnsi="Calibri" w:cs="Calibri"/>
                <w:bCs/>
                <w:sz w:val="24"/>
                <w:szCs w:val="24"/>
              </w:rPr>
              <w:t xml:space="preserve">academic </w:t>
            </w:r>
            <w:r w:rsidR="003F6EA0" w:rsidRPr="00A57876">
              <w:rPr>
                <w:rFonts w:ascii="Calibri" w:hAnsi="Calibri" w:cs="Calibri"/>
                <w:bCs/>
                <w:sz w:val="24"/>
                <w:szCs w:val="24"/>
              </w:rPr>
              <w:t>year.</w:t>
            </w:r>
            <w:r w:rsidR="00A13A86" w:rsidRPr="00A57876">
              <w:rPr>
                <w:rFonts w:ascii="Calibri" w:hAnsi="Calibri" w:cs="Calibri"/>
                <w:bCs/>
                <w:sz w:val="24"/>
                <w:szCs w:val="24"/>
              </w:rPr>
              <w:t xml:space="preserve"> </w:t>
            </w:r>
            <w:r w:rsidR="00576261" w:rsidRPr="00A57876">
              <w:rPr>
                <w:rFonts w:ascii="Calibri" w:hAnsi="Calibri" w:cs="Calibri"/>
                <w:bCs/>
                <w:sz w:val="24"/>
                <w:szCs w:val="24"/>
              </w:rPr>
              <w:t>Actions</w:t>
            </w:r>
            <w:r w:rsidR="00A13A86" w:rsidRPr="00A57876">
              <w:rPr>
                <w:rFonts w:ascii="Calibri" w:hAnsi="Calibri" w:cs="Calibri"/>
                <w:bCs/>
                <w:sz w:val="24"/>
                <w:szCs w:val="24"/>
              </w:rPr>
              <w:t xml:space="preserve"> approved in the Spring semester take effect after one additional year.</w:t>
            </w:r>
            <w:r w:rsidR="00CE38DB" w:rsidRPr="00A57876">
              <w:rPr>
                <w:rFonts w:ascii="Calibri" w:hAnsi="Calibri" w:cs="Calibri"/>
                <w:bCs/>
                <w:sz w:val="24"/>
                <w:szCs w:val="24"/>
              </w:rPr>
              <w:t xml:space="preserve"> Syllabus changes may take effect sooner.</w:t>
            </w:r>
            <w:r w:rsidR="00A13A86" w:rsidRPr="00475EC3">
              <w:rPr>
                <w:rFonts w:ascii="Calibri" w:hAnsi="Calibri" w:cs="Calibri"/>
                <w:bCs/>
                <w:sz w:val="24"/>
                <w:szCs w:val="24"/>
              </w:rPr>
              <w:t xml:space="preserve"> </w:t>
            </w:r>
            <w:r w:rsidR="003F6EA0" w:rsidRPr="00475EC3">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003F6EA0" w:rsidRPr="003F6EA0" w14:paraId="3CC77F3E" w14:textId="77777777" w:rsidTr="00097BDC">
        <w:tc>
          <w:tcPr>
            <w:tcW w:w="6115" w:type="dxa"/>
          </w:tcPr>
          <w:p w14:paraId="18A4A96B" w14:textId="78D3D0F8" w:rsidR="003F6EA0" w:rsidRPr="003F6EA0" w:rsidRDefault="00731204" w:rsidP="003F6EA0">
            <w:pPr>
              <w:spacing w:after="120"/>
              <w:rPr>
                <w:rFonts w:ascii="Calibri" w:hAnsi="Calibri" w:cs="Calibri"/>
                <w:b/>
                <w:sz w:val="24"/>
                <w:szCs w:val="24"/>
              </w:rPr>
            </w:pPr>
            <w:r>
              <w:rPr>
                <w:rFonts w:ascii="Calibri" w:hAnsi="Calibri" w:cs="Calibri"/>
                <w:b/>
                <w:sz w:val="24"/>
                <w:szCs w:val="24"/>
              </w:rPr>
              <w:t>Academic t</w:t>
            </w:r>
            <w:r w:rsidR="003F6EA0" w:rsidRP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14:paraId="0004373B" w14:textId="311B35CE" w:rsidR="003F6EA0" w:rsidRPr="003F6EA0" w:rsidRDefault="005324CB" w:rsidP="003F6EA0">
                <w:pPr>
                  <w:spacing w:after="120"/>
                  <w:rPr>
                    <w:rFonts w:ascii="Calibri" w:hAnsi="Calibri" w:cs="Calibri"/>
                    <w:sz w:val="24"/>
                    <w:szCs w:val="24"/>
                  </w:rPr>
                </w:pPr>
                <w:r>
                  <w:rPr>
                    <w:rFonts w:ascii="Calibri" w:hAnsi="Calibri" w:cs="Calibri"/>
                    <w:sz w:val="24"/>
                    <w:szCs w:val="24"/>
                  </w:rPr>
                  <w:t>Fall 2021</w:t>
                </w:r>
              </w:p>
            </w:tc>
          </w:sdtContent>
        </w:sdt>
      </w:tr>
      <w:tr w:rsidR="003F6EA0" w:rsidRPr="003F6EA0" w14:paraId="7BB5F368" w14:textId="77777777" w:rsidTr="00097BDC">
        <w:tc>
          <w:tcPr>
            <w:tcW w:w="9715" w:type="dxa"/>
            <w:gridSpan w:val="2"/>
          </w:tcPr>
          <w:p w14:paraId="4C6938D4" w14:textId="77777777" w:rsidR="003F6EA0" w:rsidRPr="003F6EA0" w:rsidRDefault="003F6EA0" w:rsidP="003F6EA0">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003F6EA0" w:rsidRPr="003F6EA0" w14:paraId="0C60BC8E" w14:textId="77777777" w:rsidTr="00097BDC">
        <w:tc>
          <w:tcPr>
            <w:tcW w:w="9715" w:type="dxa"/>
            <w:gridSpan w:val="2"/>
          </w:tcPr>
          <w:p w14:paraId="72B106DA" w14:textId="6B431745" w:rsidR="00280602" w:rsidRPr="003F6EA0" w:rsidRDefault="003F6EA0" w:rsidP="003F6EA0">
            <w:pPr>
              <w:spacing w:after="120"/>
              <w:rPr>
                <w:rFonts w:ascii="Calibri" w:hAnsi="Calibri" w:cs="Calibri"/>
                <w:color w:val="FF0000"/>
                <w:sz w:val="24"/>
                <w:szCs w:val="24"/>
              </w:rPr>
            </w:pPr>
            <w:r w:rsidRPr="003F6EA0">
              <w:rPr>
                <w:rFonts w:ascii="Calibri" w:hAnsi="Calibri" w:cs="Calibri"/>
                <w:color w:val="FF0000"/>
                <w:sz w:val="24"/>
                <w:szCs w:val="24"/>
              </w:rPr>
              <w:t xml:space="preserve">Explanation for exception: </w:t>
            </w:r>
          </w:p>
        </w:tc>
      </w:tr>
    </w:tbl>
    <w:p w14:paraId="762E41AA" w14:textId="77777777" w:rsidR="003F6EA0" w:rsidRPr="003F6EA0" w:rsidRDefault="003F6EA0" w:rsidP="008251EB">
      <w:pPr>
        <w:spacing w:after="0" w:line="240" w:lineRule="auto"/>
        <w:rPr>
          <w:rFonts w:ascii="Calibri" w:hAnsi="Calibri" w:cs="Calibri"/>
          <w:b/>
          <w:bCs/>
          <w:sz w:val="24"/>
          <w:szCs w:val="24"/>
          <w:u w:val="single"/>
        </w:rPr>
      </w:pPr>
    </w:p>
    <w:p w14:paraId="3E667341" w14:textId="728C86B3" w:rsidR="003C4BAB" w:rsidRDefault="00FC4131" w:rsidP="005A452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007D5B8D" w:rsidRP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14:paraId="67C064A1" w14:textId="1D7AB9E8" w:rsidR="002D35AE" w:rsidRPr="002D35AE" w:rsidRDefault="002D35AE" w:rsidP="005A4523">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00F52470" w:rsidRPr="002D35AE">
        <w:rPr>
          <w:rFonts w:ascii="Calibri" w:eastAsia="Times New Roman" w:hAnsi="Calibri" w:cs="Calibri"/>
          <w:b/>
          <w:bCs/>
          <w:color w:val="000000"/>
          <w:sz w:val="24"/>
          <w:szCs w:val="24"/>
        </w:rPr>
        <w:t>Course Competencies, Learning Outcomes and Objectives</w:t>
      </w:r>
    </w:p>
    <w:p w14:paraId="33D7F109" w14:textId="664FD11D" w:rsidR="008251EB" w:rsidRPr="008251EB" w:rsidRDefault="005172E7" w:rsidP="008251EB">
      <w:pPr>
        <w:widowControl w:val="0"/>
        <w:numPr>
          <w:ilvl w:val="0"/>
          <w:numId w:val="24"/>
        </w:numPr>
        <w:suppressAutoHyphens/>
        <w:spacing w:after="60" w:line="240" w:lineRule="auto"/>
        <w:rPr>
          <w:rFonts w:ascii="Calibri" w:hAnsi="Calibri" w:cs="Calibri"/>
          <w:caps/>
        </w:rPr>
      </w:pPr>
      <w:r w:rsidRPr="005172E7">
        <w:rPr>
          <w:rFonts w:ascii="Calibri" w:hAnsi="Calibri" w:cs="Calibri"/>
          <w:b/>
          <w:caps/>
          <w:u w:val="single"/>
        </w:rPr>
        <w:t>All courses at Florida SouthWestern State College contribute to the general education program by meeting one or more of the following general education competencies:</w:t>
      </w:r>
    </w:p>
    <w:p w14:paraId="31F82885"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C</w:t>
      </w:r>
      <w:r w:rsidRPr="005172E7">
        <w:rPr>
          <w:rFonts w:ascii="Calibri" w:hAnsi="Calibri" w:cs="Calibri"/>
          <w:color w:val="000000"/>
        </w:rPr>
        <w:t>ommunicate clearly in a variety of modes and media.</w:t>
      </w:r>
    </w:p>
    <w:p w14:paraId="18374F69"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lastRenderedPageBreak/>
        <w:t>R</w:t>
      </w:r>
      <w:r w:rsidRPr="005172E7">
        <w:rPr>
          <w:rFonts w:ascii="Calibri" w:hAnsi="Calibri" w:cs="Calibri"/>
          <w:color w:val="000000"/>
        </w:rPr>
        <w:t>esearch and examine academic and non-academic information, resources, and evidence.</w:t>
      </w:r>
    </w:p>
    <w:p w14:paraId="1CEE218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14:paraId="7687E15F"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14:paraId="55DDEA5A"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14:paraId="3D746DD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14:paraId="36A5ACB7"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14:paraId="0CDFAE64" w14:textId="4A2C2357" w:rsidR="005172E7" w:rsidRDefault="005172E7" w:rsidP="008251EB">
      <w:pPr>
        <w:spacing w:after="6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14:paraId="1A549B32" w14:textId="3AD297CB" w:rsidR="000F2D27" w:rsidRDefault="000F2D27" w:rsidP="008251EB">
      <w:pPr>
        <w:spacing w:after="4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00044782" w:rsidRPr="001022B9" w14:paraId="082D74CF" w14:textId="77777777" w:rsidTr="0053599D">
        <w:trPr>
          <w:trHeight w:val="430"/>
        </w:trPr>
        <w:tc>
          <w:tcPr>
            <w:tcW w:w="9697" w:type="dxa"/>
            <w:gridSpan w:val="2"/>
          </w:tcPr>
          <w:p w14:paraId="33F2E44F" w14:textId="68A060F6" w:rsidR="00044782" w:rsidRPr="002D35AE" w:rsidRDefault="002D35AE" w:rsidP="002D35AE">
            <w:pPr>
              <w:spacing w:after="120"/>
              <w:rPr>
                <w:rFonts w:ascii="Calibri" w:hAnsi="Calibri" w:cs="Calibri"/>
                <w:b/>
                <w:bCs/>
                <w:sz w:val="28"/>
                <w:szCs w:val="28"/>
                <w:u w:val="single"/>
              </w:rPr>
            </w:pPr>
            <w:r w:rsidRPr="002D35AE">
              <w:rPr>
                <w:rFonts w:ascii="Calibri" w:eastAsia="Times New Roman" w:hAnsi="Calibri" w:cs="Calibri"/>
                <w:b/>
                <w:bCs/>
                <w:color w:val="000000"/>
                <w:sz w:val="24"/>
                <w:szCs w:val="24"/>
              </w:rPr>
              <w:t>Changes to Course Competencies, Learning Outcomes and Objectives:</w:t>
            </w:r>
          </w:p>
        </w:tc>
      </w:tr>
      <w:tr w:rsidR="001022B9" w:rsidRPr="001022B9" w14:paraId="7B9EA22F" w14:textId="77777777" w:rsidTr="0053599D">
        <w:trPr>
          <w:trHeight w:val="466"/>
        </w:trPr>
        <w:tc>
          <w:tcPr>
            <w:tcW w:w="9697" w:type="dxa"/>
            <w:gridSpan w:val="2"/>
          </w:tcPr>
          <w:p w14:paraId="5D2CE61F" w14:textId="20ACB1B9" w:rsidR="001022B9" w:rsidRPr="001022B9" w:rsidRDefault="001022B9" w:rsidP="001022B9">
            <w:pPr>
              <w:shd w:val="clear" w:color="auto" w:fill="FFFFFF"/>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sz w:val="24"/>
                <w:szCs w:val="24"/>
              </w:rPr>
              <w:t xml:space="preserve">Changes to </w:t>
            </w:r>
            <w:r w:rsidR="00F73D71">
              <w:rPr>
                <w:rFonts w:ascii="Calibri" w:eastAsia="Times New Roman" w:hAnsi="Calibri" w:cs="Calibri"/>
                <w:b/>
                <w:bCs/>
                <w:color w:val="000000"/>
                <w:sz w:val="24"/>
                <w:szCs w:val="24"/>
              </w:rPr>
              <w:t xml:space="preserve">IV – A. </w:t>
            </w:r>
            <w:r w:rsidRPr="001022B9">
              <w:rPr>
                <w:rFonts w:ascii="Calibri" w:eastAsia="Times New Roman" w:hAnsi="Calibri" w:cs="Calibri"/>
                <w:b/>
                <w:bCs/>
                <w:color w:val="000000"/>
                <w:sz w:val="24"/>
                <w:szCs w:val="24"/>
              </w:rPr>
              <w:t xml:space="preserve">General Education Competencies – </w:t>
            </w:r>
            <w:r w:rsidR="00F73D71">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sidR="00F73D71">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52E6CEF6" w14:textId="132D2F50" w:rsidR="001022B9" w:rsidRPr="001022B9" w:rsidRDefault="001022B9" w:rsidP="7E7A6AB1">
            <w:pPr>
              <w:shd w:val="clear" w:color="auto" w:fill="FFFFFF" w:themeFill="background1"/>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themeColor="text1"/>
                <w:sz w:val="24"/>
                <w:szCs w:val="24"/>
                <w:highlight w:val="yellow"/>
              </w:rPr>
              <w:t>NOTE</w:t>
            </w:r>
            <w:r w:rsidRPr="003F3693">
              <w:rPr>
                <w:rFonts w:ascii="Calibri" w:eastAsia="Times New Roman" w:hAnsi="Calibri" w:cs="Calibri"/>
                <w:b/>
                <w:bCs/>
                <w:color w:val="000000" w:themeColor="text1"/>
                <w:sz w:val="24"/>
                <w:szCs w:val="24"/>
                <w:shd w:val="clear" w:color="auto" w:fill="FFFF00"/>
              </w:rPr>
              <w:t>:</w:t>
            </w:r>
            <w:r w:rsidRPr="003F3693">
              <w:rPr>
                <w:rFonts w:ascii="Calibri" w:eastAsia="Times New Roman" w:hAnsi="Calibri" w:cs="Calibri"/>
                <w:b/>
                <w:bCs/>
                <w:color w:val="000000" w:themeColor="text1"/>
                <w:sz w:val="24"/>
                <w:szCs w:val="24"/>
              </w:rPr>
              <w:t xml:space="preserve"> </w:t>
            </w:r>
            <w:r w:rsidR="0090150F" w:rsidRPr="0090150F">
              <w:rPr>
                <w:rFonts w:ascii="Calibri" w:eastAsia="Times New Roman" w:hAnsi="Calibri" w:cs="Calibri"/>
                <w:color w:val="000000" w:themeColor="text1"/>
                <w:sz w:val="24"/>
                <w:szCs w:val="24"/>
              </w:rPr>
              <w:t>All FSW c</w:t>
            </w:r>
            <w:r w:rsidRPr="0090150F">
              <w:rPr>
                <w:rFonts w:ascii="Calibri" w:eastAsia="Times New Roman" w:hAnsi="Calibri" w:cs="Calibri"/>
                <w:color w:val="000000" w:themeColor="text1"/>
                <w:sz w:val="24"/>
                <w:szCs w:val="24"/>
              </w:rPr>
              <w:t>ourses</w:t>
            </w:r>
            <w:r w:rsidRPr="00475EC3">
              <w:rPr>
                <w:rFonts w:ascii="Calibri" w:eastAsia="Times New Roman" w:hAnsi="Calibri" w:cs="Calibri"/>
                <w:color w:val="000000" w:themeColor="text1"/>
                <w:sz w:val="24"/>
                <w:szCs w:val="24"/>
              </w:rPr>
              <w:t xml:space="preserve"> must include</w:t>
            </w:r>
            <w:r w:rsidRPr="003F3693">
              <w:rPr>
                <w:rFonts w:ascii="Calibri" w:eastAsia="Times New Roman" w:hAnsi="Calibri" w:cs="Calibri"/>
                <w:i/>
                <w:iCs/>
                <w:color w:val="000000" w:themeColor="text1"/>
                <w:sz w:val="24"/>
                <w:szCs w:val="24"/>
              </w:rPr>
              <w:t xml:space="preserve"> one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I</w:t>
            </w:r>
            <w:r w:rsidRPr="00475EC3">
              <w:rPr>
                <w:rFonts w:ascii="Calibri" w:eastAsia="Times New Roman" w:hAnsi="Calibri" w:cs="Calibri"/>
                <w:color w:val="000000" w:themeColor="text1"/>
                <w:sz w:val="24"/>
                <w:szCs w:val="24"/>
              </w:rPr>
              <w:t>ntegral”</w:t>
            </w:r>
            <w:r w:rsidRPr="003F3693">
              <w:rPr>
                <w:rFonts w:ascii="Calibri" w:eastAsia="Times New Roman" w:hAnsi="Calibri" w:cs="Calibri"/>
                <w:i/>
                <w:iCs/>
                <w:color w:val="000000" w:themeColor="text1"/>
                <w:sz w:val="24"/>
                <w:szCs w:val="24"/>
              </w:rPr>
              <w:t xml:space="preserve"> and zero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S</w:t>
            </w:r>
            <w:r w:rsidRPr="00475EC3">
              <w:rPr>
                <w:rFonts w:ascii="Calibri" w:eastAsia="Times New Roman" w:hAnsi="Calibri" w:cs="Calibri"/>
                <w:color w:val="000000" w:themeColor="text1"/>
                <w:sz w:val="24"/>
                <w:szCs w:val="24"/>
              </w:rPr>
              <w:t>upplemental” General Education competencies.</w:t>
            </w:r>
            <w:r w:rsidR="00F05961">
              <w:rPr>
                <w:rFonts w:ascii="Calibri" w:eastAsia="Times New Roman" w:hAnsi="Calibri" w:cs="Calibri"/>
                <w:color w:val="000000" w:themeColor="text1"/>
                <w:sz w:val="24"/>
                <w:szCs w:val="24"/>
              </w:rPr>
              <w:t xml:space="preserve"> </w:t>
            </w:r>
            <w:r w:rsidR="00F05961" w:rsidRPr="006D157A">
              <w:rPr>
                <w:rFonts w:ascii="Calibri" w:eastAsia="Times New Roman" w:hAnsi="Calibri" w:cs="Calibri"/>
                <w:i/>
                <w:iCs/>
                <w:color w:val="000000" w:themeColor="text1"/>
                <w:sz w:val="24"/>
                <w:szCs w:val="24"/>
              </w:rPr>
              <w:t>Course objectives/outcomes</w:t>
            </w:r>
            <w:r w:rsidR="00F05961">
              <w:rPr>
                <w:rFonts w:ascii="Calibri" w:eastAsia="Times New Roman" w:hAnsi="Calibri" w:cs="Calibri"/>
                <w:color w:val="000000" w:themeColor="text1"/>
                <w:sz w:val="24"/>
                <w:szCs w:val="24"/>
              </w:rPr>
              <w:t xml:space="preserve"> that support the selected General Education Competency </w:t>
            </w:r>
            <w:r w:rsidR="006D157A">
              <w:rPr>
                <w:rFonts w:ascii="Calibri" w:eastAsia="Times New Roman" w:hAnsi="Calibri" w:cs="Calibri"/>
                <w:color w:val="000000" w:themeColor="text1"/>
                <w:sz w:val="24"/>
                <w:szCs w:val="24"/>
              </w:rPr>
              <w:t xml:space="preserve">should be listed </w:t>
            </w:r>
            <w:r w:rsidR="002E0256">
              <w:rPr>
                <w:rFonts w:ascii="Calibri" w:eastAsia="Times New Roman" w:hAnsi="Calibri" w:cs="Calibri"/>
                <w:color w:val="000000" w:themeColor="text1"/>
                <w:sz w:val="24"/>
                <w:szCs w:val="24"/>
              </w:rPr>
              <w:t>directly under the competency.</w:t>
            </w:r>
          </w:p>
        </w:tc>
      </w:tr>
      <w:tr w:rsidR="001022B9" w:rsidRPr="001022B9" w14:paraId="2D2E4D38" w14:textId="77777777" w:rsidTr="0053599D">
        <w:trPr>
          <w:trHeight w:val="1059"/>
        </w:trPr>
        <w:tc>
          <w:tcPr>
            <w:tcW w:w="9697" w:type="dxa"/>
            <w:gridSpan w:val="2"/>
          </w:tcPr>
          <w:p w14:paraId="0FC0D7B8" w14:textId="510E0CE0" w:rsidR="001022B9" w:rsidRPr="00CF0D6B" w:rsidRDefault="001022B9" w:rsidP="001022B9">
            <w:pPr>
              <w:shd w:val="clear" w:color="auto" w:fill="FFFFFF"/>
              <w:spacing w:after="120"/>
              <w:rPr>
                <w:rFonts w:ascii="Calibri" w:eastAsia="Times New Roman" w:hAnsi="Calibri" w:cs="Calibri"/>
                <w:b/>
                <w:bCs/>
                <w:sz w:val="24"/>
                <w:szCs w:val="24"/>
              </w:rPr>
            </w:pPr>
            <w:r w:rsidRPr="00CF0D6B">
              <w:rPr>
                <w:rFonts w:ascii="Calibri" w:eastAsia="Times New Roman" w:hAnsi="Calibri" w:cs="Calibri"/>
                <w:b/>
                <w:bCs/>
                <w:sz w:val="24"/>
                <w:szCs w:val="24"/>
              </w:rPr>
              <w:t>List changes to</w:t>
            </w:r>
            <w:r w:rsidR="002E0256"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1. </w:t>
            </w:r>
            <w:r w:rsidRPr="00CF0D6B">
              <w:rPr>
                <w:rFonts w:ascii="Calibri" w:eastAsia="Times New Roman" w:hAnsi="Calibri" w:cs="Calibri"/>
                <w:b/>
                <w:bCs/>
                <w:i/>
                <w:iCs/>
                <w:sz w:val="24"/>
                <w:szCs w:val="24"/>
              </w:rPr>
              <w:t xml:space="preserve">Integral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 or competencies</w:t>
            </w:r>
            <w:r w:rsidRPr="00CF0D6B">
              <w:rPr>
                <w:rFonts w:ascii="Calibri" w:eastAsia="Times New Roman" w:hAnsi="Calibri" w:cs="Calibri"/>
                <w:b/>
                <w:bCs/>
                <w:sz w:val="24"/>
                <w:szCs w:val="24"/>
              </w:rPr>
              <w:t>:</w:t>
            </w:r>
          </w:p>
          <w:p w14:paraId="74205E05" w14:textId="6C042145"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r w:rsidR="005324CB">
              <w:rPr>
                <w:rFonts w:ascii="Calibri" w:eastAsia="Times New Roman" w:hAnsi="Calibri" w:cs="Calibri"/>
                <w:color w:val="FF0000"/>
                <w:sz w:val="24"/>
                <w:szCs w:val="24"/>
              </w:rPr>
              <w:t xml:space="preserve"> </w:t>
            </w:r>
            <w:r w:rsidR="005324CB" w:rsidRPr="005324CB">
              <w:rPr>
                <w:rFonts w:ascii="Calibri" w:eastAsia="Times New Roman" w:hAnsi="Calibri" w:cs="Calibri"/>
                <w:color w:val="000000" w:themeColor="text1"/>
                <w:sz w:val="24"/>
                <w:szCs w:val="24"/>
              </w:rPr>
              <w:t>Visualize</w:t>
            </w:r>
          </w:p>
          <w:p w14:paraId="18C3DE27" w14:textId="60B6F22B"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r w:rsidR="005324CB">
              <w:rPr>
                <w:rFonts w:ascii="Calibri" w:eastAsia="Times New Roman" w:hAnsi="Calibri" w:cs="Calibri"/>
                <w:color w:val="FF0000"/>
                <w:sz w:val="24"/>
                <w:szCs w:val="24"/>
              </w:rPr>
              <w:t xml:space="preserve"> </w:t>
            </w:r>
            <w:r w:rsidR="00AC265F">
              <w:rPr>
                <w:rFonts w:ascii="Calibri" w:eastAsia="Times New Roman" w:hAnsi="Calibri" w:cs="Calibri"/>
                <w:color w:val="FF0000"/>
                <w:sz w:val="24"/>
                <w:szCs w:val="24"/>
              </w:rPr>
              <w:t>Think</w:t>
            </w:r>
          </w:p>
        </w:tc>
      </w:tr>
      <w:tr w:rsidR="003502DF" w:rsidRPr="001022B9" w14:paraId="79BFD9CB" w14:textId="77777777" w:rsidTr="00F05961">
        <w:trPr>
          <w:trHeight w:val="1059"/>
        </w:trPr>
        <w:tc>
          <w:tcPr>
            <w:tcW w:w="9697" w:type="dxa"/>
            <w:gridSpan w:val="2"/>
            <w:shd w:val="clear" w:color="auto" w:fill="auto"/>
          </w:tcPr>
          <w:p w14:paraId="31015324" w14:textId="77777777" w:rsidR="008251EB" w:rsidRPr="00837953" w:rsidRDefault="002E0256"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00F05961" w:rsidRPr="00CF0D6B">
              <w:rPr>
                <w:rFonts w:ascii="Calibri" w:hAnsi="Calibri"/>
                <w:b/>
                <w:bCs/>
                <w:i/>
                <w:iCs/>
                <w:sz w:val="24"/>
                <w:szCs w:val="24"/>
              </w:rPr>
              <w:t>Course Outcomes</w:t>
            </w:r>
            <w:r w:rsidR="008C7CE4" w:rsidRPr="00CF0D6B">
              <w:rPr>
                <w:rFonts w:ascii="Calibri" w:hAnsi="Calibri"/>
                <w:b/>
                <w:bCs/>
                <w:i/>
                <w:iCs/>
                <w:sz w:val="24"/>
                <w:szCs w:val="24"/>
              </w:rPr>
              <w:t>/</w:t>
            </w:r>
            <w:r w:rsidR="00F05961" w:rsidRPr="00CF0D6B">
              <w:rPr>
                <w:rFonts w:ascii="Calibri" w:hAnsi="Calibri"/>
                <w:b/>
                <w:bCs/>
                <w:i/>
                <w:iCs/>
                <w:sz w:val="24"/>
                <w:szCs w:val="24"/>
              </w:rPr>
              <w:t>Objectives</w:t>
            </w:r>
            <w:r w:rsidR="00F05961" w:rsidRPr="00CF0D6B">
              <w:rPr>
                <w:rFonts w:ascii="Calibri" w:hAnsi="Calibri"/>
                <w:b/>
                <w:bCs/>
                <w:sz w:val="24"/>
                <w:szCs w:val="24"/>
              </w:rPr>
              <w:t xml:space="preserve"> </w:t>
            </w:r>
            <w:r w:rsidR="00AA1BAA">
              <w:rPr>
                <w:rFonts w:ascii="Calibri" w:hAnsi="Calibri"/>
                <w:b/>
                <w:bCs/>
                <w:sz w:val="24"/>
                <w:szCs w:val="24"/>
              </w:rPr>
              <w:t>s</w:t>
            </w:r>
            <w:r w:rsidR="00F05961" w:rsidRPr="00CF0D6B">
              <w:rPr>
                <w:rFonts w:ascii="Calibri" w:hAnsi="Calibri"/>
                <w:b/>
                <w:bCs/>
                <w:sz w:val="24"/>
                <w:szCs w:val="24"/>
              </w:rPr>
              <w:t xml:space="preserve">upporting </w:t>
            </w:r>
            <w:r w:rsidR="000E2D2C" w:rsidRPr="00CF0D6B">
              <w:rPr>
                <w:rFonts w:ascii="Calibri" w:hAnsi="Calibri"/>
                <w:b/>
                <w:bCs/>
                <w:sz w:val="24"/>
                <w:szCs w:val="24"/>
              </w:rPr>
              <w:t xml:space="preserve">each </w:t>
            </w:r>
            <w:r w:rsidR="000E2D2C" w:rsidRPr="00CF0D6B">
              <w:rPr>
                <w:rFonts w:ascii="Calibri" w:hAnsi="Calibri"/>
                <w:b/>
                <w:bCs/>
                <w:i/>
                <w:iCs/>
                <w:sz w:val="24"/>
                <w:szCs w:val="24"/>
              </w:rPr>
              <w:t xml:space="preserve">Integral </w:t>
            </w:r>
            <w:r w:rsidR="000E2D2C" w:rsidRPr="00CF0D6B">
              <w:rPr>
                <w:rFonts w:ascii="Calibri" w:hAnsi="Calibri"/>
                <w:b/>
                <w:bCs/>
                <w:sz w:val="24"/>
                <w:szCs w:val="24"/>
              </w:rPr>
              <w:t xml:space="preserve">competency: </w:t>
            </w:r>
            <w:r w:rsidR="008251EB">
              <w:rPr>
                <w:rFonts w:ascii="Calibri" w:eastAsia="Times New Roman" w:hAnsi="Calibri" w:cs="Calibri"/>
                <w:b/>
                <w:bCs/>
                <w:sz w:val="24"/>
                <w:szCs w:val="24"/>
              </w:rPr>
              <w:t>(If outcomes are changing under more than one Integral Competency, please list accordingly.)</w:t>
            </w:r>
          </w:p>
          <w:p w14:paraId="26B9BF2F" w14:textId="03E8FC72" w:rsidR="003502DF" w:rsidRDefault="00F05961"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r w:rsidR="005324CB">
              <w:rPr>
                <w:rFonts w:ascii="Calibri" w:eastAsia="Times New Roman" w:hAnsi="Calibri" w:cs="Calibri"/>
                <w:color w:val="FF0000"/>
                <w:sz w:val="24"/>
                <w:szCs w:val="24"/>
              </w:rPr>
              <w:t xml:space="preserve"> </w:t>
            </w:r>
            <w:r w:rsidR="005324CB" w:rsidRPr="005324CB">
              <w:rPr>
                <w:rFonts w:ascii="Calibri" w:eastAsia="Times New Roman" w:hAnsi="Calibri" w:cs="Calibri"/>
                <w:color w:val="FF0000"/>
                <w:sz w:val="24"/>
                <w:szCs w:val="24"/>
              </w:rPr>
              <w:t>Create and evaluate a staffing plan for hiring and developing appropriate people</w:t>
            </w:r>
            <w:r w:rsidR="005324CB">
              <w:rPr>
                <w:rFonts w:ascii="Calibri" w:eastAsia="Times New Roman" w:hAnsi="Calibri" w:cs="Calibri"/>
                <w:color w:val="FF0000"/>
                <w:sz w:val="24"/>
                <w:szCs w:val="24"/>
              </w:rPr>
              <w:t>.</w:t>
            </w:r>
          </w:p>
          <w:p w14:paraId="2C6D576E" w14:textId="71976A5C" w:rsidR="00F05961" w:rsidRPr="00F05961" w:rsidRDefault="00F05961"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r w:rsidR="00AC265F">
              <w:rPr>
                <w:rFonts w:ascii="Calibri" w:eastAsia="Times New Roman" w:hAnsi="Calibri" w:cs="Calibri"/>
                <w:color w:val="FF0000"/>
                <w:sz w:val="24"/>
                <w:szCs w:val="24"/>
              </w:rPr>
              <w:t xml:space="preserve"> </w:t>
            </w:r>
            <w:r w:rsidR="00AC265F" w:rsidRPr="00AC265F">
              <w:rPr>
                <w:rFonts w:ascii="Calibri" w:eastAsia="Times New Roman" w:hAnsi="Calibri" w:cs="Calibri"/>
                <w:color w:val="FF0000"/>
                <w:sz w:val="24"/>
                <w:szCs w:val="24"/>
              </w:rPr>
              <w:t>Identify laws relevant to avoiding discrimination in human resources management and how to develop and support a diverse workplace.</w:t>
            </w:r>
          </w:p>
        </w:tc>
      </w:tr>
      <w:tr w:rsidR="001022B9" w:rsidRPr="001022B9" w14:paraId="1F59D133" w14:textId="77777777" w:rsidTr="0053599D">
        <w:trPr>
          <w:trHeight w:val="943"/>
        </w:trPr>
        <w:tc>
          <w:tcPr>
            <w:tcW w:w="9697" w:type="dxa"/>
            <w:gridSpan w:val="2"/>
          </w:tcPr>
          <w:p w14:paraId="64552905" w14:textId="5C07FF35" w:rsidR="001022B9" w:rsidRPr="00CF0D6B" w:rsidRDefault="001022B9" w:rsidP="001022B9">
            <w:pPr>
              <w:shd w:val="clear" w:color="auto" w:fill="FFFFFF"/>
              <w:spacing w:after="120"/>
              <w:rPr>
                <w:rFonts w:ascii="Calibri" w:eastAsia="Times New Roman" w:hAnsi="Calibri" w:cs="Calibri"/>
                <w:i/>
                <w:iCs/>
                <w:sz w:val="24"/>
                <w:szCs w:val="24"/>
              </w:rPr>
            </w:pPr>
            <w:r w:rsidRPr="00CF0D6B">
              <w:rPr>
                <w:rFonts w:ascii="Calibri" w:eastAsia="Times New Roman" w:hAnsi="Calibri" w:cs="Calibri"/>
                <w:b/>
                <w:bCs/>
                <w:sz w:val="24"/>
                <w:szCs w:val="24"/>
              </w:rPr>
              <w:t>List changes to</w:t>
            </w:r>
            <w:r w:rsidR="008C7CE4"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2. </w:t>
            </w:r>
            <w:r w:rsidRPr="00CF0D6B">
              <w:rPr>
                <w:rFonts w:ascii="Calibri" w:eastAsia="Times New Roman" w:hAnsi="Calibri" w:cs="Calibri"/>
                <w:b/>
                <w:bCs/>
                <w:i/>
                <w:iCs/>
                <w:sz w:val="24"/>
                <w:szCs w:val="24"/>
              </w:rPr>
              <w:t xml:space="preserve">Supplemental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w:t>
            </w:r>
            <w:r w:rsidR="001D10FE" w:rsidRPr="00CF0D6B">
              <w:rPr>
                <w:rFonts w:ascii="Calibri" w:eastAsia="Times New Roman" w:hAnsi="Calibri" w:cs="Calibri"/>
                <w:b/>
                <w:bCs/>
                <w:sz w:val="24"/>
                <w:szCs w:val="24"/>
              </w:rPr>
              <w:t xml:space="preserve"> or competencies</w:t>
            </w:r>
            <w:r w:rsidRPr="00CF0D6B">
              <w:rPr>
                <w:rFonts w:ascii="Calibri" w:eastAsia="Times New Roman" w:hAnsi="Calibri" w:cs="Calibri"/>
                <w:b/>
                <w:bCs/>
                <w:sz w:val="24"/>
                <w:szCs w:val="24"/>
              </w:rPr>
              <w:t>:</w:t>
            </w:r>
          </w:p>
          <w:p w14:paraId="32139031"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p>
          <w:p w14:paraId="338F6671"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p>
        </w:tc>
      </w:tr>
      <w:tr w:rsidR="001D10FE" w:rsidRPr="001022B9" w14:paraId="762CBB4E" w14:textId="77777777" w:rsidTr="0053599D">
        <w:trPr>
          <w:trHeight w:val="943"/>
        </w:trPr>
        <w:tc>
          <w:tcPr>
            <w:tcW w:w="9697" w:type="dxa"/>
            <w:gridSpan w:val="2"/>
          </w:tcPr>
          <w:p w14:paraId="5510EFF9" w14:textId="77777777" w:rsidR="008251EB" w:rsidRPr="00837953" w:rsidRDefault="001D10FE"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w:t>
            </w:r>
            <w:r w:rsidR="00AA1BAA">
              <w:rPr>
                <w:rFonts w:ascii="Calibri" w:hAnsi="Calibri"/>
                <w:b/>
                <w:bCs/>
                <w:sz w:val="24"/>
                <w:szCs w:val="24"/>
              </w:rPr>
              <w:t>s</w:t>
            </w:r>
            <w:r w:rsidRPr="00CF0D6B">
              <w:rPr>
                <w:rFonts w:ascii="Calibri" w:hAnsi="Calibri"/>
                <w:b/>
                <w:bCs/>
                <w:sz w:val="24"/>
                <w:szCs w:val="24"/>
              </w:rPr>
              <w:t>upporting each</w:t>
            </w:r>
            <w:r w:rsidR="003E084C" w:rsidRPr="00CF0D6B">
              <w:rPr>
                <w:rFonts w:ascii="Calibri" w:hAnsi="Calibri"/>
                <w:b/>
                <w:bCs/>
                <w:sz w:val="24"/>
                <w:szCs w:val="24"/>
              </w:rPr>
              <w:t xml:space="preserve"> </w:t>
            </w:r>
            <w:r w:rsidR="003E084C" w:rsidRPr="00CF0D6B">
              <w:rPr>
                <w:rFonts w:ascii="Calibri" w:hAnsi="Calibri"/>
                <w:b/>
                <w:bCs/>
                <w:i/>
                <w:iCs/>
                <w:sz w:val="24"/>
                <w:szCs w:val="24"/>
              </w:rPr>
              <w:t>Supplemental</w:t>
            </w:r>
            <w:r w:rsidR="003E084C" w:rsidRPr="00CF0D6B">
              <w:rPr>
                <w:rFonts w:ascii="Calibri" w:hAnsi="Calibri"/>
                <w:b/>
                <w:bCs/>
                <w:sz w:val="24"/>
                <w:szCs w:val="24"/>
              </w:rPr>
              <w:t xml:space="preserve"> c</w:t>
            </w:r>
            <w:r w:rsidRPr="00CF0D6B">
              <w:rPr>
                <w:rFonts w:ascii="Calibri" w:hAnsi="Calibri"/>
                <w:b/>
                <w:bCs/>
                <w:sz w:val="24"/>
                <w:szCs w:val="24"/>
              </w:rPr>
              <w:t xml:space="preserve">ompetency: </w:t>
            </w:r>
            <w:r w:rsidR="008251EB">
              <w:rPr>
                <w:rFonts w:ascii="Calibri" w:eastAsia="Times New Roman" w:hAnsi="Calibri" w:cs="Calibri"/>
                <w:b/>
                <w:bCs/>
                <w:sz w:val="24"/>
                <w:szCs w:val="24"/>
              </w:rPr>
              <w:t>(If outcomes are changing under more than one Integral Competency, please list accordingly.)</w:t>
            </w:r>
          </w:p>
          <w:p w14:paraId="4BCA2A08" w14:textId="77777777" w:rsidR="001D10FE"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EB523D7" w14:textId="25BB4B73" w:rsidR="001D10FE" w:rsidRPr="001022B9"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tc>
      </w:tr>
      <w:tr w:rsidR="001D10FE" w:rsidRPr="001022B9" w14:paraId="7614BEA4" w14:textId="77777777" w:rsidTr="0053599D">
        <w:trPr>
          <w:trHeight w:val="430"/>
        </w:trPr>
        <w:tc>
          <w:tcPr>
            <w:tcW w:w="9697" w:type="dxa"/>
            <w:gridSpan w:val="2"/>
          </w:tcPr>
          <w:p w14:paraId="53BB4454" w14:textId="77777777" w:rsidR="001D10FE" w:rsidRPr="001022B9" w:rsidRDefault="001D10FE" w:rsidP="001D10FE">
            <w:pPr>
              <w:shd w:val="clear" w:color="auto" w:fill="FFFFFF"/>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B. Florida Statute requirement</w:t>
            </w:r>
          </w:p>
          <w:p w14:paraId="52392A33" w14:textId="4E2D9F61" w:rsidR="001D10FE" w:rsidRPr="005A7CC0" w:rsidRDefault="001D10FE" w:rsidP="001D10FE">
            <w:pPr>
              <w:shd w:val="clear" w:color="auto" w:fill="FFFFFF"/>
              <w:spacing w:after="120"/>
              <w:rPr>
                <w:rFonts w:ascii="Calibri" w:eastAsia="Times New Roman" w:hAnsi="Calibri" w:cs="Calibri"/>
                <w:b/>
                <w:bCs/>
                <w:color w:val="FF0000"/>
                <w:sz w:val="24"/>
                <w:szCs w:val="24"/>
              </w:rPr>
            </w:pPr>
            <w:r w:rsidRPr="00796617">
              <w:rPr>
                <w:rFonts w:ascii="Calibri" w:eastAsia="Times New Roman" w:hAnsi="Calibri" w:cs="Calibri"/>
                <w:b/>
                <w:bCs/>
                <w:sz w:val="24"/>
                <w:szCs w:val="24"/>
                <w:highlight w:val="yellow"/>
              </w:rPr>
              <w:t xml:space="preserve">NOTE: </w:t>
            </w:r>
            <w:r w:rsidRPr="00796617">
              <w:rPr>
                <w:rFonts w:ascii="Calibri" w:eastAsia="Times New Roman" w:hAnsi="Calibri" w:cs="Calibri"/>
                <w:sz w:val="24"/>
                <w:szCs w:val="24"/>
                <w:highlight w:val="yellow"/>
              </w:rPr>
              <w:t xml:space="preserve">Part B is ONLY included on syllabi for </w:t>
            </w:r>
            <w:r w:rsidRPr="00796617">
              <w:rPr>
                <w:rFonts w:ascii="Calibri" w:eastAsia="Times New Roman" w:hAnsi="Calibri" w:cs="Calibri"/>
                <w:i/>
                <w:iCs/>
                <w:sz w:val="24"/>
                <w:szCs w:val="24"/>
                <w:highlight w:val="yellow"/>
              </w:rPr>
              <w:t>General Education Core courses.</w:t>
            </w:r>
            <w:r w:rsidRPr="003F0B85">
              <w:rPr>
                <w:rFonts w:ascii="Calibri" w:eastAsia="Times New Roman" w:hAnsi="Calibri" w:cs="Calibri"/>
                <w:sz w:val="24"/>
                <w:szCs w:val="24"/>
              </w:rPr>
              <w:t xml:space="preserve"> All other syllabi (including </w:t>
            </w:r>
            <w:r w:rsidRPr="003F0B85">
              <w:rPr>
                <w:rFonts w:ascii="Calibri" w:eastAsia="Times New Roman" w:hAnsi="Calibri" w:cs="Calibri"/>
                <w:i/>
                <w:iCs/>
                <w:sz w:val="24"/>
                <w:szCs w:val="24"/>
              </w:rPr>
              <w:t>“other General Education”</w:t>
            </w:r>
            <w:r w:rsidRPr="003F0B85">
              <w:rPr>
                <w:rFonts w:ascii="Calibri" w:eastAsia="Times New Roman" w:hAnsi="Calibri" w:cs="Calibri"/>
                <w:sz w:val="24"/>
                <w:szCs w:val="24"/>
              </w:rPr>
              <w:t xml:space="preserve"> courses) OMIT this statement.</w:t>
            </w:r>
            <w:r w:rsidRPr="005A7CC0">
              <w:rPr>
                <w:rFonts w:ascii="Calibri" w:eastAsia="Times New Roman" w:hAnsi="Calibri" w:cs="Calibri"/>
                <w:b/>
                <w:bCs/>
                <w:sz w:val="24"/>
                <w:szCs w:val="24"/>
              </w:rPr>
              <w:t xml:space="preserve"> </w:t>
            </w:r>
          </w:p>
        </w:tc>
      </w:tr>
      <w:tr w:rsidR="001D10FE" w:rsidRPr="001022B9" w14:paraId="0BD76163" w14:textId="77777777" w:rsidTr="002901AC">
        <w:trPr>
          <w:trHeight w:val="943"/>
        </w:trPr>
        <w:tc>
          <w:tcPr>
            <w:tcW w:w="7645" w:type="dxa"/>
          </w:tcPr>
          <w:p w14:paraId="14E28ACC" w14:textId="77777777" w:rsidR="001D10FE" w:rsidRPr="001022B9" w:rsidRDefault="001D10FE" w:rsidP="001D10FE">
            <w:pPr>
              <w:spacing w:after="120"/>
              <w:rPr>
                <w:rFonts w:ascii="Calibri" w:eastAsia="Times New Roman" w:hAnsi="Calibri" w:cs="Calibri"/>
                <w:i/>
                <w:iCs/>
                <w:color w:val="FF0000"/>
                <w:sz w:val="24"/>
                <w:szCs w:val="24"/>
              </w:rPr>
            </w:pPr>
            <w:r w:rsidRPr="001022B9">
              <w:rPr>
                <w:rFonts w:ascii="Calibri" w:eastAsia="Times New Roman" w:hAnsi="Calibri" w:cs="Calibri"/>
                <w:i/>
                <w:iCs/>
                <w:color w:val="000000"/>
                <w:sz w:val="24"/>
                <w:szCs w:val="24"/>
              </w:rPr>
              <w:lastRenderedPageBreak/>
              <w:t>B. 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p w14:paraId="51F37944" w14:textId="6FE37221" w:rsidR="001D10FE" w:rsidRPr="001022B9" w:rsidRDefault="001D10FE" w:rsidP="001D10FE">
            <w:pPr>
              <w:spacing w:after="120"/>
              <w:rPr>
                <w:rFonts w:ascii="Calibri" w:eastAsia="Times New Roman" w:hAnsi="Calibri" w:cs="Calibri"/>
                <w:color w:val="000000"/>
                <w:sz w:val="24"/>
                <w:szCs w:val="24"/>
              </w:rPr>
            </w:pPr>
            <w:r w:rsidRPr="001022B9">
              <w:rPr>
                <w:rFonts w:ascii="Calibri" w:eastAsia="Times New Roman" w:hAnsi="Calibri" w:cs="Calibri"/>
                <w:color w:val="FF0000"/>
                <w:sz w:val="24"/>
                <w:szCs w:val="24"/>
              </w:rPr>
              <w:t>Complete the sentence as appropriate under the Statute by selecting an option from the drop-down menu.</w:t>
            </w:r>
            <w:r>
              <w:rPr>
                <w:rFonts w:ascii="Calibri" w:eastAsia="Times New Roman" w:hAnsi="Calibri" w:cs="Calibri"/>
                <w:color w:val="FF0000"/>
                <w:sz w:val="24"/>
                <w:szCs w:val="24"/>
              </w:rPr>
              <w:t xml:space="preserve"> </w:t>
            </w:r>
          </w:p>
        </w:tc>
        <w:tc>
          <w:tcPr>
            <w:tcW w:w="2052" w:type="dxa"/>
          </w:tcPr>
          <w:sdt>
            <w:sdtPr>
              <w:rPr>
                <w:rFonts w:ascii="Calibri" w:eastAsia="Times New Roman" w:hAnsi="Calibri" w:cs="Calibri"/>
                <w:color w:val="000000"/>
                <w:sz w:val="24"/>
                <w:szCs w:val="24"/>
              </w:rPr>
              <w:alias w:val="Not Applicable"/>
              <w:id w:val="1957831977"/>
              <w:placeholder>
                <w:docPart w:val="D7C4433ABB6A48848B6D53063D9823FC"/>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048018A6" w14:textId="77777777" w:rsidR="001D10FE" w:rsidRPr="001022B9" w:rsidRDefault="001D10FE" w:rsidP="001D10FE">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Choose an item.</w:t>
                </w:r>
              </w:p>
            </w:sdtContent>
          </w:sdt>
          <w:p w14:paraId="413E3DD8" w14:textId="77777777" w:rsidR="001D10FE" w:rsidRPr="001022B9" w:rsidRDefault="001D10FE" w:rsidP="001D10FE">
            <w:pPr>
              <w:shd w:val="clear" w:color="auto" w:fill="FFFFFF"/>
              <w:spacing w:after="120"/>
              <w:ind w:left="342"/>
              <w:rPr>
                <w:rFonts w:ascii="Calibri" w:eastAsia="Times New Roman" w:hAnsi="Calibri" w:cs="Calibri"/>
                <w:color w:val="FF0000"/>
                <w:sz w:val="24"/>
                <w:szCs w:val="24"/>
              </w:rPr>
            </w:pPr>
          </w:p>
        </w:tc>
      </w:tr>
      <w:tr w:rsidR="001D10FE" w:rsidRPr="001022B9" w14:paraId="37FEB0CB" w14:textId="77777777" w:rsidTr="0053599D">
        <w:trPr>
          <w:trHeight w:val="520"/>
        </w:trPr>
        <w:tc>
          <w:tcPr>
            <w:tcW w:w="9697" w:type="dxa"/>
            <w:gridSpan w:val="2"/>
          </w:tcPr>
          <w:p w14:paraId="05A066ED" w14:textId="590A88A2" w:rsidR="001D10FE" w:rsidRDefault="001D10FE" w:rsidP="001D10FE">
            <w:pPr>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C: Additional Course Learning O</w:t>
            </w:r>
            <w:r>
              <w:rPr>
                <w:rFonts w:ascii="Calibri" w:eastAsia="Times New Roman" w:hAnsi="Calibri" w:cs="Calibri"/>
                <w:b/>
                <w:bCs/>
                <w:sz w:val="24"/>
                <w:szCs w:val="24"/>
              </w:rPr>
              <w:t>bjectives or Outcomes</w:t>
            </w:r>
          </w:p>
          <w:p w14:paraId="60BFC53D" w14:textId="3DD3910F" w:rsidR="001D10FE" w:rsidRPr="001022B9" w:rsidRDefault="001D10FE" w:rsidP="001D10FE">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3F0B85">
              <w:rPr>
                <w:rFonts w:ascii="Calibri" w:eastAsia="Times New Roman" w:hAnsi="Calibri" w:cs="Calibri"/>
                <w:sz w:val="24"/>
                <w:szCs w:val="24"/>
              </w:rPr>
              <w:t xml:space="preserve"> </w:t>
            </w:r>
            <w:r w:rsidR="007E60ED">
              <w:rPr>
                <w:rFonts w:ascii="Calibri" w:eastAsia="Times New Roman" w:hAnsi="Calibri" w:cs="Calibri"/>
                <w:sz w:val="24"/>
                <w:szCs w:val="24"/>
              </w:rPr>
              <w:t xml:space="preserve">This section is for </w:t>
            </w:r>
            <w:r w:rsidR="00F663A5">
              <w:rPr>
                <w:rFonts w:ascii="Calibri" w:eastAsia="Times New Roman" w:hAnsi="Calibri" w:cs="Calibri"/>
                <w:sz w:val="24"/>
                <w:szCs w:val="24"/>
              </w:rPr>
              <w:t xml:space="preserve">additional course-specific learning objectives that do not contribute to assessment of the General Education Competencies listed above. </w:t>
            </w:r>
            <w:r w:rsidR="00F663A5" w:rsidRPr="003F0B85">
              <w:rPr>
                <w:rFonts w:ascii="Calibri" w:eastAsia="Times New Roman" w:hAnsi="Calibri" w:cs="Calibri"/>
                <w:sz w:val="24"/>
                <w:szCs w:val="24"/>
              </w:rPr>
              <w:t xml:space="preserve">For all courses </w:t>
            </w:r>
            <w:r w:rsidR="00F663A5" w:rsidRPr="003F0B85">
              <w:rPr>
                <w:rFonts w:ascii="Calibri" w:eastAsia="Times New Roman" w:hAnsi="Calibri" w:cs="Calibri"/>
                <w:i/>
                <w:iCs/>
                <w:sz w:val="24"/>
                <w:szCs w:val="24"/>
              </w:rPr>
              <w:t>other than the General Education Core courses,</w:t>
            </w:r>
            <w:r w:rsidR="00F663A5" w:rsidRPr="003F0B85">
              <w:rPr>
                <w:rFonts w:ascii="Calibri" w:eastAsia="Times New Roman" w:hAnsi="Calibri" w:cs="Calibri"/>
                <w:sz w:val="24"/>
                <w:szCs w:val="24"/>
              </w:rPr>
              <w:t xml:space="preserve"> this section </w:t>
            </w:r>
            <w:r w:rsidR="00F663A5">
              <w:rPr>
                <w:rFonts w:ascii="Calibri" w:eastAsia="Times New Roman" w:hAnsi="Calibri" w:cs="Calibri"/>
                <w:sz w:val="24"/>
                <w:szCs w:val="24"/>
              </w:rPr>
              <w:t xml:space="preserve">will be </w:t>
            </w:r>
            <w:r w:rsidR="00F663A5" w:rsidRPr="003F0B85">
              <w:rPr>
                <w:rFonts w:ascii="Calibri" w:eastAsia="Times New Roman" w:hAnsi="Calibri" w:cs="Calibri"/>
                <w:sz w:val="24"/>
                <w:szCs w:val="24"/>
              </w:rPr>
              <w:t xml:space="preserve">labeled </w:t>
            </w:r>
            <w:r w:rsidR="00F663A5" w:rsidRPr="003F0B85">
              <w:rPr>
                <w:rFonts w:ascii="Calibri" w:eastAsia="Times New Roman" w:hAnsi="Calibri" w:cs="Calibri"/>
                <w:b/>
                <w:bCs/>
                <w:sz w:val="24"/>
                <w:szCs w:val="24"/>
              </w:rPr>
              <w:t>IV -</w:t>
            </w:r>
            <w:r w:rsidR="00F663A5" w:rsidRPr="003F0B85">
              <w:rPr>
                <w:rFonts w:ascii="Calibri" w:eastAsia="Times New Roman" w:hAnsi="Calibri" w:cs="Calibri"/>
                <w:sz w:val="24"/>
                <w:szCs w:val="24"/>
              </w:rPr>
              <w:t xml:space="preserve"> </w:t>
            </w:r>
            <w:r w:rsidR="00F663A5" w:rsidRPr="003F0B85">
              <w:rPr>
                <w:rFonts w:ascii="Calibri" w:eastAsia="Times New Roman" w:hAnsi="Calibri" w:cs="Calibri"/>
                <w:b/>
                <w:bCs/>
                <w:sz w:val="24"/>
                <w:szCs w:val="24"/>
              </w:rPr>
              <w:t>B:</w:t>
            </w:r>
            <w:r w:rsidR="00F663A5" w:rsidRPr="003F0B85">
              <w:rPr>
                <w:rFonts w:ascii="Calibri" w:eastAsia="Times New Roman" w:hAnsi="Calibri" w:cs="Calibri"/>
                <w:sz w:val="24"/>
                <w:szCs w:val="24"/>
              </w:rPr>
              <w:t xml:space="preserve"> on the course syllabus.</w:t>
            </w:r>
          </w:p>
        </w:tc>
      </w:tr>
      <w:tr w:rsidR="001D10FE" w:rsidRPr="001022B9" w14:paraId="500B791D" w14:textId="77777777" w:rsidTr="0053599D">
        <w:trPr>
          <w:trHeight w:val="520"/>
        </w:trPr>
        <w:tc>
          <w:tcPr>
            <w:tcW w:w="9697" w:type="dxa"/>
            <w:gridSpan w:val="2"/>
          </w:tcPr>
          <w:p w14:paraId="40D12A59" w14:textId="46906261" w:rsidR="001D10FE" w:rsidRPr="00F73D71" w:rsidRDefault="001D10FE" w:rsidP="001D10FE">
            <w:pPr>
              <w:shd w:val="clear" w:color="auto" w:fill="FFFFFF"/>
              <w:spacing w:after="120"/>
              <w:ind w:firstLine="30"/>
              <w:rPr>
                <w:rFonts w:ascii="Calibri" w:eastAsia="Times New Roman" w:hAnsi="Calibri" w:cs="Calibri"/>
                <w:b/>
                <w:bCs/>
                <w:sz w:val="24"/>
                <w:szCs w:val="24"/>
              </w:rPr>
            </w:pPr>
            <w:r w:rsidRPr="00F73D71">
              <w:rPr>
                <w:rFonts w:ascii="Calibri" w:eastAsia="Times New Roman" w:hAnsi="Calibri" w:cs="Calibri"/>
                <w:b/>
                <w:bCs/>
                <w:sz w:val="24"/>
                <w:szCs w:val="24"/>
              </w:rPr>
              <w:t xml:space="preserve">List changes to </w:t>
            </w:r>
            <w:r w:rsidR="007E60ED" w:rsidRPr="00F73D71">
              <w:rPr>
                <w:rFonts w:ascii="Calibri" w:eastAsia="Times New Roman" w:hAnsi="Calibri" w:cs="Calibri"/>
                <w:b/>
                <w:bCs/>
                <w:sz w:val="24"/>
                <w:szCs w:val="24"/>
              </w:rPr>
              <w:t xml:space="preserve">Additional </w:t>
            </w:r>
            <w:r w:rsidRPr="00F73D71">
              <w:rPr>
                <w:rFonts w:ascii="Calibri" w:eastAsia="Times New Roman" w:hAnsi="Calibri" w:cs="Calibri"/>
                <w:b/>
                <w:bCs/>
                <w:sz w:val="24"/>
                <w:szCs w:val="24"/>
              </w:rPr>
              <w:t xml:space="preserve">Course Learning Objectives or Outcomes: </w:t>
            </w:r>
          </w:p>
          <w:p w14:paraId="33526090" w14:textId="7E255523" w:rsidR="001D10FE" w:rsidRDefault="001D10FE" w:rsidP="001D10FE">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t>From:</w:t>
            </w:r>
            <w:r w:rsidR="005324CB">
              <w:rPr>
                <w:rFonts w:ascii="Calibri" w:eastAsia="Calibri" w:hAnsi="Calibri" w:cs="Calibri"/>
                <w:color w:val="FF0000"/>
                <w:sz w:val="24"/>
                <w:szCs w:val="24"/>
              </w:rPr>
              <w:t xml:space="preserve"> </w:t>
            </w:r>
          </w:p>
          <w:p w14:paraId="26AA773F" w14:textId="77777777" w:rsidR="005324CB" w:rsidRPr="005324CB" w:rsidRDefault="005324CB" w:rsidP="005324CB">
            <w:pPr>
              <w:shd w:val="clear" w:color="auto" w:fill="FFFFFF"/>
              <w:spacing w:after="120"/>
              <w:ind w:left="29"/>
              <w:rPr>
                <w:rFonts w:ascii="Calibri" w:eastAsia="Calibri" w:hAnsi="Calibri" w:cs="Calibri"/>
                <w:color w:val="000000" w:themeColor="text1"/>
                <w:sz w:val="24"/>
                <w:szCs w:val="24"/>
              </w:rPr>
            </w:pPr>
            <w:r w:rsidRPr="005324CB">
              <w:rPr>
                <w:rFonts w:ascii="Calibri" w:eastAsia="Calibri" w:hAnsi="Calibri" w:cs="Calibri"/>
                <w:color w:val="000000" w:themeColor="text1"/>
                <w:sz w:val="24"/>
                <w:szCs w:val="24"/>
              </w:rPr>
              <w:t>Assess the impact of employee relations on company performance.</w:t>
            </w:r>
          </w:p>
          <w:p w14:paraId="74AD7251" w14:textId="77777777" w:rsidR="005324CB" w:rsidRPr="005324CB" w:rsidRDefault="005324CB" w:rsidP="005324CB">
            <w:pPr>
              <w:shd w:val="clear" w:color="auto" w:fill="FFFFFF"/>
              <w:spacing w:after="120"/>
              <w:ind w:left="29"/>
              <w:rPr>
                <w:rFonts w:ascii="Calibri" w:eastAsia="Calibri" w:hAnsi="Calibri" w:cs="Calibri"/>
                <w:color w:val="000000" w:themeColor="text1"/>
                <w:sz w:val="24"/>
                <w:szCs w:val="24"/>
              </w:rPr>
            </w:pPr>
            <w:r w:rsidRPr="005324CB">
              <w:rPr>
                <w:rFonts w:ascii="Calibri" w:eastAsia="Calibri" w:hAnsi="Calibri" w:cs="Calibri"/>
                <w:color w:val="000000" w:themeColor="text1"/>
                <w:sz w:val="24"/>
                <w:szCs w:val="24"/>
              </w:rPr>
              <w:t>Construct an employee performance evaluation tool and apply it to a sample population.</w:t>
            </w:r>
          </w:p>
          <w:p w14:paraId="3D0783BD" w14:textId="76FADB7C" w:rsidR="005324CB" w:rsidRPr="005324CB" w:rsidRDefault="005324CB" w:rsidP="005324CB">
            <w:pPr>
              <w:shd w:val="clear" w:color="auto" w:fill="FFFFFF"/>
              <w:spacing w:after="120"/>
              <w:ind w:left="29"/>
              <w:rPr>
                <w:rFonts w:ascii="Calibri" w:eastAsia="Calibri" w:hAnsi="Calibri" w:cs="Calibri"/>
                <w:color w:val="000000" w:themeColor="text1"/>
                <w:sz w:val="24"/>
                <w:szCs w:val="24"/>
              </w:rPr>
            </w:pPr>
            <w:r w:rsidRPr="005324CB">
              <w:rPr>
                <w:rFonts w:ascii="Calibri" w:eastAsia="Calibri" w:hAnsi="Calibri" w:cs="Calibri"/>
                <w:color w:val="000000" w:themeColor="text1"/>
                <w:sz w:val="24"/>
                <w:szCs w:val="24"/>
              </w:rPr>
              <w:t>Relate HRM regulations to a given business scenario</w:t>
            </w:r>
            <w:r>
              <w:rPr>
                <w:rFonts w:ascii="Calibri" w:eastAsia="Calibri" w:hAnsi="Calibri" w:cs="Calibri"/>
                <w:color w:val="000000" w:themeColor="text1"/>
                <w:sz w:val="24"/>
                <w:szCs w:val="24"/>
              </w:rPr>
              <w:t>.</w:t>
            </w:r>
          </w:p>
          <w:p w14:paraId="79401559" w14:textId="6455BC4E" w:rsidR="005324CB" w:rsidRPr="005324CB" w:rsidRDefault="005324CB" w:rsidP="005324CB">
            <w:pPr>
              <w:shd w:val="clear" w:color="auto" w:fill="FFFFFF"/>
              <w:spacing w:after="120"/>
              <w:ind w:left="29"/>
              <w:rPr>
                <w:rFonts w:ascii="Calibri" w:eastAsia="Calibri" w:hAnsi="Calibri" w:cs="Calibri"/>
                <w:color w:val="000000" w:themeColor="text1"/>
                <w:sz w:val="24"/>
                <w:szCs w:val="24"/>
              </w:rPr>
            </w:pPr>
            <w:r w:rsidRPr="005324CB">
              <w:rPr>
                <w:rFonts w:ascii="Calibri" w:eastAsia="Calibri" w:hAnsi="Calibri" w:cs="Calibri"/>
                <w:color w:val="000000" w:themeColor="text1"/>
                <w:sz w:val="24"/>
                <w:szCs w:val="24"/>
              </w:rPr>
              <w:t>Compare and contrast various benefit plans to determine the appropriate plan for a given business organization.</w:t>
            </w:r>
          </w:p>
          <w:p w14:paraId="266CDE5D" w14:textId="77777777" w:rsidR="001D10FE" w:rsidRDefault="001D10FE" w:rsidP="001D10FE">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t>To:</w:t>
            </w:r>
          </w:p>
          <w:p w14:paraId="77AC9DD1" w14:textId="77777777" w:rsidR="005324CB" w:rsidRPr="005324CB" w:rsidRDefault="005324CB" w:rsidP="005324CB">
            <w:pPr>
              <w:shd w:val="clear" w:color="auto" w:fill="FFFFFF"/>
              <w:spacing w:after="120"/>
              <w:ind w:left="30"/>
              <w:rPr>
                <w:rFonts w:ascii="Calibri" w:eastAsia="Calibri" w:hAnsi="Calibri" w:cs="Calibri"/>
                <w:color w:val="FF0000"/>
                <w:sz w:val="24"/>
                <w:szCs w:val="24"/>
              </w:rPr>
            </w:pPr>
            <w:r w:rsidRPr="005324CB">
              <w:rPr>
                <w:rFonts w:ascii="Calibri" w:eastAsia="Calibri" w:hAnsi="Calibri" w:cs="Calibri"/>
                <w:color w:val="FF0000"/>
                <w:sz w:val="24"/>
                <w:szCs w:val="24"/>
              </w:rPr>
              <w:t>Discuss the importance and role of human resources management.</w:t>
            </w:r>
          </w:p>
          <w:p w14:paraId="163E0488" w14:textId="77777777" w:rsidR="005324CB" w:rsidRPr="005324CB" w:rsidRDefault="005324CB" w:rsidP="005324CB">
            <w:pPr>
              <w:shd w:val="clear" w:color="auto" w:fill="FFFFFF"/>
              <w:spacing w:after="120"/>
              <w:ind w:left="30"/>
              <w:rPr>
                <w:rFonts w:ascii="Calibri" w:eastAsia="Calibri" w:hAnsi="Calibri" w:cs="Calibri"/>
                <w:color w:val="FF0000"/>
                <w:sz w:val="24"/>
                <w:szCs w:val="24"/>
              </w:rPr>
            </w:pPr>
            <w:r w:rsidRPr="005324CB">
              <w:rPr>
                <w:rFonts w:ascii="Calibri" w:eastAsia="Calibri" w:hAnsi="Calibri" w:cs="Calibri"/>
                <w:color w:val="FF0000"/>
                <w:sz w:val="24"/>
                <w:szCs w:val="24"/>
              </w:rPr>
              <w:t>Describe the processes of job analysis, job design, and employment forecasting.</w:t>
            </w:r>
          </w:p>
          <w:p w14:paraId="64408B81" w14:textId="30CD9494" w:rsidR="005324CB" w:rsidRPr="005324CB" w:rsidRDefault="005324CB" w:rsidP="005324CB">
            <w:pPr>
              <w:shd w:val="clear" w:color="auto" w:fill="FFFFFF"/>
              <w:spacing w:after="120"/>
              <w:ind w:left="30"/>
              <w:rPr>
                <w:rFonts w:ascii="Calibri" w:eastAsia="Calibri" w:hAnsi="Calibri" w:cs="Calibri"/>
                <w:color w:val="FF0000"/>
                <w:sz w:val="24"/>
                <w:szCs w:val="24"/>
              </w:rPr>
            </w:pPr>
            <w:r w:rsidRPr="005324CB">
              <w:rPr>
                <w:rFonts w:ascii="Calibri" w:eastAsia="Calibri" w:hAnsi="Calibri" w:cs="Calibri"/>
                <w:color w:val="FF0000"/>
                <w:sz w:val="24"/>
                <w:szCs w:val="24"/>
              </w:rPr>
              <w:t>Discuss people analytics and human capital trends</w:t>
            </w:r>
            <w:r w:rsidR="00966E78">
              <w:rPr>
                <w:rFonts w:ascii="Calibri" w:eastAsia="Calibri" w:hAnsi="Calibri" w:cs="Calibri"/>
                <w:color w:val="FF0000"/>
                <w:sz w:val="24"/>
                <w:szCs w:val="24"/>
              </w:rPr>
              <w:t>.</w:t>
            </w:r>
          </w:p>
          <w:p w14:paraId="1B34B340" w14:textId="77777777" w:rsidR="005324CB" w:rsidRPr="005324CB" w:rsidRDefault="005324CB" w:rsidP="005324CB">
            <w:pPr>
              <w:shd w:val="clear" w:color="auto" w:fill="FFFFFF"/>
              <w:spacing w:after="120"/>
              <w:ind w:left="30"/>
              <w:rPr>
                <w:rFonts w:ascii="Calibri" w:eastAsia="Calibri" w:hAnsi="Calibri" w:cs="Calibri"/>
                <w:color w:val="FF0000"/>
                <w:sz w:val="24"/>
                <w:szCs w:val="24"/>
              </w:rPr>
            </w:pPr>
            <w:r w:rsidRPr="005324CB">
              <w:rPr>
                <w:rFonts w:ascii="Calibri" w:eastAsia="Calibri" w:hAnsi="Calibri" w:cs="Calibri"/>
                <w:color w:val="FF0000"/>
                <w:sz w:val="24"/>
                <w:szCs w:val="24"/>
              </w:rPr>
              <w:t>Assess various recruitment and selection strategies, processes, and laws.</w:t>
            </w:r>
          </w:p>
          <w:p w14:paraId="4FCD5A7E" w14:textId="77777777" w:rsidR="005324CB" w:rsidRPr="005324CB" w:rsidRDefault="005324CB" w:rsidP="005324CB">
            <w:pPr>
              <w:shd w:val="clear" w:color="auto" w:fill="FFFFFF"/>
              <w:spacing w:after="120"/>
              <w:ind w:left="30"/>
              <w:rPr>
                <w:rFonts w:ascii="Calibri" w:eastAsia="Calibri" w:hAnsi="Calibri" w:cs="Calibri"/>
                <w:color w:val="FF0000"/>
                <w:sz w:val="24"/>
                <w:szCs w:val="24"/>
              </w:rPr>
            </w:pPr>
            <w:r w:rsidRPr="005324CB">
              <w:rPr>
                <w:rFonts w:ascii="Calibri" w:eastAsia="Calibri" w:hAnsi="Calibri" w:cs="Calibri"/>
                <w:color w:val="FF0000"/>
                <w:sz w:val="24"/>
                <w:szCs w:val="24"/>
              </w:rPr>
              <w:t>Discuss various compensation and benefit plans and their effectiveness for job satisfaction.</w:t>
            </w:r>
          </w:p>
          <w:p w14:paraId="7A4F520B" w14:textId="14156F1D" w:rsidR="005324CB" w:rsidRPr="001022B9" w:rsidRDefault="005324CB" w:rsidP="005324CB">
            <w:pPr>
              <w:shd w:val="clear" w:color="auto" w:fill="FFFFFF"/>
              <w:spacing w:after="120"/>
              <w:ind w:left="30"/>
              <w:rPr>
                <w:rFonts w:ascii="Calibri" w:eastAsia="Calibri" w:hAnsi="Calibri" w:cs="Calibri"/>
                <w:color w:val="FF0000"/>
                <w:sz w:val="24"/>
                <w:szCs w:val="24"/>
              </w:rPr>
            </w:pPr>
            <w:r w:rsidRPr="005324CB">
              <w:rPr>
                <w:rFonts w:ascii="Calibri" w:eastAsia="Calibri" w:hAnsi="Calibri" w:cs="Calibri"/>
                <w:color w:val="FF0000"/>
                <w:sz w:val="24"/>
                <w:szCs w:val="24"/>
              </w:rPr>
              <w:t>Discuss the rights and responsibilities of employees and their employers.</w:t>
            </w:r>
          </w:p>
        </w:tc>
      </w:tr>
    </w:tbl>
    <w:p w14:paraId="7F91DFAA" w14:textId="77777777" w:rsidR="001022B9" w:rsidRPr="001022B9" w:rsidRDefault="001022B9" w:rsidP="005A4523">
      <w:pPr>
        <w:spacing w:after="120" w:line="240" w:lineRule="auto"/>
        <w:rPr>
          <w:rFonts w:ascii="Calibri" w:hAnsi="Calibri" w:cs="Calibri"/>
          <w:sz w:val="24"/>
          <w:szCs w:val="24"/>
        </w:rPr>
      </w:pPr>
    </w:p>
    <w:bookmarkEnd w:id="0"/>
    <w:bookmarkEnd w:id="1"/>
    <w:p w14:paraId="6A682CC0" w14:textId="3D7704A4" w:rsidR="00DE381F" w:rsidRDefault="00237813" w:rsidP="005A4523">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00B37B81" w:rsidRPr="00455E6D">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14:paraId="64FAE142" w14:textId="77777777" w:rsidTr="00F52170">
        <w:tc>
          <w:tcPr>
            <w:tcW w:w="9350" w:type="dxa"/>
          </w:tcPr>
          <w:p w14:paraId="7D38552C" w14:textId="77777777" w:rsidR="00F52170" w:rsidRDefault="00F52170" w:rsidP="007D4D59">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14:paraId="4BA71C70" w14:textId="563CF911" w:rsidR="003F0B85" w:rsidRPr="00F52170" w:rsidRDefault="003F0B85" w:rsidP="001022B9">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14:paraId="33B6C889" w14:textId="77777777" w:rsidTr="00F52170">
        <w:tc>
          <w:tcPr>
            <w:tcW w:w="9350" w:type="dxa"/>
          </w:tcPr>
          <w:p w14:paraId="795CC20E" w14:textId="39935026" w:rsidR="00F52170" w:rsidRDefault="00AC265F" w:rsidP="001022B9">
            <w:pPr>
              <w:spacing w:after="120"/>
              <w:rPr>
                <w:rFonts w:ascii="Calibri" w:hAnsi="Calibri" w:cs="Calibri"/>
                <w:color w:val="FF0000"/>
                <w:sz w:val="24"/>
                <w:szCs w:val="24"/>
              </w:rPr>
            </w:pPr>
            <w:r>
              <w:rPr>
                <w:rFonts w:ascii="Calibri" w:hAnsi="Calibri" w:cs="Calibri"/>
                <w:color w:val="FF0000"/>
                <w:sz w:val="24"/>
                <w:szCs w:val="24"/>
              </w:rPr>
              <w:t>Jennifer Patterson</w:t>
            </w:r>
            <w:r w:rsidR="0093460C">
              <w:rPr>
                <w:rFonts w:ascii="Calibri" w:hAnsi="Calibri" w:cs="Calibri"/>
                <w:color w:val="FF0000"/>
                <w:sz w:val="24"/>
                <w:szCs w:val="24"/>
              </w:rPr>
              <w:t>, Timothy Lucas</w:t>
            </w:r>
          </w:p>
          <w:p w14:paraId="07A08263" w14:textId="0055DF1B" w:rsidR="00EC60AC" w:rsidRPr="00F52170" w:rsidRDefault="00EC60AC" w:rsidP="001022B9">
            <w:pPr>
              <w:spacing w:after="120"/>
              <w:rPr>
                <w:rFonts w:ascii="Calibri" w:hAnsi="Calibri" w:cs="Calibri"/>
                <w:color w:val="FF0000"/>
                <w:sz w:val="24"/>
                <w:szCs w:val="24"/>
              </w:rPr>
            </w:pPr>
          </w:p>
        </w:tc>
      </w:tr>
    </w:tbl>
    <w:p w14:paraId="733BF252" w14:textId="77777777" w:rsidR="00DE381F" w:rsidRDefault="00DE381F" w:rsidP="005A4523">
      <w:pPr>
        <w:spacing w:after="0" w:line="240" w:lineRule="auto"/>
        <w:rPr>
          <w:rFonts w:ascii="Calibri" w:hAnsi="Calibri" w:cs="Calibri"/>
          <w:b/>
          <w:bCs/>
          <w:sz w:val="28"/>
          <w:szCs w:val="28"/>
          <w:u w:val="single"/>
        </w:rPr>
      </w:pPr>
    </w:p>
    <w:p w14:paraId="2BB1E009" w14:textId="19F9CB9E" w:rsidR="00237813" w:rsidRPr="00FF0511" w:rsidRDefault="00B80E87" w:rsidP="005A4523">
      <w:pPr>
        <w:spacing w:after="0" w:line="240" w:lineRule="auto"/>
        <w:rPr>
          <w:rFonts w:ascii="Calibri" w:hAnsi="Calibri" w:cs="Calibri"/>
          <w:sz w:val="28"/>
          <w:szCs w:val="28"/>
          <w:u w:val="single"/>
        </w:rPr>
      </w:pPr>
      <w:r>
        <w:rPr>
          <w:rFonts w:ascii="Calibri" w:hAnsi="Calibri" w:cs="Calibri"/>
          <w:b/>
          <w:bCs/>
          <w:sz w:val="28"/>
          <w:szCs w:val="28"/>
          <w:u w:val="single"/>
        </w:rPr>
        <w:t xml:space="preserve">SECTION V: </w:t>
      </w:r>
      <w:r w:rsidR="00237813" w:rsidRPr="00455E6D">
        <w:rPr>
          <w:rFonts w:ascii="Calibri" w:hAnsi="Calibri" w:cs="Calibri"/>
          <w:b/>
          <w:bCs/>
          <w:sz w:val="28"/>
          <w:szCs w:val="28"/>
          <w:u w:val="single"/>
        </w:rPr>
        <w:t>ATTACHMENTS</w:t>
      </w:r>
    </w:p>
    <w:p w14:paraId="365F6064" w14:textId="02535A73" w:rsidR="00B80E87" w:rsidRPr="0049129B" w:rsidRDefault="00B80E87" w:rsidP="00B80E87">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0049129B" w:rsidRPr="004C0C58">
        <w:rPr>
          <w:rFonts w:ascii="Calibri" w:hAnsi="Calibri" w:cs="Calibri"/>
          <w:b/>
          <w:bCs/>
          <w:sz w:val="24"/>
          <w:szCs w:val="24"/>
        </w:rPr>
        <w:t xml:space="preserve"> when possible</w:t>
      </w:r>
      <w:r w:rsidRPr="004C0C58">
        <w:rPr>
          <w:rFonts w:ascii="Calibri" w:hAnsi="Calibri" w:cs="Calibri"/>
          <w:b/>
          <w:bCs/>
          <w:sz w:val="24"/>
          <w:szCs w:val="24"/>
        </w:rPr>
        <w:t>.</w:t>
      </w:r>
    </w:p>
    <w:p w14:paraId="262247B0" w14:textId="3C0B6895" w:rsidR="00B80E87" w:rsidRPr="00622691" w:rsidRDefault="00622691" w:rsidP="00813024">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xml:space="preserve">- </w:t>
      </w:r>
      <w:proofErr w:type="gramStart"/>
      <w:r w:rsidR="00600DD0">
        <w:rPr>
          <w:rFonts w:ascii="Calibri" w:hAnsi="Calibri" w:cs="Calibri"/>
          <w:b/>
          <w:bCs/>
          <w:sz w:val="24"/>
          <w:szCs w:val="24"/>
        </w:rPr>
        <w:t>REQUIRED</w:t>
      </w:r>
      <w:proofErr w:type="gramEnd"/>
    </w:p>
    <w:p w14:paraId="1E3EAF1B" w14:textId="4652A0AB" w:rsidR="0020771A" w:rsidRDefault="00C90EBE" w:rsidP="00813024">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lastRenderedPageBreak/>
        <w:t>INSTRUCTION</w:t>
      </w:r>
      <w:r w:rsidR="00323EB6" w:rsidRP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000F370E" w:rsidRPr="00600DD0">
        <w:rPr>
          <w:rFonts w:ascii="Calibri" w:hAnsi="Calibri" w:cs="Calibri"/>
          <w:i/>
          <w:iCs/>
          <w:sz w:val="24"/>
          <w:szCs w:val="24"/>
        </w:rPr>
        <w:t xml:space="preserve">Track </w:t>
      </w:r>
      <w:r w:rsidR="00946C4C" w:rsidRPr="00600DD0">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14:paraId="27885896" w14:textId="77777777" w:rsidR="007D4D59" w:rsidRDefault="007D4D59" w:rsidP="00813024">
      <w:pPr>
        <w:pStyle w:val="ListParagraph"/>
        <w:spacing w:after="0" w:line="240" w:lineRule="auto"/>
        <w:ind w:left="360"/>
        <w:contextualSpacing w:val="0"/>
        <w:rPr>
          <w:rFonts w:ascii="Calibri" w:hAnsi="Calibri" w:cs="Calibri"/>
          <w:sz w:val="24"/>
          <w:szCs w:val="24"/>
        </w:rPr>
      </w:pPr>
    </w:p>
    <w:p w14:paraId="5CCB3EB5" w14:textId="77777777" w:rsidR="00813024" w:rsidRDefault="00813024" w:rsidP="00813024">
      <w:pPr>
        <w:pStyle w:val="ListParagraph"/>
        <w:spacing w:after="0" w:line="240" w:lineRule="auto"/>
        <w:ind w:left="360"/>
        <w:contextualSpacing w:val="0"/>
        <w:rPr>
          <w:rFonts w:ascii="Calibri" w:hAnsi="Calibri" w:cs="Calibri"/>
          <w:sz w:val="24"/>
          <w:szCs w:val="24"/>
        </w:rPr>
      </w:pPr>
    </w:p>
    <w:p w14:paraId="662B1B88" w14:textId="05EF450D" w:rsidR="00950881" w:rsidRPr="004C0C58" w:rsidRDefault="00BA532D" w:rsidP="005232E9">
      <w:pPr>
        <w:spacing w:after="120" w:line="240" w:lineRule="auto"/>
        <w:ind w:right="-630"/>
        <w:rPr>
          <w:rFonts w:ascii="Calibri" w:hAnsi="Calibri" w:cs="Calibri"/>
          <w:b/>
          <w:bCs/>
          <w:sz w:val="28"/>
          <w:szCs w:val="28"/>
        </w:rPr>
      </w:pPr>
      <w:r w:rsidRPr="1AF02014">
        <w:rPr>
          <w:rFonts w:ascii="Calibri" w:hAnsi="Calibri" w:cs="Calibri"/>
          <w:b/>
          <w:bCs/>
          <w:sz w:val="28"/>
          <w:szCs w:val="28"/>
        </w:rPr>
        <w:t xml:space="preserve">UPLOAD THIS </w:t>
      </w:r>
      <w:r w:rsidR="000F1505" w:rsidRPr="1AF02014">
        <w:rPr>
          <w:rFonts w:ascii="Calibri" w:hAnsi="Calibri" w:cs="Calibri"/>
          <w:b/>
          <w:bCs/>
          <w:sz w:val="28"/>
          <w:szCs w:val="28"/>
        </w:rPr>
        <w:t>DOCUMENT AND ALL NECESSARY ATTACHMENTS TO CURRICULOG.</w:t>
      </w:r>
    </w:p>
    <w:sectPr w:rsidR="00950881" w:rsidRPr="004C0C58" w:rsidSect="00C7112A">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A9C510" w14:textId="77777777" w:rsidR="005822C8" w:rsidRDefault="005822C8" w:rsidP="00B24563">
      <w:pPr>
        <w:spacing w:after="0" w:line="240" w:lineRule="auto"/>
      </w:pPr>
      <w:r>
        <w:separator/>
      </w:r>
    </w:p>
  </w:endnote>
  <w:endnote w:type="continuationSeparator" w:id="0">
    <w:p w14:paraId="5B122A09" w14:textId="77777777" w:rsidR="005822C8" w:rsidRDefault="005822C8" w:rsidP="00B24563">
      <w:pPr>
        <w:spacing w:after="0" w:line="240" w:lineRule="auto"/>
      </w:pPr>
      <w:r>
        <w:continuationSeparator/>
      </w:r>
    </w:p>
  </w:endnote>
  <w:endnote w:type="continuationNotice" w:id="1">
    <w:p w14:paraId="4E469FDB" w14:textId="77777777" w:rsidR="005822C8" w:rsidRDefault="005822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14:paraId="6D606D09" w14:textId="71E57E4B" w:rsidR="00876E1F" w:rsidRPr="00876E1F" w:rsidRDefault="00876E1F">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Pr="00876E1F">
          <w:rPr>
            <w:rFonts w:ascii="Calibri" w:hAnsi="Calibri" w:cs="Calibri"/>
            <w:noProof/>
          </w:rPr>
          <w:t>2</w:t>
        </w:r>
        <w:r w:rsidRPr="00876E1F">
          <w:rPr>
            <w:rFonts w:ascii="Calibri" w:hAnsi="Calibri" w:cs="Calibri"/>
            <w:noProof/>
          </w:rPr>
          <w:fldChar w:fldCharType="end"/>
        </w:r>
      </w:p>
    </w:sdtContent>
  </w:sdt>
  <w:p w14:paraId="16DF5C58" w14:textId="631961CD"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56537" w14:textId="37438ECE" w:rsidR="509D2CE8" w:rsidRPr="00607C57" w:rsidRDefault="00B00434" w:rsidP="509D2CE8">
    <w:pPr>
      <w:pStyle w:val="Footer"/>
      <w:rPr>
        <w:rFonts w:ascii="Calibri" w:hAnsi="Calibri" w:cs="Calibri"/>
      </w:rPr>
    </w:pPr>
    <w:r w:rsidRPr="00607C57">
      <w:rPr>
        <w:rFonts w:ascii="Calibri" w:hAnsi="Calibri" w:cs="Calibri"/>
      </w:rPr>
      <w:t xml:space="preserve">Revised </w:t>
    </w:r>
    <w:r w:rsidR="00C13BAD" w:rsidRPr="00607C57">
      <w:rPr>
        <w:rFonts w:ascii="Calibri" w:hAnsi="Calibri" w:cs="Calibri"/>
      </w:rPr>
      <w:t>8</w:t>
    </w:r>
    <w:r w:rsidRPr="00607C57">
      <w:rPr>
        <w:rFonts w:ascii="Calibri" w:hAnsi="Calibri" w:cs="Calibri"/>
      </w:rPr>
      <w:t>/</w:t>
    </w:r>
    <w:r w:rsidR="008251EB">
      <w:rPr>
        <w:rFonts w:ascii="Calibri" w:hAnsi="Calibri" w:cs="Calibri"/>
      </w:rPr>
      <w:t>20;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AD450" w14:textId="77777777" w:rsidR="005822C8" w:rsidRDefault="005822C8" w:rsidP="00B24563">
      <w:pPr>
        <w:spacing w:after="0" w:line="240" w:lineRule="auto"/>
      </w:pPr>
      <w:r>
        <w:separator/>
      </w:r>
    </w:p>
  </w:footnote>
  <w:footnote w:type="continuationSeparator" w:id="0">
    <w:p w14:paraId="2B5EEF9F" w14:textId="77777777" w:rsidR="005822C8" w:rsidRDefault="005822C8" w:rsidP="00B24563">
      <w:pPr>
        <w:spacing w:after="0" w:line="240" w:lineRule="auto"/>
      </w:pPr>
      <w:r>
        <w:continuationSeparator/>
      </w:r>
    </w:p>
  </w:footnote>
  <w:footnote w:type="continuationNotice" w:id="1">
    <w:p w14:paraId="592DBEA6" w14:textId="77777777" w:rsidR="005822C8" w:rsidRDefault="005822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AF02014"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30EFDE36" w:rsidR="006C5D2D" w:rsidRPr="00B24563" w:rsidRDefault="00360E24" w:rsidP="003802F0">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0"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1" w15:restartNumberingAfterBreak="0">
    <w:nsid w:val="6CBA5D99"/>
    <w:multiLevelType w:val="hybridMultilevel"/>
    <w:tmpl w:val="0A98B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3"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14"/>
  </w:num>
  <w:num w:numId="4">
    <w:abstractNumId w:val="18"/>
  </w:num>
  <w:num w:numId="5">
    <w:abstractNumId w:val="7"/>
  </w:num>
  <w:num w:numId="6">
    <w:abstractNumId w:val="19"/>
  </w:num>
  <w:num w:numId="7">
    <w:abstractNumId w:val="10"/>
  </w:num>
  <w:num w:numId="8">
    <w:abstractNumId w:val="9"/>
  </w:num>
  <w:num w:numId="9">
    <w:abstractNumId w:val="8"/>
  </w:num>
  <w:num w:numId="10">
    <w:abstractNumId w:val="12"/>
  </w:num>
  <w:num w:numId="11">
    <w:abstractNumId w:val="6"/>
  </w:num>
  <w:num w:numId="12">
    <w:abstractNumId w:val="16"/>
  </w:num>
  <w:num w:numId="13">
    <w:abstractNumId w:val="3"/>
  </w:num>
  <w:num w:numId="14">
    <w:abstractNumId w:val="13"/>
  </w:num>
  <w:num w:numId="15">
    <w:abstractNumId w:val="4"/>
  </w:num>
  <w:num w:numId="16">
    <w:abstractNumId w:val="17"/>
  </w:num>
  <w:num w:numId="17">
    <w:abstractNumId w:val="20"/>
  </w:num>
  <w:num w:numId="18">
    <w:abstractNumId w:val="1"/>
  </w:num>
  <w:num w:numId="19">
    <w:abstractNumId w:val="2"/>
  </w:num>
  <w:num w:numId="20">
    <w:abstractNumId w:val="15"/>
  </w:num>
  <w:num w:numId="21">
    <w:abstractNumId w:val="11"/>
  </w:num>
  <w:num w:numId="22">
    <w:abstractNumId w:val="23"/>
  </w:num>
  <w:num w:numId="23">
    <w:abstractNumId w:val="2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7"/>
  <w:drawingGridVerticalSpacing w:val="18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mwrAUAmEdGUiwAAAA="/>
  </w:docVars>
  <w:rsids>
    <w:rsidRoot w:val="00FC5BAE"/>
    <w:rsid w:val="00001EE7"/>
    <w:rsid w:val="000124D5"/>
    <w:rsid w:val="0001520F"/>
    <w:rsid w:val="000152BB"/>
    <w:rsid w:val="000164A9"/>
    <w:rsid w:val="00021AF4"/>
    <w:rsid w:val="00027C2B"/>
    <w:rsid w:val="00031405"/>
    <w:rsid w:val="0003174E"/>
    <w:rsid w:val="00031E66"/>
    <w:rsid w:val="00033B99"/>
    <w:rsid w:val="00036C3C"/>
    <w:rsid w:val="00040461"/>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925EE"/>
    <w:rsid w:val="0009363D"/>
    <w:rsid w:val="00095E2A"/>
    <w:rsid w:val="00097BDC"/>
    <w:rsid w:val="000A19D2"/>
    <w:rsid w:val="000A27B8"/>
    <w:rsid w:val="000A4341"/>
    <w:rsid w:val="000A4F55"/>
    <w:rsid w:val="000A76B7"/>
    <w:rsid w:val="000B171F"/>
    <w:rsid w:val="000B4DA2"/>
    <w:rsid w:val="000C1923"/>
    <w:rsid w:val="000C4E72"/>
    <w:rsid w:val="000C69E8"/>
    <w:rsid w:val="000C7E09"/>
    <w:rsid w:val="000D61E9"/>
    <w:rsid w:val="000D6C7A"/>
    <w:rsid w:val="000E0033"/>
    <w:rsid w:val="000E2D2C"/>
    <w:rsid w:val="000E4DF1"/>
    <w:rsid w:val="000E54A2"/>
    <w:rsid w:val="000F005A"/>
    <w:rsid w:val="000F0C1D"/>
    <w:rsid w:val="000F1505"/>
    <w:rsid w:val="000F266F"/>
    <w:rsid w:val="000F2D27"/>
    <w:rsid w:val="000F370E"/>
    <w:rsid w:val="001003B3"/>
    <w:rsid w:val="0010193B"/>
    <w:rsid w:val="001022B9"/>
    <w:rsid w:val="00112CD9"/>
    <w:rsid w:val="00117B46"/>
    <w:rsid w:val="0012341E"/>
    <w:rsid w:val="0012444B"/>
    <w:rsid w:val="00124EAF"/>
    <w:rsid w:val="00126220"/>
    <w:rsid w:val="00131143"/>
    <w:rsid w:val="0013380E"/>
    <w:rsid w:val="00135756"/>
    <w:rsid w:val="00140FDA"/>
    <w:rsid w:val="00142E83"/>
    <w:rsid w:val="00151F59"/>
    <w:rsid w:val="00152577"/>
    <w:rsid w:val="001546BD"/>
    <w:rsid w:val="00155DA2"/>
    <w:rsid w:val="001566F1"/>
    <w:rsid w:val="00160551"/>
    <w:rsid w:val="001625BC"/>
    <w:rsid w:val="001626FB"/>
    <w:rsid w:val="00164F47"/>
    <w:rsid w:val="00164FC4"/>
    <w:rsid w:val="00165624"/>
    <w:rsid w:val="00166B10"/>
    <w:rsid w:val="00167A32"/>
    <w:rsid w:val="001730E7"/>
    <w:rsid w:val="00174430"/>
    <w:rsid w:val="00176E6B"/>
    <w:rsid w:val="00181BEA"/>
    <w:rsid w:val="00186809"/>
    <w:rsid w:val="0019072F"/>
    <w:rsid w:val="00191F3B"/>
    <w:rsid w:val="00192A72"/>
    <w:rsid w:val="00194830"/>
    <w:rsid w:val="00196670"/>
    <w:rsid w:val="001A42A0"/>
    <w:rsid w:val="001A5B8A"/>
    <w:rsid w:val="001C1105"/>
    <w:rsid w:val="001C6682"/>
    <w:rsid w:val="001C78A1"/>
    <w:rsid w:val="001D0106"/>
    <w:rsid w:val="001D0709"/>
    <w:rsid w:val="001D10FE"/>
    <w:rsid w:val="001D29D0"/>
    <w:rsid w:val="001D5FC9"/>
    <w:rsid w:val="001E2A43"/>
    <w:rsid w:val="001F4B8D"/>
    <w:rsid w:val="00202CE6"/>
    <w:rsid w:val="00204FA0"/>
    <w:rsid w:val="0020771A"/>
    <w:rsid w:val="002114B2"/>
    <w:rsid w:val="00212B22"/>
    <w:rsid w:val="0021389B"/>
    <w:rsid w:val="0021481A"/>
    <w:rsid w:val="00216FEC"/>
    <w:rsid w:val="002203A8"/>
    <w:rsid w:val="00221DB0"/>
    <w:rsid w:val="00222C78"/>
    <w:rsid w:val="00222E9A"/>
    <w:rsid w:val="00227EB8"/>
    <w:rsid w:val="00233D5E"/>
    <w:rsid w:val="00234B2E"/>
    <w:rsid w:val="00234EBD"/>
    <w:rsid w:val="002366BD"/>
    <w:rsid w:val="002373F4"/>
    <w:rsid w:val="00237813"/>
    <w:rsid w:val="0025424A"/>
    <w:rsid w:val="002546DB"/>
    <w:rsid w:val="00254B71"/>
    <w:rsid w:val="00260D43"/>
    <w:rsid w:val="00266DA8"/>
    <w:rsid w:val="00271DDB"/>
    <w:rsid w:val="00272F48"/>
    <w:rsid w:val="00276023"/>
    <w:rsid w:val="00280602"/>
    <w:rsid w:val="00280DCB"/>
    <w:rsid w:val="00281751"/>
    <w:rsid w:val="002818F1"/>
    <w:rsid w:val="0028255B"/>
    <w:rsid w:val="002838C3"/>
    <w:rsid w:val="00286EFC"/>
    <w:rsid w:val="002901AC"/>
    <w:rsid w:val="00291EAC"/>
    <w:rsid w:val="0029432A"/>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37F1"/>
    <w:rsid w:val="00303B40"/>
    <w:rsid w:val="00304212"/>
    <w:rsid w:val="003056F4"/>
    <w:rsid w:val="00310B69"/>
    <w:rsid w:val="00310D11"/>
    <w:rsid w:val="00311F2E"/>
    <w:rsid w:val="0031595F"/>
    <w:rsid w:val="003222B0"/>
    <w:rsid w:val="00323EB6"/>
    <w:rsid w:val="00325F1D"/>
    <w:rsid w:val="003326AD"/>
    <w:rsid w:val="00337626"/>
    <w:rsid w:val="003402CE"/>
    <w:rsid w:val="00344BB8"/>
    <w:rsid w:val="003502DF"/>
    <w:rsid w:val="00352FCA"/>
    <w:rsid w:val="003600F1"/>
    <w:rsid w:val="00360E24"/>
    <w:rsid w:val="0036418B"/>
    <w:rsid w:val="00373789"/>
    <w:rsid w:val="00380229"/>
    <w:rsid w:val="003802F0"/>
    <w:rsid w:val="00381C5E"/>
    <w:rsid w:val="00382AEC"/>
    <w:rsid w:val="003836D3"/>
    <w:rsid w:val="00384741"/>
    <w:rsid w:val="003857BA"/>
    <w:rsid w:val="003958EE"/>
    <w:rsid w:val="0039657B"/>
    <w:rsid w:val="003A05D2"/>
    <w:rsid w:val="003A5D67"/>
    <w:rsid w:val="003A76BC"/>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3CA0"/>
    <w:rsid w:val="004441BB"/>
    <w:rsid w:val="00446F4E"/>
    <w:rsid w:val="00451558"/>
    <w:rsid w:val="00453FB2"/>
    <w:rsid w:val="00454F7E"/>
    <w:rsid w:val="00455E6D"/>
    <w:rsid w:val="00457579"/>
    <w:rsid w:val="00462CEA"/>
    <w:rsid w:val="00463E00"/>
    <w:rsid w:val="00464A5E"/>
    <w:rsid w:val="00470AB1"/>
    <w:rsid w:val="00470BA5"/>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2500"/>
    <w:rsid w:val="004B52EA"/>
    <w:rsid w:val="004B682A"/>
    <w:rsid w:val="004B6D27"/>
    <w:rsid w:val="004C0C58"/>
    <w:rsid w:val="004C0E1C"/>
    <w:rsid w:val="004C2391"/>
    <w:rsid w:val="004C2A25"/>
    <w:rsid w:val="004D2E36"/>
    <w:rsid w:val="004D4CEE"/>
    <w:rsid w:val="004D5BE7"/>
    <w:rsid w:val="004D5EB4"/>
    <w:rsid w:val="004E66B9"/>
    <w:rsid w:val="004F776E"/>
    <w:rsid w:val="00504C3E"/>
    <w:rsid w:val="00504D53"/>
    <w:rsid w:val="00511365"/>
    <w:rsid w:val="00512311"/>
    <w:rsid w:val="005172E7"/>
    <w:rsid w:val="00521FD0"/>
    <w:rsid w:val="005232E9"/>
    <w:rsid w:val="00523A51"/>
    <w:rsid w:val="00523C8C"/>
    <w:rsid w:val="0052678F"/>
    <w:rsid w:val="005324CB"/>
    <w:rsid w:val="005330B9"/>
    <w:rsid w:val="00533CB9"/>
    <w:rsid w:val="0053525D"/>
    <w:rsid w:val="0053599D"/>
    <w:rsid w:val="00536D50"/>
    <w:rsid w:val="00545806"/>
    <w:rsid w:val="00551486"/>
    <w:rsid w:val="00551BFA"/>
    <w:rsid w:val="00555D87"/>
    <w:rsid w:val="00560A38"/>
    <w:rsid w:val="00566D3A"/>
    <w:rsid w:val="00567FD8"/>
    <w:rsid w:val="00570987"/>
    <w:rsid w:val="00571238"/>
    <w:rsid w:val="00571EA4"/>
    <w:rsid w:val="00572AF0"/>
    <w:rsid w:val="005735AE"/>
    <w:rsid w:val="005760F8"/>
    <w:rsid w:val="00576261"/>
    <w:rsid w:val="00580B76"/>
    <w:rsid w:val="005813DB"/>
    <w:rsid w:val="005822C8"/>
    <w:rsid w:val="00591C7F"/>
    <w:rsid w:val="00592493"/>
    <w:rsid w:val="005A2867"/>
    <w:rsid w:val="005A3DC3"/>
    <w:rsid w:val="005A4523"/>
    <w:rsid w:val="005A7CC0"/>
    <w:rsid w:val="005B5423"/>
    <w:rsid w:val="005B5B2E"/>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4260"/>
    <w:rsid w:val="005E550D"/>
    <w:rsid w:val="005F13DD"/>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20027"/>
    <w:rsid w:val="00621F51"/>
    <w:rsid w:val="00622691"/>
    <w:rsid w:val="006245BD"/>
    <w:rsid w:val="00624DC8"/>
    <w:rsid w:val="0062511E"/>
    <w:rsid w:val="00625C16"/>
    <w:rsid w:val="00627633"/>
    <w:rsid w:val="00635D8E"/>
    <w:rsid w:val="00636A56"/>
    <w:rsid w:val="00640C98"/>
    <w:rsid w:val="00642426"/>
    <w:rsid w:val="006525EF"/>
    <w:rsid w:val="006573A2"/>
    <w:rsid w:val="00671B86"/>
    <w:rsid w:val="0068325E"/>
    <w:rsid w:val="00684639"/>
    <w:rsid w:val="00686CFA"/>
    <w:rsid w:val="00692F80"/>
    <w:rsid w:val="006943AB"/>
    <w:rsid w:val="00694F82"/>
    <w:rsid w:val="00696A21"/>
    <w:rsid w:val="0069739E"/>
    <w:rsid w:val="006A4B44"/>
    <w:rsid w:val="006A5EC7"/>
    <w:rsid w:val="006B22D2"/>
    <w:rsid w:val="006B450A"/>
    <w:rsid w:val="006B58F5"/>
    <w:rsid w:val="006B69D8"/>
    <w:rsid w:val="006B7665"/>
    <w:rsid w:val="006C3242"/>
    <w:rsid w:val="006C5D2D"/>
    <w:rsid w:val="006C796F"/>
    <w:rsid w:val="006D157A"/>
    <w:rsid w:val="006D2D50"/>
    <w:rsid w:val="006D3392"/>
    <w:rsid w:val="006D691F"/>
    <w:rsid w:val="006E2A75"/>
    <w:rsid w:val="006E5EB6"/>
    <w:rsid w:val="006E722F"/>
    <w:rsid w:val="006F2378"/>
    <w:rsid w:val="006F26FC"/>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6C44"/>
    <w:rsid w:val="00740DD5"/>
    <w:rsid w:val="00743586"/>
    <w:rsid w:val="00745964"/>
    <w:rsid w:val="007512E5"/>
    <w:rsid w:val="007519C0"/>
    <w:rsid w:val="007573BF"/>
    <w:rsid w:val="007723D1"/>
    <w:rsid w:val="00775127"/>
    <w:rsid w:val="00775868"/>
    <w:rsid w:val="00775AA4"/>
    <w:rsid w:val="00777547"/>
    <w:rsid w:val="00791708"/>
    <w:rsid w:val="00792002"/>
    <w:rsid w:val="0079505F"/>
    <w:rsid w:val="007959E4"/>
    <w:rsid w:val="00795F5F"/>
    <w:rsid w:val="00796617"/>
    <w:rsid w:val="007971CE"/>
    <w:rsid w:val="007A09B9"/>
    <w:rsid w:val="007A0D5D"/>
    <w:rsid w:val="007A254A"/>
    <w:rsid w:val="007A4623"/>
    <w:rsid w:val="007B2F20"/>
    <w:rsid w:val="007B3021"/>
    <w:rsid w:val="007B7776"/>
    <w:rsid w:val="007B7E9F"/>
    <w:rsid w:val="007C02D4"/>
    <w:rsid w:val="007C42C9"/>
    <w:rsid w:val="007C5EC5"/>
    <w:rsid w:val="007C6978"/>
    <w:rsid w:val="007C6DD1"/>
    <w:rsid w:val="007D117C"/>
    <w:rsid w:val="007D12A1"/>
    <w:rsid w:val="007D4D59"/>
    <w:rsid w:val="007D5B8D"/>
    <w:rsid w:val="007D6305"/>
    <w:rsid w:val="007E3CCA"/>
    <w:rsid w:val="007E60ED"/>
    <w:rsid w:val="007E70AD"/>
    <w:rsid w:val="007F0017"/>
    <w:rsid w:val="007F07C9"/>
    <w:rsid w:val="007F3F14"/>
    <w:rsid w:val="007F4E8F"/>
    <w:rsid w:val="007F741B"/>
    <w:rsid w:val="00806590"/>
    <w:rsid w:val="00806C60"/>
    <w:rsid w:val="00813024"/>
    <w:rsid w:val="008132AE"/>
    <w:rsid w:val="008251EB"/>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27E2"/>
    <w:rsid w:val="008B3EA3"/>
    <w:rsid w:val="008C0C52"/>
    <w:rsid w:val="008C251A"/>
    <w:rsid w:val="008C65FD"/>
    <w:rsid w:val="008C7CE4"/>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5B13"/>
    <w:rsid w:val="00926CEE"/>
    <w:rsid w:val="00931316"/>
    <w:rsid w:val="009329F8"/>
    <w:rsid w:val="00934264"/>
    <w:rsid w:val="0093460C"/>
    <w:rsid w:val="00934647"/>
    <w:rsid w:val="009364E9"/>
    <w:rsid w:val="00937FEC"/>
    <w:rsid w:val="00943C53"/>
    <w:rsid w:val="009447E4"/>
    <w:rsid w:val="0094626F"/>
    <w:rsid w:val="00946C4C"/>
    <w:rsid w:val="00947DCC"/>
    <w:rsid w:val="00950881"/>
    <w:rsid w:val="009540F0"/>
    <w:rsid w:val="00956C9F"/>
    <w:rsid w:val="009574EB"/>
    <w:rsid w:val="00966E78"/>
    <w:rsid w:val="009671A0"/>
    <w:rsid w:val="00970B5D"/>
    <w:rsid w:val="00975B9A"/>
    <w:rsid w:val="00976349"/>
    <w:rsid w:val="00982EA5"/>
    <w:rsid w:val="009877E7"/>
    <w:rsid w:val="00990B59"/>
    <w:rsid w:val="00992AC1"/>
    <w:rsid w:val="0099494F"/>
    <w:rsid w:val="00996366"/>
    <w:rsid w:val="009A20BD"/>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5215A"/>
    <w:rsid w:val="00A5406C"/>
    <w:rsid w:val="00A57876"/>
    <w:rsid w:val="00A648AF"/>
    <w:rsid w:val="00A6618F"/>
    <w:rsid w:val="00A669E1"/>
    <w:rsid w:val="00A723E3"/>
    <w:rsid w:val="00A73BD8"/>
    <w:rsid w:val="00A77651"/>
    <w:rsid w:val="00A84BF5"/>
    <w:rsid w:val="00A85F28"/>
    <w:rsid w:val="00A871CA"/>
    <w:rsid w:val="00A90943"/>
    <w:rsid w:val="00A913A4"/>
    <w:rsid w:val="00A926CA"/>
    <w:rsid w:val="00A93AE7"/>
    <w:rsid w:val="00A93B52"/>
    <w:rsid w:val="00A93EB7"/>
    <w:rsid w:val="00A94432"/>
    <w:rsid w:val="00A94EE8"/>
    <w:rsid w:val="00A9712A"/>
    <w:rsid w:val="00A97318"/>
    <w:rsid w:val="00AA09AC"/>
    <w:rsid w:val="00AA0F62"/>
    <w:rsid w:val="00AA1BAA"/>
    <w:rsid w:val="00AA367C"/>
    <w:rsid w:val="00AA5EC1"/>
    <w:rsid w:val="00AB106D"/>
    <w:rsid w:val="00AB32B5"/>
    <w:rsid w:val="00AC06FA"/>
    <w:rsid w:val="00AC1595"/>
    <w:rsid w:val="00AC1DC5"/>
    <w:rsid w:val="00AC265F"/>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F4C"/>
    <w:rsid w:val="00B1509D"/>
    <w:rsid w:val="00B157B3"/>
    <w:rsid w:val="00B208F8"/>
    <w:rsid w:val="00B20D71"/>
    <w:rsid w:val="00B21774"/>
    <w:rsid w:val="00B21BF7"/>
    <w:rsid w:val="00B227AF"/>
    <w:rsid w:val="00B22844"/>
    <w:rsid w:val="00B22E30"/>
    <w:rsid w:val="00B24563"/>
    <w:rsid w:val="00B251EB"/>
    <w:rsid w:val="00B265D2"/>
    <w:rsid w:val="00B27166"/>
    <w:rsid w:val="00B308C7"/>
    <w:rsid w:val="00B32F23"/>
    <w:rsid w:val="00B35628"/>
    <w:rsid w:val="00B3739E"/>
    <w:rsid w:val="00B3781F"/>
    <w:rsid w:val="00B37B81"/>
    <w:rsid w:val="00B40560"/>
    <w:rsid w:val="00B435C6"/>
    <w:rsid w:val="00B440A2"/>
    <w:rsid w:val="00B45193"/>
    <w:rsid w:val="00B51867"/>
    <w:rsid w:val="00B57EE0"/>
    <w:rsid w:val="00B61EA6"/>
    <w:rsid w:val="00B71BFD"/>
    <w:rsid w:val="00B72C57"/>
    <w:rsid w:val="00B74BAE"/>
    <w:rsid w:val="00B80E87"/>
    <w:rsid w:val="00B837E4"/>
    <w:rsid w:val="00B97978"/>
    <w:rsid w:val="00B97BD9"/>
    <w:rsid w:val="00B97BEB"/>
    <w:rsid w:val="00BA273B"/>
    <w:rsid w:val="00BA51CC"/>
    <w:rsid w:val="00BA532D"/>
    <w:rsid w:val="00BB14E5"/>
    <w:rsid w:val="00BC1393"/>
    <w:rsid w:val="00BC51E5"/>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309F3"/>
    <w:rsid w:val="00C406A2"/>
    <w:rsid w:val="00C41402"/>
    <w:rsid w:val="00C43C35"/>
    <w:rsid w:val="00C465BC"/>
    <w:rsid w:val="00C47181"/>
    <w:rsid w:val="00C51021"/>
    <w:rsid w:val="00C56AC4"/>
    <w:rsid w:val="00C57D53"/>
    <w:rsid w:val="00C60D53"/>
    <w:rsid w:val="00C61A11"/>
    <w:rsid w:val="00C63490"/>
    <w:rsid w:val="00C64054"/>
    <w:rsid w:val="00C66B8D"/>
    <w:rsid w:val="00C7112A"/>
    <w:rsid w:val="00C72693"/>
    <w:rsid w:val="00C73D9D"/>
    <w:rsid w:val="00C74CB7"/>
    <w:rsid w:val="00C7575B"/>
    <w:rsid w:val="00C767AB"/>
    <w:rsid w:val="00C7724C"/>
    <w:rsid w:val="00C875A4"/>
    <w:rsid w:val="00C90504"/>
    <w:rsid w:val="00C90EBE"/>
    <w:rsid w:val="00C92AD1"/>
    <w:rsid w:val="00C9426D"/>
    <w:rsid w:val="00CA0F7B"/>
    <w:rsid w:val="00CA5527"/>
    <w:rsid w:val="00CA67DE"/>
    <w:rsid w:val="00CB10A8"/>
    <w:rsid w:val="00CB1AB4"/>
    <w:rsid w:val="00CB5E90"/>
    <w:rsid w:val="00CB6A24"/>
    <w:rsid w:val="00CC4536"/>
    <w:rsid w:val="00CD2645"/>
    <w:rsid w:val="00CD5712"/>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460B"/>
    <w:rsid w:val="00DC4A3A"/>
    <w:rsid w:val="00DC5DC7"/>
    <w:rsid w:val="00DD6184"/>
    <w:rsid w:val="00DD6F26"/>
    <w:rsid w:val="00DD7740"/>
    <w:rsid w:val="00DE1AE2"/>
    <w:rsid w:val="00DE2B23"/>
    <w:rsid w:val="00DE381F"/>
    <w:rsid w:val="00DE3883"/>
    <w:rsid w:val="00DE3ECD"/>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2010B"/>
    <w:rsid w:val="00E21898"/>
    <w:rsid w:val="00E22F28"/>
    <w:rsid w:val="00E27F6E"/>
    <w:rsid w:val="00E32554"/>
    <w:rsid w:val="00E345D2"/>
    <w:rsid w:val="00E363AC"/>
    <w:rsid w:val="00E3785C"/>
    <w:rsid w:val="00E417EF"/>
    <w:rsid w:val="00E423CC"/>
    <w:rsid w:val="00E45D7F"/>
    <w:rsid w:val="00E47571"/>
    <w:rsid w:val="00E52425"/>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A1826"/>
    <w:rsid w:val="00EA1C44"/>
    <w:rsid w:val="00EA1E3F"/>
    <w:rsid w:val="00EA3FF7"/>
    <w:rsid w:val="00EAE77B"/>
    <w:rsid w:val="00EB0BF8"/>
    <w:rsid w:val="00EB2DF5"/>
    <w:rsid w:val="00EB3F52"/>
    <w:rsid w:val="00EB5B84"/>
    <w:rsid w:val="00EC398E"/>
    <w:rsid w:val="00EC60AC"/>
    <w:rsid w:val="00ED05B5"/>
    <w:rsid w:val="00ED4BD5"/>
    <w:rsid w:val="00ED51AE"/>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2351"/>
    <w:rsid w:val="00F23B97"/>
    <w:rsid w:val="00F32B96"/>
    <w:rsid w:val="00F332FD"/>
    <w:rsid w:val="00F35376"/>
    <w:rsid w:val="00F364FE"/>
    <w:rsid w:val="00F426FC"/>
    <w:rsid w:val="00F42EAC"/>
    <w:rsid w:val="00F4311A"/>
    <w:rsid w:val="00F52170"/>
    <w:rsid w:val="00F52470"/>
    <w:rsid w:val="00F529C9"/>
    <w:rsid w:val="00F564F7"/>
    <w:rsid w:val="00F617D7"/>
    <w:rsid w:val="00F663A5"/>
    <w:rsid w:val="00F66D16"/>
    <w:rsid w:val="00F70B53"/>
    <w:rsid w:val="00F73D71"/>
    <w:rsid w:val="00F74BAF"/>
    <w:rsid w:val="00F81E0D"/>
    <w:rsid w:val="00F826EC"/>
    <w:rsid w:val="00F83077"/>
    <w:rsid w:val="00F94C8D"/>
    <w:rsid w:val="00FA1A9D"/>
    <w:rsid w:val="00FA1DC2"/>
    <w:rsid w:val="00FA4933"/>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73F8D5"/>
    <w:rsid w:val="6E957466"/>
    <w:rsid w:val="6EA6DC46"/>
    <w:rsid w:val="6F344401"/>
    <w:rsid w:val="6F6295F5"/>
    <w:rsid w:val="6F90C23A"/>
    <w:rsid w:val="6FA928CD"/>
    <w:rsid w:val="6FAF2E54"/>
    <w:rsid w:val="6FBF1B82"/>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3A4FF955-C729-405B-B112-22B1BC05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1">
    <w:name w:val="Table Grid1"/>
    <w:basedOn w:val="TableNormal"/>
    <w:next w:val="TableGrid"/>
    <w:uiPriority w:val="59"/>
    <w:rsid w:val="000C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D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D7C4433ABB6A48848B6D53063D9823FC"/>
        <w:category>
          <w:name w:val="General"/>
          <w:gallery w:val="placeholder"/>
        </w:category>
        <w:types>
          <w:type w:val="bbPlcHdr"/>
        </w:types>
        <w:behaviors>
          <w:behavior w:val="content"/>
        </w:behaviors>
        <w:guid w:val="{5624B57E-F9B5-450E-8E36-EBC7FF7127F3}"/>
      </w:docPartPr>
      <w:docPartBody>
        <w:p w:rsidR="00DA4755" w:rsidRDefault="00DF2CB3" w:rsidP="00DF2CB3">
          <w:pPr>
            <w:pStyle w:val="D7C4433ABB6A48848B6D53063D9823FC"/>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615FF"/>
    <w:rsid w:val="00071458"/>
    <w:rsid w:val="00093FCE"/>
    <w:rsid w:val="000C5399"/>
    <w:rsid w:val="000F266F"/>
    <w:rsid w:val="00106BFF"/>
    <w:rsid w:val="00171C66"/>
    <w:rsid w:val="001A42A0"/>
    <w:rsid w:val="001E75DB"/>
    <w:rsid w:val="00297F2D"/>
    <w:rsid w:val="003075AD"/>
    <w:rsid w:val="0031372B"/>
    <w:rsid w:val="00371EEF"/>
    <w:rsid w:val="0038047F"/>
    <w:rsid w:val="0038541E"/>
    <w:rsid w:val="003A7DD2"/>
    <w:rsid w:val="003B6A1C"/>
    <w:rsid w:val="003E6295"/>
    <w:rsid w:val="00462CEA"/>
    <w:rsid w:val="004A27EC"/>
    <w:rsid w:val="004A54BA"/>
    <w:rsid w:val="004A5A71"/>
    <w:rsid w:val="004C0E1C"/>
    <w:rsid w:val="004D022F"/>
    <w:rsid w:val="0051708B"/>
    <w:rsid w:val="00532BFD"/>
    <w:rsid w:val="00556F31"/>
    <w:rsid w:val="00560444"/>
    <w:rsid w:val="00561C3B"/>
    <w:rsid w:val="0059739F"/>
    <w:rsid w:val="005B5B2E"/>
    <w:rsid w:val="005B5D7A"/>
    <w:rsid w:val="005B792E"/>
    <w:rsid w:val="005D1663"/>
    <w:rsid w:val="005F50FB"/>
    <w:rsid w:val="00630D68"/>
    <w:rsid w:val="00635F55"/>
    <w:rsid w:val="00682C48"/>
    <w:rsid w:val="00684EC0"/>
    <w:rsid w:val="00686CA8"/>
    <w:rsid w:val="006E4DF7"/>
    <w:rsid w:val="006F7D71"/>
    <w:rsid w:val="007951A2"/>
    <w:rsid w:val="007959E4"/>
    <w:rsid w:val="007A5200"/>
    <w:rsid w:val="008174AA"/>
    <w:rsid w:val="00842EEF"/>
    <w:rsid w:val="00874845"/>
    <w:rsid w:val="00893CE1"/>
    <w:rsid w:val="008A56B7"/>
    <w:rsid w:val="008F5313"/>
    <w:rsid w:val="009147B4"/>
    <w:rsid w:val="00950D5A"/>
    <w:rsid w:val="009A43EA"/>
    <w:rsid w:val="00A27A13"/>
    <w:rsid w:val="00A3196B"/>
    <w:rsid w:val="00A36328"/>
    <w:rsid w:val="00A73996"/>
    <w:rsid w:val="00AA0EAB"/>
    <w:rsid w:val="00B157B3"/>
    <w:rsid w:val="00B271E4"/>
    <w:rsid w:val="00B47B24"/>
    <w:rsid w:val="00C049DE"/>
    <w:rsid w:val="00C3405B"/>
    <w:rsid w:val="00C935FD"/>
    <w:rsid w:val="00CC5EF2"/>
    <w:rsid w:val="00CF600D"/>
    <w:rsid w:val="00D55BC1"/>
    <w:rsid w:val="00D60C3A"/>
    <w:rsid w:val="00DA4755"/>
    <w:rsid w:val="00DB3202"/>
    <w:rsid w:val="00DF2CB3"/>
    <w:rsid w:val="00DF50E0"/>
    <w:rsid w:val="00EF742D"/>
    <w:rsid w:val="00F83D01"/>
    <w:rsid w:val="00FA1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D7C4433ABB6A48848B6D53063D9823FC">
    <w:name w:val="D7C4433ABB6A48848B6D53063D9823FC"/>
    <w:rsid w:val="00DF2C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72281B-30C8-4C64-B45F-6D96EF7A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BCFB1F-8FAA-4F04-A26C-3848AFB246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Jennifer Patterson</cp:lastModifiedBy>
  <cp:revision>152</cp:revision>
  <cp:lastPrinted>2020-08-27T15:47:00Z</cp:lastPrinted>
  <dcterms:created xsi:type="dcterms:W3CDTF">2020-07-16T23:48:00Z</dcterms:created>
  <dcterms:modified xsi:type="dcterms:W3CDTF">2021-01-11T02:39:00Z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