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53D6E066" w14:textId="77777777" w:rsidTr="005A4AB8">
        <w:trPr>
          <w:trHeight w:val="546"/>
          <w:tblHeader/>
          <w:jc w:val="center"/>
        </w:trPr>
        <w:tc>
          <w:tcPr>
            <w:tcW w:w="5206" w:type="dxa"/>
            <w:vAlign w:val="center"/>
          </w:tcPr>
          <w:p w14:paraId="0E500357"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2E9CE3AB"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2F80E398" w14:textId="77777777" w:rsidTr="005A4AB8">
        <w:trPr>
          <w:trHeight w:val="516"/>
          <w:jc w:val="center"/>
        </w:trPr>
        <w:tc>
          <w:tcPr>
            <w:tcW w:w="5206" w:type="dxa"/>
            <w:vAlign w:val="center"/>
          </w:tcPr>
          <w:p w14:paraId="756B9B9E"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C3DF230"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67C8E35" w14:textId="77777777" w:rsidTr="005A4AB8">
        <w:trPr>
          <w:trHeight w:val="516"/>
          <w:jc w:val="center"/>
        </w:trPr>
        <w:tc>
          <w:tcPr>
            <w:tcW w:w="5206" w:type="dxa"/>
            <w:vAlign w:val="center"/>
          </w:tcPr>
          <w:p w14:paraId="7EA814FB"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139EE6D"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3687374" w14:textId="77777777" w:rsidR="00821739" w:rsidRPr="00BA5F71" w:rsidRDefault="00821739" w:rsidP="00DA66CF">
      <w:pPr>
        <w:rPr>
          <w:rFonts w:ascii="Calibri" w:hAnsi="Calibri" w:cs="Arial"/>
          <w:b/>
          <w:sz w:val="22"/>
          <w:szCs w:val="22"/>
          <w:u w:val="single"/>
        </w:rPr>
      </w:pPr>
    </w:p>
    <w:p w14:paraId="7921E7B4" w14:textId="77777777" w:rsidR="00821739" w:rsidRPr="00BA5F71" w:rsidRDefault="00821739" w:rsidP="000D71DE">
      <w:pPr>
        <w:numPr>
          <w:ilvl w:val="0"/>
          <w:numId w:val="1"/>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61E2A2E5" w14:textId="00B8D50C" w:rsidR="00821739" w:rsidRDefault="00631B80" w:rsidP="000D71DE">
      <w:pPr>
        <w:widowControl/>
        <w:tabs>
          <w:tab w:val="left" w:pos="720"/>
          <w:tab w:val="left" w:pos="1170"/>
        </w:tabs>
        <w:spacing w:after="120"/>
        <w:ind w:firstLine="720"/>
        <w:rPr>
          <w:rFonts w:ascii="Calibri" w:hAnsi="Calibri" w:cs="Arial"/>
          <w:b/>
          <w:noProof/>
          <w:sz w:val="22"/>
          <w:szCs w:val="22"/>
        </w:rPr>
      </w:pPr>
      <w:r>
        <w:rPr>
          <w:rFonts w:ascii="Calibri" w:hAnsi="Calibri" w:cs="Arial"/>
          <w:b/>
          <w:noProof/>
          <w:sz w:val="22"/>
          <w:szCs w:val="22"/>
        </w:rPr>
        <w:t>CLP</w:t>
      </w:r>
      <w:r w:rsidR="00B47AA6">
        <w:rPr>
          <w:rFonts w:ascii="Calibri" w:hAnsi="Calibri" w:cs="Arial"/>
          <w:b/>
          <w:noProof/>
          <w:sz w:val="22"/>
          <w:szCs w:val="22"/>
        </w:rPr>
        <w:t xml:space="preserve"> 214</w:t>
      </w:r>
      <w:r w:rsidR="00464651">
        <w:rPr>
          <w:rFonts w:ascii="Calibri" w:hAnsi="Calibri" w:cs="Arial"/>
          <w:b/>
          <w:noProof/>
          <w:sz w:val="22"/>
          <w:szCs w:val="22"/>
        </w:rPr>
        <w:t>0</w:t>
      </w:r>
      <w:r w:rsidR="00B47AA6">
        <w:rPr>
          <w:rFonts w:ascii="Calibri" w:hAnsi="Calibri" w:cs="Arial"/>
          <w:b/>
          <w:noProof/>
          <w:sz w:val="22"/>
          <w:szCs w:val="22"/>
        </w:rPr>
        <w:t xml:space="preserve"> – A</w:t>
      </w:r>
      <w:r w:rsidR="00BC2D8A">
        <w:rPr>
          <w:rFonts w:ascii="Calibri" w:hAnsi="Calibri" w:cs="Arial"/>
          <w:b/>
          <w:noProof/>
          <w:sz w:val="22"/>
          <w:szCs w:val="22"/>
        </w:rPr>
        <w:t>BNORMAL PSYCHOLOGY</w:t>
      </w:r>
      <w:r w:rsidR="00B47AA6">
        <w:rPr>
          <w:rFonts w:ascii="Calibri" w:hAnsi="Calibri" w:cs="Arial"/>
          <w:b/>
          <w:noProof/>
          <w:sz w:val="22"/>
          <w:szCs w:val="22"/>
        </w:rPr>
        <w:t xml:space="preserve"> (3 CREDITS)</w:t>
      </w:r>
    </w:p>
    <w:p w14:paraId="52D489D6" w14:textId="0401EA0E" w:rsidR="00821739" w:rsidRPr="00BA5F71" w:rsidRDefault="00BC2D8A" w:rsidP="00526CBC">
      <w:pPr>
        <w:pStyle w:val="BodyTextIndent2"/>
        <w:widowControl/>
        <w:tabs>
          <w:tab w:val="left" w:pos="720"/>
          <w:tab w:val="left" w:pos="1170"/>
        </w:tabs>
        <w:spacing w:after="0" w:line="240" w:lineRule="auto"/>
        <w:ind w:left="720"/>
        <w:rPr>
          <w:rFonts w:ascii="Calibri" w:hAnsi="Calibri" w:cs="Arial"/>
          <w:sz w:val="22"/>
          <w:szCs w:val="22"/>
        </w:rPr>
      </w:pPr>
      <w:bookmarkStart w:id="1" w:name="_Hlk14768780"/>
      <w:r>
        <w:rPr>
          <w:rFonts w:ascii="Calibri" w:hAnsi="Calibri" w:cs="Arial"/>
          <w:noProof/>
          <w:sz w:val="22"/>
          <w:szCs w:val="22"/>
        </w:rPr>
        <w:t>This course will provide an in-depth review of a broad spectrum of psycho</w:t>
      </w:r>
      <w:r w:rsidR="00BB01CB">
        <w:rPr>
          <w:rFonts w:ascii="Calibri" w:hAnsi="Calibri" w:cs="Arial"/>
          <w:noProof/>
          <w:sz w:val="22"/>
          <w:szCs w:val="22"/>
        </w:rPr>
        <w:t>p</w:t>
      </w:r>
      <w:r>
        <w:rPr>
          <w:rFonts w:ascii="Calibri" w:hAnsi="Calibri" w:cs="Arial"/>
          <w:noProof/>
          <w:sz w:val="22"/>
          <w:szCs w:val="22"/>
        </w:rPr>
        <w:t>athological disorders as</w:t>
      </w:r>
      <w:r w:rsidR="00EB54C3">
        <w:rPr>
          <w:rFonts w:ascii="Calibri" w:hAnsi="Calibri" w:cs="Arial"/>
          <w:noProof/>
          <w:sz w:val="22"/>
          <w:szCs w:val="22"/>
        </w:rPr>
        <w:t xml:space="preserve"> defined by </w:t>
      </w:r>
      <w:r w:rsidR="00705AAF">
        <w:rPr>
          <w:rFonts w:ascii="Calibri" w:hAnsi="Calibri" w:cs="Arial"/>
          <w:noProof/>
          <w:sz w:val="22"/>
          <w:szCs w:val="22"/>
        </w:rPr>
        <w:t xml:space="preserve">the </w:t>
      </w:r>
      <w:r w:rsidR="00EB54C3">
        <w:rPr>
          <w:rFonts w:ascii="Calibri" w:hAnsi="Calibri" w:cs="Arial"/>
          <w:noProof/>
          <w:sz w:val="22"/>
          <w:szCs w:val="22"/>
        </w:rPr>
        <w:t>DSM 5 (2013)</w:t>
      </w:r>
      <w:r w:rsidR="00705AAF">
        <w:rPr>
          <w:rFonts w:ascii="Calibri" w:hAnsi="Calibri" w:cs="Arial"/>
          <w:noProof/>
          <w:sz w:val="22"/>
          <w:szCs w:val="22"/>
        </w:rPr>
        <w:t xml:space="preserve">. </w:t>
      </w:r>
      <w:r w:rsidR="00464651">
        <w:rPr>
          <w:rFonts w:ascii="Calibri" w:hAnsi="Calibri" w:cs="Arial"/>
          <w:noProof/>
          <w:sz w:val="22"/>
          <w:szCs w:val="22"/>
        </w:rPr>
        <w:t>CLP 2140</w:t>
      </w:r>
      <w:r w:rsidR="00705AAF">
        <w:rPr>
          <w:rFonts w:ascii="Calibri" w:hAnsi="Calibri" w:cs="Arial"/>
          <w:noProof/>
          <w:sz w:val="22"/>
          <w:szCs w:val="22"/>
        </w:rPr>
        <w:t xml:space="preserve"> examines the theoretical perspectives and current research as it relates to abnormal behavior with a primary emphasis on identifying the symp</w:t>
      </w:r>
      <w:r w:rsidR="00BB01CB">
        <w:rPr>
          <w:rFonts w:ascii="Calibri" w:hAnsi="Calibri" w:cs="Arial"/>
          <w:noProof/>
          <w:sz w:val="22"/>
          <w:szCs w:val="22"/>
        </w:rPr>
        <w:t>to</w:t>
      </w:r>
      <w:r w:rsidR="00705AAF">
        <w:rPr>
          <w:rFonts w:ascii="Calibri" w:hAnsi="Calibri" w:cs="Arial"/>
          <w:noProof/>
          <w:sz w:val="22"/>
          <w:szCs w:val="22"/>
        </w:rPr>
        <w:t>mology, etiology and effective treatments of various mental disorders to include depressive disorders, anxiety</w:t>
      </w:r>
      <w:r w:rsidR="008D24F4">
        <w:rPr>
          <w:rFonts w:ascii="Calibri" w:hAnsi="Calibri" w:cs="Arial"/>
          <w:noProof/>
          <w:sz w:val="22"/>
          <w:szCs w:val="22"/>
        </w:rPr>
        <w:t xml:space="preserve"> related</w:t>
      </w:r>
      <w:r w:rsidR="00705AAF">
        <w:rPr>
          <w:rFonts w:ascii="Calibri" w:hAnsi="Calibri" w:cs="Arial"/>
          <w:noProof/>
          <w:sz w:val="22"/>
          <w:szCs w:val="22"/>
        </w:rPr>
        <w:t xml:space="preserve"> disorders, stress and trauma disorders, addictions, </w:t>
      </w:r>
      <w:r w:rsidR="007A7D4C">
        <w:rPr>
          <w:rFonts w:ascii="Calibri" w:hAnsi="Calibri" w:cs="Arial"/>
          <w:noProof/>
          <w:sz w:val="22"/>
          <w:szCs w:val="22"/>
        </w:rPr>
        <w:t xml:space="preserve">eating disorders, schizophrenia, and more. </w:t>
      </w:r>
    </w:p>
    <w:bookmarkEnd w:id="1"/>
    <w:p w14:paraId="3EB8B946"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4FA886CC" w14:textId="77777777" w:rsidR="00821739" w:rsidRPr="00BA5F71" w:rsidRDefault="00821739" w:rsidP="0017746E">
      <w:pPr>
        <w:numPr>
          <w:ilvl w:val="0"/>
          <w:numId w:val="1"/>
        </w:numPr>
        <w:spacing w:after="120"/>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5F206E08" w14:textId="51A3AA74" w:rsidR="00821739" w:rsidRDefault="007A7D4C" w:rsidP="0017746E">
      <w:pPr>
        <w:ind w:left="720"/>
        <w:rPr>
          <w:rFonts w:ascii="Calibri" w:hAnsi="Calibri" w:cs="Arial"/>
          <w:noProof/>
          <w:sz w:val="22"/>
          <w:szCs w:val="22"/>
        </w:rPr>
      </w:pPr>
      <w:r>
        <w:rPr>
          <w:rFonts w:ascii="Calibri" w:hAnsi="Calibri" w:cs="Arial"/>
          <w:noProof/>
          <w:sz w:val="22"/>
          <w:szCs w:val="22"/>
        </w:rPr>
        <w:t>PSY 2012 – INTRODUCTION TO PSY</w:t>
      </w:r>
      <w:r w:rsidR="0017746E">
        <w:rPr>
          <w:rFonts w:ascii="Calibri" w:hAnsi="Calibri" w:cs="Arial"/>
          <w:noProof/>
          <w:sz w:val="22"/>
          <w:szCs w:val="22"/>
        </w:rPr>
        <w:t>C</w:t>
      </w:r>
      <w:r>
        <w:rPr>
          <w:rFonts w:ascii="Calibri" w:hAnsi="Calibri" w:cs="Arial"/>
          <w:noProof/>
          <w:sz w:val="22"/>
          <w:szCs w:val="22"/>
        </w:rPr>
        <w:t>HOLOGY</w:t>
      </w:r>
      <w:r w:rsidR="004905DF">
        <w:rPr>
          <w:rFonts w:ascii="Calibri" w:hAnsi="Calibri" w:cs="Arial"/>
          <w:noProof/>
          <w:sz w:val="22"/>
          <w:szCs w:val="22"/>
        </w:rPr>
        <w:t xml:space="preserve"> with a minimum grade of “C”.</w:t>
      </w:r>
    </w:p>
    <w:p w14:paraId="7A2A0225" w14:textId="77777777" w:rsidR="00146CC0" w:rsidRPr="00BA5F71" w:rsidRDefault="00146CC0" w:rsidP="0017746E">
      <w:pPr>
        <w:ind w:left="720"/>
        <w:rPr>
          <w:rFonts w:ascii="Calibri" w:hAnsi="Calibri" w:cs="Arial"/>
          <w:sz w:val="22"/>
          <w:szCs w:val="22"/>
        </w:rPr>
      </w:pPr>
    </w:p>
    <w:p w14:paraId="38A12C18" w14:textId="6CE24B1A"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17746E" w:rsidRPr="0017746E">
        <w:rPr>
          <w:rFonts w:ascii="Calibri" w:hAnsi="Calibri" w:cs="Arial"/>
          <w:bCs/>
          <w:sz w:val="22"/>
          <w:szCs w:val="22"/>
        </w:rPr>
        <w:t xml:space="preserve"> None</w:t>
      </w:r>
    </w:p>
    <w:p w14:paraId="0AA17E77" w14:textId="77777777" w:rsidR="00821739" w:rsidRPr="00BA5F71" w:rsidRDefault="00821739" w:rsidP="0017746E">
      <w:pPr>
        <w:rPr>
          <w:rFonts w:ascii="Calibri" w:hAnsi="Calibri" w:cs="Arial"/>
          <w:sz w:val="22"/>
          <w:szCs w:val="22"/>
        </w:rPr>
      </w:pPr>
    </w:p>
    <w:p w14:paraId="117DA416" w14:textId="154FEFF6" w:rsidR="005D0C5E" w:rsidRPr="0017746E" w:rsidRDefault="0017746E" w:rsidP="0017746E">
      <w:pPr>
        <w:numPr>
          <w:ilvl w:val="0"/>
          <w:numId w:val="1"/>
        </w:numPr>
        <w:spacing w:after="120"/>
        <w:rPr>
          <w:rFonts w:ascii="Calibri" w:hAnsi="Calibri" w:cs="Arial"/>
          <w:sz w:val="22"/>
          <w:szCs w:val="22"/>
        </w:rPr>
      </w:pPr>
      <w:r>
        <w:rPr>
          <w:rFonts w:ascii="Calibri" w:hAnsi="Calibri" w:cs="Arial"/>
          <w:b/>
          <w:sz w:val="22"/>
          <w:szCs w:val="22"/>
          <w:u w:val="single"/>
        </w:rPr>
        <w:t>COURSE TOPIC OUTLINE:</w:t>
      </w:r>
    </w:p>
    <w:p w14:paraId="1C34861E" w14:textId="190AD20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Abnormal Psychology: Past and Present </w:t>
      </w:r>
    </w:p>
    <w:p w14:paraId="2609DB82" w14:textId="4F270F4F"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Research in Abnormal Psychology </w:t>
      </w:r>
    </w:p>
    <w:p w14:paraId="6336C874" w14:textId="28832437"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Models of Abnormality </w:t>
      </w:r>
    </w:p>
    <w:p w14:paraId="47B4F181" w14:textId="13FF7725"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Clinical Assessment, Diagnosis, and Treatment </w:t>
      </w:r>
    </w:p>
    <w:p w14:paraId="03A1BE7B" w14:textId="1F574D73"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Anxiety, Obsessive Compulsive, and Related Disorders </w:t>
      </w:r>
    </w:p>
    <w:p w14:paraId="6F151546" w14:textId="4159712B"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Trauma and Stress </w:t>
      </w:r>
    </w:p>
    <w:p w14:paraId="16DE1F29" w14:textId="7342EB8C"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Depressive and Bipolar Disorders and Treatment </w:t>
      </w:r>
    </w:p>
    <w:p w14:paraId="625E1DC4" w14:textId="6953519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Suicide </w:t>
      </w:r>
    </w:p>
    <w:p w14:paraId="4FA8D90B" w14:textId="3C6E184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Featuring Somatic Symptoms </w:t>
      </w:r>
    </w:p>
    <w:p w14:paraId="1B9B69F8" w14:textId="66A5158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Eating Disorders </w:t>
      </w:r>
    </w:p>
    <w:p w14:paraId="343D02F2" w14:textId="6637EAC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Substance Use and Addictive Disorders </w:t>
      </w:r>
    </w:p>
    <w:p w14:paraId="23A6CC11" w14:textId="0A36D579"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Sex and Gender </w:t>
      </w:r>
    </w:p>
    <w:p w14:paraId="50EF6CF6" w14:textId="74A83C2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Schizophrenia Disorders and Treatment </w:t>
      </w:r>
    </w:p>
    <w:p w14:paraId="0C33E978" w14:textId="7517882A"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Personality Disorders </w:t>
      </w:r>
    </w:p>
    <w:p w14:paraId="3E905ABD" w14:textId="4D3F0C04"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Disorders Common Among Children and Adolescents </w:t>
      </w:r>
    </w:p>
    <w:p w14:paraId="42F5DCB3" w14:textId="06BCC4F5"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lastRenderedPageBreak/>
        <w:t xml:space="preserve"> Disorders of Aging and Cognition </w:t>
      </w:r>
    </w:p>
    <w:p w14:paraId="66F1F69A" w14:textId="12DC93C5"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Law, Society, and the Mental Health Profession</w:t>
      </w:r>
    </w:p>
    <w:p w14:paraId="11FF2A67" w14:textId="77777777" w:rsidR="00821739" w:rsidRPr="00BA5F71" w:rsidRDefault="00821739" w:rsidP="00DA66CF">
      <w:pPr>
        <w:rPr>
          <w:rFonts w:ascii="Calibri" w:hAnsi="Calibri" w:cs="Arial"/>
          <w:b/>
          <w:sz w:val="22"/>
          <w:szCs w:val="22"/>
          <w:u w:val="single"/>
        </w:rPr>
      </w:pPr>
    </w:p>
    <w:p w14:paraId="603F73DF" w14:textId="77777777" w:rsidR="00821739" w:rsidRPr="00BA5F71" w:rsidRDefault="00821739" w:rsidP="004E0BC8">
      <w:pPr>
        <w:tabs>
          <w:tab w:val="left" w:pos="1080"/>
        </w:tabs>
        <w:ind w:left="1080" w:hanging="360"/>
        <w:rPr>
          <w:rFonts w:ascii="Calibri" w:hAnsi="Calibri" w:cs="Arial"/>
          <w:sz w:val="22"/>
          <w:szCs w:val="22"/>
        </w:rPr>
      </w:pPr>
    </w:p>
    <w:p w14:paraId="0FD23B9D" w14:textId="0AC9FAAC" w:rsidR="004B060A" w:rsidRPr="0017746E" w:rsidRDefault="004B060A" w:rsidP="004B060A">
      <w:pPr>
        <w:numPr>
          <w:ilvl w:val="0"/>
          <w:numId w:val="2"/>
        </w:numPr>
        <w:spacing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F45A0D3"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D376743"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181606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B5C8BB6"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868B0B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350300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64F445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9FCFE71"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9BA0A3E" w14:textId="77777777" w:rsidR="00821739" w:rsidRDefault="00821739" w:rsidP="00DA66CF">
      <w:pPr>
        <w:ind w:left="720"/>
        <w:rPr>
          <w:rFonts w:ascii="Calibri" w:hAnsi="Calibri" w:cs="Arial"/>
          <w:b/>
          <w:sz w:val="22"/>
          <w:szCs w:val="22"/>
          <w:u w:val="single"/>
        </w:rPr>
      </w:pPr>
    </w:p>
    <w:p w14:paraId="5127DA84" w14:textId="77777777"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32E508FF" w14:textId="3D8D906A" w:rsidR="000D71DE" w:rsidRPr="00700378" w:rsidRDefault="000D71DE" w:rsidP="000D71DE">
      <w:pPr>
        <w:shd w:val="clear" w:color="auto" w:fill="FFFFFF"/>
        <w:ind w:left="720"/>
        <w:rPr>
          <w:rFonts w:asciiTheme="minorHAnsi" w:hAnsiTheme="minorHAnsi" w:cstheme="minorHAnsi"/>
          <w:color w:val="000000"/>
          <w:sz w:val="22"/>
          <w:szCs w:val="22"/>
        </w:rPr>
      </w:pPr>
      <w:r w:rsidRPr="00700378">
        <w:rPr>
          <w:rFonts w:asciiTheme="minorHAnsi" w:hAnsiTheme="minorHAnsi" w:cstheme="minorHAnsi"/>
          <w:color w:val="000000"/>
          <w:sz w:val="22"/>
          <w:szCs w:val="22"/>
        </w:rPr>
        <w:t>Listed here are the course outcomes/objectives assessed in this course which play an </w:t>
      </w:r>
      <w:r w:rsidRPr="00700378">
        <w:rPr>
          <w:rFonts w:asciiTheme="minorHAnsi" w:hAnsiTheme="minorHAnsi" w:cstheme="minorHAnsi"/>
          <w:i/>
          <w:iCs/>
          <w:color w:val="000000"/>
          <w:sz w:val="22"/>
          <w:szCs w:val="22"/>
        </w:rPr>
        <w:t>integral</w:t>
      </w:r>
      <w:r w:rsidRPr="00700378">
        <w:rPr>
          <w:rFonts w:asciiTheme="minorHAnsi" w:hAnsiTheme="minorHAnsi" w:cstheme="minorHAnsi"/>
          <w:color w:val="000000"/>
          <w:sz w:val="22"/>
          <w:szCs w:val="22"/>
        </w:rPr>
        <w:t> part in contributing to the student’s general education along with the general education competency it supports.</w:t>
      </w:r>
    </w:p>
    <w:p w14:paraId="50C409F6" w14:textId="1796E1DA" w:rsidR="004B060A" w:rsidRPr="00700378" w:rsidRDefault="004B060A" w:rsidP="000D71DE">
      <w:pPr>
        <w:shd w:val="clear" w:color="auto" w:fill="FFFFFF"/>
        <w:rPr>
          <w:rFonts w:asciiTheme="minorHAnsi" w:hAnsiTheme="minorHAnsi" w:cstheme="minorHAnsi"/>
          <w:color w:val="000000"/>
          <w:sz w:val="22"/>
          <w:szCs w:val="22"/>
        </w:rPr>
      </w:pPr>
    </w:p>
    <w:p w14:paraId="467D1C35" w14:textId="380999A7" w:rsidR="00B93454" w:rsidRPr="000D71DE" w:rsidRDefault="00630D6F" w:rsidP="000D71DE">
      <w:pPr>
        <w:shd w:val="clear" w:color="auto" w:fill="FFFFFF"/>
        <w:spacing w:after="120"/>
        <w:ind w:left="360"/>
        <w:rPr>
          <w:rFonts w:asciiTheme="minorHAnsi" w:hAnsiTheme="minorHAnsi" w:cstheme="minorHAnsi"/>
          <w:b/>
          <w:bCs/>
          <w:sz w:val="22"/>
          <w:szCs w:val="22"/>
        </w:rPr>
      </w:pPr>
      <w:r w:rsidRPr="000D71DE">
        <w:rPr>
          <w:rFonts w:asciiTheme="minorHAnsi" w:hAnsiTheme="minorHAnsi" w:cstheme="minorHAnsi"/>
          <w:b/>
          <w:bCs/>
          <w:sz w:val="22"/>
          <w:szCs w:val="22"/>
        </w:rPr>
        <w:t xml:space="preserve">      </w:t>
      </w:r>
      <w:r w:rsidR="00A4326C" w:rsidRPr="000D71DE">
        <w:rPr>
          <w:rFonts w:asciiTheme="minorHAnsi" w:hAnsiTheme="minorHAnsi" w:cstheme="minorHAnsi"/>
          <w:b/>
          <w:bCs/>
          <w:sz w:val="22"/>
          <w:szCs w:val="22"/>
        </w:rPr>
        <w:t> </w:t>
      </w:r>
      <w:r w:rsidR="00B93454" w:rsidRPr="000D71DE">
        <w:rPr>
          <w:rFonts w:asciiTheme="minorHAnsi" w:hAnsiTheme="minorHAnsi" w:cstheme="minorHAnsi"/>
          <w:b/>
          <w:bCs/>
          <w:sz w:val="22"/>
          <w:szCs w:val="22"/>
        </w:rPr>
        <w:t>1. Integral General Education Competency or competencies:</w:t>
      </w:r>
    </w:p>
    <w:p w14:paraId="48B006D4" w14:textId="77777777" w:rsidR="00B93454" w:rsidRPr="00B93454" w:rsidRDefault="00B93454" w:rsidP="000D71DE">
      <w:pPr>
        <w:shd w:val="clear" w:color="auto" w:fill="FFFFFF"/>
        <w:spacing w:after="120"/>
        <w:ind w:left="1080"/>
        <w:rPr>
          <w:rFonts w:asciiTheme="minorHAnsi" w:hAnsiTheme="minorHAnsi" w:cstheme="minorHAnsi"/>
          <w:sz w:val="22"/>
          <w:szCs w:val="22"/>
        </w:rPr>
      </w:pPr>
      <w:r w:rsidRPr="000D71DE">
        <w:rPr>
          <w:rFonts w:asciiTheme="minorHAnsi" w:hAnsiTheme="minorHAnsi" w:cstheme="minorHAnsi"/>
          <w:b/>
          <w:bCs/>
          <w:sz w:val="22"/>
          <w:szCs w:val="22"/>
        </w:rPr>
        <w:t>INVESTIGATE:</w:t>
      </w:r>
      <w:r w:rsidRPr="00B93454">
        <w:rPr>
          <w:rFonts w:asciiTheme="minorHAnsi" w:hAnsiTheme="minorHAnsi" w:cstheme="minorHAnsi"/>
          <w:sz w:val="22"/>
          <w:szCs w:val="22"/>
        </w:rPr>
        <w:t xml:space="preserve"> Investigate and engage in the transdisciplinary applications of research, learning, and knowledge.</w:t>
      </w:r>
    </w:p>
    <w:p w14:paraId="47345E78" w14:textId="11464BC4" w:rsidR="00A4326C" w:rsidRPr="00700378" w:rsidRDefault="00B93454" w:rsidP="000D71DE">
      <w:pPr>
        <w:shd w:val="clear" w:color="auto" w:fill="FFFFFF"/>
        <w:spacing w:after="240"/>
        <w:ind w:left="1080"/>
        <w:rPr>
          <w:rFonts w:asciiTheme="minorHAnsi" w:hAnsiTheme="minorHAnsi" w:cstheme="minorHAnsi"/>
          <w:b/>
          <w:bCs/>
          <w:sz w:val="22"/>
          <w:szCs w:val="22"/>
        </w:rPr>
      </w:pPr>
      <w:r w:rsidRPr="000D71DE">
        <w:rPr>
          <w:rFonts w:asciiTheme="minorHAnsi" w:hAnsiTheme="minorHAnsi" w:cstheme="minorHAnsi"/>
          <w:b/>
          <w:bCs/>
          <w:sz w:val="22"/>
          <w:szCs w:val="22"/>
        </w:rPr>
        <w:t>THINK:</w:t>
      </w:r>
      <w:r w:rsidRPr="00B93454">
        <w:rPr>
          <w:rFonts w:asciiTheme="minorHAnsi" w:hAnsiTheme="minorHAnsi" w:cstheme="minorHAnsi"/>
          <w:sz w:val="22"/>
          <w:szCs w:val="22"/>
        </w:rPr>
        <w:t xml:space="preserve"> Think critically about questions to yield meaning and value.</w:t>
      </w:r>
    </w:p>
    <w:p w14:paraId="19C9E77C" w14:textId="26B6F937" w:rsidR="00634C17" w:rsidRPr="000D71DE" w:rsidRDefault="00087811" w:rsidP="007304B6">
      <w:pPr>
        <w:shd w:val="clear" w:color="auto" w:fill="FFFFFF"/>
        <w:spacing w:after="120"/>
        <w:ind w:left="720"/>
        <w:rPr>
          <w:rFonts w:asciiTheme="minorHAnsi" w:hAnsiTheme="minorHAnsi" w:cstheme="minorHAnsi"/>
          <w:b/>
          <w:bCs/>
          <w:sz w:val="22"/>
          <w:szCs w:val="22"/>
        </w:rPr>
      </w:pPr>
      <w:r w:rsidRPr="000D71DE">
        <w:rPr>
          <w:rFonts w:ascii="Calibri" w:hAnsi="Calibri" w:cs="Calibri"/>
          <w:b/>
          <w:bCs/>
          <w:sz w:val="22"/>
          <w:szCs w:val="22"/>
        </w:rPr>
        <w:t xml:space="preserve">Course objectives that support the Integral competencies </w:t>
      </w:r>
      <w:r w:rsidRPr="000D71DE">
        <w:rPr>
          <w:rFonts w:ascii="Calibri" w:hAnsi="Calibri" w:cs="Calibri"/>
          <w:b/>
          <w:bCs/>
          <w:i/>
          <w:iCs/>
          <w:sz w:val="22"/>
          <w:szCs w:val="22"/>
        </w:rPr>
        <w:t xml:space="preserve">Investigate </w:t>
      </w:r>
      <w:r w:rsidRPr="000D71DE">
        <w:rPr>
          <w:rFonts w:ascii="Calibri" w:hAnsi="Calibri" w:cs="Calibri"/>
          <w:b/>
          <w:bCs/>
          <w:sz w:val="22"/>
          <w:szCs w:val="22"/>
        </w:rPr>
        <w:t>and</w:t>
      </w:r>
      <w:r w:rsidRPr="000D71DE">
        <w:rPr>
          <w:rFonts w:ascii="Calibri" w:hAnsi="Calibri" w:cs="Calibri"/>
          <w:b/>
          <w:bCs/>
          <w:i/>
          <w:iCs/>
          <w:sz w:val="22"/>
          <w:szCs w:val="22"/>
        </w:rPr>
        <w:t xml:space="preserve"> Think:</w:t>
      </w:r>
    </w:p>
    <w:p w14:paraId="5E74770A" w14:textId="429E3C7E" w:rsidR="00A4326C" w:rsidRPr="000D71DE" w:rsidRDefault="00A4326C" w:rsidP="000D71DE">
      <w:pPr>
        <w:spacing w:after="60"/>
        <w:ind w:left="720"/>
        <w:rPr>
          <w:rFonts w:asciiTheme="minorHAnsi" w:hAnsiTheme="minorHAnsi" w:cstheme="minorHAnsi"/>
          <w:bCs/>
          <w:sz w:val="22"/>
          <w:szCs w:val="22"/>
        </w:rPr>
      </w:pPr>
      <w:r w:rsidRPr="000D71DE">
        <w:rPr>
          <w:rFonts w:asciiTheme="minorHAnsi" w:hAnsiTheme="minorHAnsi" w:cstheme="minorHAnsi"/>
          <w:bCs/>
          <w:sz w:val="22"/>
          <w:szCs w:val="22"/>
        </w:rPr>
        <w:t xml:space="preserve">Upon successful completion of this course the student will be expected to: </w:t>
      </w:r>
    </w:p>
    <w:p w14:paraId="3507A64E" w14:textId="4C4EF450"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 xml:space="preserve">Compare and contrast major theoretical perspectives of psychological disorders. </w:t>
      </w:r>
    </w:p>
    <w:p w14:paraId="0183D8DA" w14:textId="49CC28E1"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 xml:space="preserve">Demonstrate an understanding of the historical evolution of abnormal psychology. </w:t>
      </w:r>
    </w:p>
    <w:p w14:paraId="67FF3A39" w14:textId="4B6479DB"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Demonstrate an understanding of the five research methods used to study abnormal behavior, and to demonstrate the strength and limitations of each research method.</w:t>
      </w:r>
    </w:p>
    <w:p w14:paraId="7A7144F8" w14:textId="7C2C12E2"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 xml:space="preserve">Analyze various factors, including social and cultural, that can lead to psychological disorders. </w:t>
      </w:r>
    </w:p>
    <w:p w14:paraId="666FC618" w14:textId="3693A7C5"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 xml:space="preserve">Define and discuss major categories of psychological disorders. </w:t>
      </w:r>
    </w:p>
    <w:p w14:paraId="0EA497DD" w14:textId="67A7212F"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 xml:space="preserve">Demonstrate an understanding of specific psychological disorders and associated symptoms. </w:t>
      </w:r>
    </w:p>
    <w:p w14:paraId="5B62C197" w14:textId="790DB870"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Analyze the purposes and uses of classification systems of mental disorders.</w:t>
      </w:r>
    </w:p>
    <w:p w14:paraId="53AB0BDA" w14:textId="674FB440"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Identify and apply the categorical information and dimensional information as part of</w:t>
      </w:r>
      <w:r w:rsidR="00E868FB" w:rsidRPr="000D71DE">
        <w:rPr>
          <w:rFonts w:asciiTheme="minorHAnsi" w:hAnsiTheme="minorHAnsi" w:cstheme="minorHAnsi"/>
          <w:bCs/>
          <w:sz w:val="22"/>
          <w:szCs w:val="22"/>
        </w:rPr>
        <w:t xml:space="preserve"> </w:t>
      </w:r>
      <w:r w:rsidRPr="000D71DE">
        <w:rPr>
          <w:rFonts w:asciiTheme="minorHAnsi" w:hAnsiTheme="minorHAnsi" w:cstheme="minorHAnsi"/>
          <w:bCs/>
          <w:sz w:val="22"/>
          <w:szCs w:val="22"/>
        </w:rPr>
        <w:t>proper diagnosis based on the current edition of the Diagnostic and Statistical</w:t>
      </w:r>
      <w:r w:rsidR="006D7F09" w:rsidRPr="000D71DE">
        <w:rPr>
          <w:rFonts w:asciiTheme="minorHAnsi" w:hAnsiTheme="minorHAnsi" w:cstheme="minorHAnsi"/>
          <w:bCs/>
          <w:sz w:val="22"/>
          <w:szCs w:val="22"/>
        </w:rPr>
        <w:t xml:space="preserve"> </w:t>
      </w:r>
      <w:r w:rsidRPr="000D71DE">
        <w:rPr>
          <w:rFonts w:asciiTheme="minorHAnsi" w:hAnsiTheme="minorHAnsi" w:cstheme="minorHAnsi"/>
          <w:bCs/>
          <w:sz w:val="22"/>
          <w:szCs w:val="22"/>
        </w:rPr>
        <w:t xml:space="preserve">Manual of Mental Disorders 5 (DSM-5). </w:t>
      </w:r>
    </w:p>
    <w:p w14:paraId="63F28F59" w14:textId="08A83238" w:rsidR="00A4326C" w:rsidRPr="000D71DE" w:rsidRDefault="00A4326C" w:rsidP="002D727A">
      <w:pPr>
        <w:pStyle w:val="ListParagraph"/>
        <w:numPr>
          <w:ilvl w:val="0"/>
          <w:numId w:val="12"/>
        </w:numPr>
        <w:rPr>
          <w:rFonts w:asciiTheme="minorHAnsi" w:hAnsiTheme="minorHAnsi" w:cstheme="minorHAnsi"/>
          <w:bCs/>
          <w:sz w:val="22"/>
          <w:szCs w:val="22"/>
        </w:rPr>
      </w:pPr>
      <w:r w:rsidRPr="000D71DE">
        <w:rPr>
          <w:rFonts w:asciiTheme="minorHAnsi" w:hAnsiTheme="minorHAnsi" w:cstheme="minorHAnsi"/>
          <w:bCs/>
          <w:sz w:val="22"/>
          <w:szCs w:val="22"/>
        </w:rPr>
        <w:t>Apply current research findings to the understanding of psychological disorders.</w:t>
      </w:r>
    </w:p>
    <w:p w14:paraId="5C9C5460" w14:textId="58DE7055" w:rsidR="00A4326C" w:rsidRPr="000D71DE" w:rsidRDefault="00A4326C" w:rsidP="000D71DE">
      <w:pPr>
        <w:pStyle w:val="ListParagraph"/>
        <w:shd w:val="clear" w:color="auto" w:fill="FFFFFF"/>
        <w:ind w:left="1440"/>
        <w:rPr>
          <w:rFonts w:asciiTheme="minorHAnsi" w:hAnsiTheme="minorHAnsi"/>
          <w:b/>
          <w:color w:val="000000"/>
          <w:sz w:val="22"/>
          <w:szCs w:val="22"/>
        </w:rPr>
      </w:pPr>
    </w:p>
    <w:p w14:paraId="25C2B272" w14:textId="77777777" w:rsidR="00821739" w:rsidRPr="00BA5F71" w:rsidRDefault="00821739" w:rsidP="000D71DE">
      <w:pPr>
        <w:numPr>
          <w:ilvl w:val="0"/>
          <w:numId w:val="3"/>
        </w:numPr>
        <w:spacing w:after="120"/>
        <w:rPr>
          <w:rFonts w:ascii="Calibri" w:hAnsi="Calibri" w:cs="Arial"/>
          <w:sz w:val="22"/>
          <w:szCs w:val="22"/>
        </w:rPr>
      </w:pPr>
      <w:r w:rsidRPr="00BA5F71">
        <w:rPr>
          <w:rFonts w:ascii="Calibri" w:hAnsi="Calibri" w:cs="Arial"/>
          <w:b/>
          <w:sz w:val="22"/>
          <w:szCs w:val="22"/>
          <w:u w:val="single"/>
        </w:rPr>
        <w:t>DISTRICT-WIDE POLICIES:</w:t>
      </w:r>
    </w:p>
    <w:p w14:paraId="16BB2FAB"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26207788"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46967007" w14:textId="77777777" w:rsidR="007D72B7" w:rsidRPr="00BA5F71" w:rsidRDefault="007D72B7" w:rsidP="009D4448">
      <w:pPr>
        <w:tabs>
          <w:tab w:val="left" w:pos="720"/>
        </w:tabs>
        <w:ind w:left="720"/>
        <w:rPr>
          <w:rFonts w:ascii="Calibri" w:hAnsi="Calibri" w:cs="Arial"/>
          <w:bCs/>
          <w:iCs/>
          <w:sz w:val="22"/>
          <w:szCs w:val="22"/>
        </w:rPr>
      </w:pPr>
    </w:p>
    <w:p w14:paraId="14548B4C"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0A70926B"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1BADC201"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3F85D80" w14:textId="77777777" w:rsidR="00821739" w:rsidRPr="00BA5F71" w:rsidRDefault="00821739" w:rsidP="00DA66CF">
      <w:pPr>
        <w:tabs>
          <w:tab w:val="left" w:pos="720"/>
        </w:tabs>
        <w:ind w:left="720"/>
        <w:rPr>
          <w:rFonts w:ascii="Calibri" w:hAnsi="Calibri" w:cs="Arial"/>
          <w:bCs/>
          <w:iCs/>
          <w:sz w:val="22"/>
          <w:szCs w:val="22"/>
        </w:rPr>
      </w:pPr>
    </w:p>
    <w:p w14:paraId="1A280019"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0B9877A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33320D3" w14:textId="77777777" w:rsidR="00821739" w:rsidRPr="00BA5F71" w:rsidRDefault="00821739" w:rsidP="00DA66CF">
      <w:pPr>
        <w:ind w:left="720"/>
        <w:rPr>
          <w:rFonts w:ascii="Calibri" w:hAnsi="Calibri" w:cs="Arial"/>
          <w:sz w:val="22"/>
          <w:szCs w:val="22"/>
        </w:rPr>
      </w:pPr>
    </w:p>
    <w:p w14:paraId="0B7F32B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29C97E42"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1FD7368" w14:textId="77777777" w:rsidR="00821739" w:rsidRPr="00BA5F71" w:rsidRDefault="00821739" w:rsidP="00DA66CF">
      <w:pPr>
        <w:ind w:left="720"/>
        <w:rPr>
          <w:rFonts w:ascii="Calibri" w:hAnsi="Calibri" w:cs="Arial"/>
          <w:sz w:val="22"/>
          <w:szCs w:val="22"/>
        </w:rPr>
      </w:pPr>
    </w:p>
    <w:p w14:paraId="634136E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57E4C2E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7E167A46"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5A808E64" w14:textId="77777777" w:rsidTr="005A4AB8">
        <w:trPr>
          <w:trHeight w:val="262"/>
          <w:tblHeader/>
          <w:jc w:val="center"/>
        </w:trPr>
        <w:tc>
          <w:tcPr>
            <w:tcW w:w="1075" w:type="dxa"/>
          </w:tcPr>
          <w:p w14:paraId="3F5DC584"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0B6F3CF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458355D4"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2D71033A" w14:textId="77777777" w:rsidTr="005A4AB8">
        <w:trPr>
          <w:trHeight w:val="248"/>
          <w:jc w:val="center"/>
        </w:trPr>
        <w:tc>
          <w:tcPr>
            <w:tcW w:w="1075" w:type="dxa"/>
          </w:tcPr>
          <w:p w14:paraId="10E36D25"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7FDEDD9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3E89A37"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4086C8AC" w14:textId="77777777" w:rsidTr="005A4AB8">
        <w:trPr>
          <w:trHeight w:val="262"/>
          <w:jc w:val="center"/>
        </w:trPr>
        <w:tc>
          <w:tcPr>
            <w:tcW w:w="1075" w:type="dxa"/>
          </w:tcPr>
          <w:p w14:paraId="63959A57"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7D4EE660"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6E8EADB"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5A7E2349" w14:textId="77777777" w:rsidTr="005A4AB8">
        <w:trPr>
          <w:trHeight w:val="248"/>
          <w:jc w:val="center"/>
        </w:trPr>
        <w:tc>
          <w:tcPr>
            <w:tcW w:w="1075" w:type="dxa"/>
          </w:tcPr>
          <w:p w14:paraId="0DCD44A8"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16CF902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3DA5866"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6B989FFB" w14:textId="77777777" w:rsidTr="005A4AB8">
        <w:trPr>
          <w:trHeight w:val="262"/>
          <w:jc w:val="center"/>
        </w:trPr>
        <w:tc>
          <w:tcPr>
            <w:tcW w:w="1075" w:type="dxa"/>
          </w:tcPr>
          <w:p w14:paraId="341C8661"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455C0F6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7C8C0C8"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593E4C9B" w14:textId="77777777" w:rsidR="00821739" w:rsidRPr="00BA5F71" w:rsidRDefault="00821739" w:rsidP="00DA66CF">
      <w:pPr>
        <w:ind w:left="720"/>
        <w:rPr>
          <w:rFonts w:ascii="Calibri" w:hAnsi="Calibri" w:cs="Arial"/>
          <w:sz w:val="22"/>
          <w:szCs w:val="22"/>
        </w:rPr>
      </w:pPr>
    </w:p>
    <w:p w14:paraId="460DA9D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39FE58" w14:textId="77777777" w:rsidR="00821739" w:rsidRPr="00BA5F71" w:rsidRDefault="00821739" w:rsidP="00DA66CF">
      <w:pPr>
        <w:ind w:left="720"/>
        <w:rPr>
          <w:rFonts w:ascii="Calibri" w:hAnsi="Calibri" w:cs="Arial"/>
          <w:b/>
          <w:sz w:val="22"/>
          <w:szCs w:val="22"/>
        </w:rPr>
      </w:pPr>
    </w:p>
    <w:p w14:paraId="6CDF29E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48570B4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4E59BCBA" w14:textId="77777777" w:rsidR="00821739" w:rsidRPr="00BA5F71" w:rsidRDefault="00821739" w:rsidP="00DA66CF">
      <w:pPr>
        <w:ind w:left="720"/>
        <w:rPr>
          <w:rFonts w:ascii="Calibri" w:hAnsi="Calibri" w:cs="Arial"/>
          <w:sz w:val="22"/>
          <w:szCs w:val="22"/>
        </w:rPr>
      </w:pPr>
    </w:p>
    <w:p w14:paraId="63A9FC0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0B370EF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5A469CFB" w14:textId="77777777" w:rsidR="00821739" w:rsidRPr="00BA5F71" w:rsidRDefault="00821739" w:rsidP="00DA66CF">
      <w:pPr>
        <w:ind w:left="720"/>
        <w:rPr>
          <w:rFonts w:ascii="Calibri" w:hAnsi="Calibri" w:cs="Arial"/>
          <w:sz w:val="22"/>
          <w:szCs w:val="22"/>
        </w:rPr>
      </w:pPr>
    </w:p>
    <w:p w14:paraId="6201354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6366CF4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7A2B67E7" w14:textId="77777777" w:rsidR="00821739" w:rsidRPr="00BA5F71" w:rsidRDefault="00821739" w:rsidP="00DA66CF">
      <w:pPr>
        <w:ind w:left="720"/>
        <w:rPr>
          <w:rFonts w:ascii="Calibri" w:hAnsi="Calibri" w:cs="Arial"/>
          <w:sz w:val="22"/>
          <w:szCs w:val="22"/>
        </w:rPr>
      </w:pPr>
    </w:p>
    <w:p w14:paraId="6E3E0C31"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5D6696A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D3B37" w14:textId="77777777" w:rsidR="009D7DF2" w:rsidRDefault="009D7DF2" w:rsidP="003A608C">
      <w:r>
        <w:separator/>
      </w:r>
    </w:p>
  </w:endnote>
  <w:endnote w:type="continuationSeparator" w:id="0">
    <w:p w14:paraId="4696AA24" w14:textId="77777777" w:rsidR="009D7DF2" w:rsidRDefault="009D7D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1DF95" w14:textId="6D103230"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4905DF">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AB7E6" w14:textId="662BDF45"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905D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03894" w14:textId="77777777" w:rsidR="009D7DF2" w:rsidRDefault="009D7DF2" w:rsidP="003A608C">
      <w:r>
        <w:separator/>
      </w:r>
    </w:p>
  </w:footnote>
  <w:footnote w:type="continuationSeparator" w:id="0">
    <w:p w14:paraId="307CDA82" w14:textId="77777777" w:rsidR="009D7DF2" w:rsidRDefault="009D7DF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DCBAF" w14:textId="1CB1F8E3" w:rsidR="006375FE" w:rsidRPr="006375FE" w:rsidRDefault="00631B80" w:rsidP="006375FE">
    <w:pPr>
      <w:pStyle w:val="Header"/>
      <w:jc w:val="right"/>
      <w:rPr>
        <w:rFonts w:asciiTheme="minorHAnsi" w:hAnsiTheme="minorHAnsi" w:cstheme="minorHAnsi"/>
      </w:rPr>
    </w:pPr>
    <w:r>
      <w:rPr>
        <w:rFonts w:asciiTheme="minorHAnsi" w:hAnsiTheme="minorHAnsi" w:cstheme="minorHAnsi"/>
      </w:rPr>
      <w:t xml:space="preserve">CLP </w:t>
    </w:r>
    <w:r w:rsidR="006375FE" w:rsidRPr="006375FE">
      <w:rPr>
        <w:rFonts w:asciiTheme="minorHAnsi" w:hAnsiTheme="minorHAnsi" w:cstheme="minorHAnsi"/>
      </w:rPr>
      <w:t>214</w:t>
    </w:r>
    <w:r>
      <w:rPr>
        <w:rFonts w:asciiTheme="minorHAnsi" w:hAnsiTheme="minorHAnsi" w:cstheme="minorHAnsi"/>
      </w:rPr>
      <w:t>2</w:t>
    </w:r>
    <w:r w:rsidR="006375FE" w:rsidRPr="006375FE">
      <w:rPr>
        <w:rFonts w:asciiTheme="minorHAnsi" w:hAnsiTheme="minorHAnsi" w:cstheme="minorHAnsi"/>
      </w:rPr>
      <w:t xml:space="preserve"> ABNORMAL PSYCHOLOGY</w:t>
    </w:r>
    <w:r w:rsidR="000D71DE">
      <w:rPr>
        <w:rFonts w:asciiTheme="minorHAnsi" w:hAnsiTheme="minorHAnsi" w:cstheme="minorHAnsi"/>
      </w:rPr>
      <w:pict w14:anchorId="158A2169">
        <v:rect id="_x0000_i1025" style="width:511.2pt;height:2pt" o:hralign="center" o:hrstd="t" o:hrnoshade="t" o:hr="t" fillcolor="black [3213]"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3C5F1" w14:textId="77777777" w:rsidR="0004495F" w:rsidRDefault="0004495F" w:rsidP="0004495F">
    <w:pPr>
      <w:pStyle w:val="Header"/>
      <w:jc w:val="right"/>
    </w:pPr>
    <w:r w:rsidRPr="00D55873">
      <w:rPr>
        <w:noProof/>
        <w:lang w:eastAsia="en-US"/>
      </w:rPr>
      <w:drawing>
        <wp:inline distT="0" distB="0" distL="0" distR="0" wp14:anchorId="62E93FAC" wp14:editId="293C9F0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ADB4AC" w14:textId="77777777" w:rsidR="0004495F" w:rsidRDefault="0004495F" w:rsidP="0004495F">
    <w:pPr>
      <w:pStyle w:val="Header"/>
      <w:jc w:val="right"/>
    </w:pPr>
  </w:p>
  <w:p w14:paraId="5FF909B7"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6FF6AC83"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15AE68FA" wp14:editId="5EFDFB9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AA281C"/>
    <w:multiLevelType w:val="hybridMultilevel"/>
    <w:tmpl w:val="E97AA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F029EB"/>
    <w:multiLevelType w:val="hybridMultilevel"/>
    <w:tmpl w:val="ABDA3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C851C4"/>
    <w:multiLevelType w:val="hybridMultilevel"/>
    <w:tmpl w:val="51C8E148"/>
    <w:lvl w:ilvl="0" w:tplc="380C7A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D877D3"/>
    <w:multiLevelType w:val="hybridMultilevel"/>
    <w:tmpl w:val="67828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4864A4"/>
    <w:multiLevelType w:val="hybridMultilevel"/>
    <w:tmpl w:val="6558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5DD74122"/>
    <w:multiLevelType w:val="hybridMultilevel"/>
    <w:tmpl w:val="F30CB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5C4DC1"/>
    <w:multiLevelType w:val="hybridMultilevel"/>
    <w:tmpl w:val="589E3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E9A1FCE"/>
    <w:multiLevelType w:val="hybridMultilevel"/>
    <w:tmpl w:val="C3644E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6"/>
  </w:num>
  <w:num w:numId="7">
    <w:abstractNumId w:val="3"/>
  </w:num>
  <w:num w:numId="8">
    <w:abstractNumId w:val="7"/>
  </w:num>
  <w:num w:numId="9">
    <w:abstractNumId w:val="11"/>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0338"/>
    <w:rsid w:val="000727FE"/>
    <w:rsid w:val="0008394A"/>
    <w:rsid w:val="00085A5D"/>
    <w:rsid w:val="00087811"/>
    <w:rsid w:val="00087993"/>
    <w:rsid w:val="00092F31"/>
    <w:rsid w:val="00095F74"/>
    <w:rsid w:val="00096025"/>
    <w:rsid w:val="000A179B"/>
    <w:rsid w:val="000A404C"/>
    <w:rsid w:val="000A53CD"/>
    <w:rsid w:val="000A62F4"/>
    <w:rsid w:val="000A70A3"/>
    <w:rsid w:val="000B478E"/>
    <w:rsid w:val="000C5A3C"/>
    <w:rsid w:val="000C5FFB"/>
    <w:rsid w:val="000D1A55"/>
    <w:rsid w:val="000D4A28"/>
    <w:rsid w:val="000D52D7"/>
    <w:rsid w:val="000D71DE"/>
    <w:rsid w:val="000D7BAA"/>
    <w:rsid w:val="000E1514"/>
    <w:rsid w:val="000E745E"/>
    <w:rsid w:val="00100CC3"/>
    <w:rsid w:val="00103753"/>
    <w:rsid w:val="00107D75"/>
    <w:rsid w:val="0011108F"/>
    <w:rsid w:val="00111FB6"/>
    <w:rsid w:val="00115498"/>
    <w:rsid w:val="00121977"/>
    <w:rsid w:val="00121F85"/>
    <w:rsid w:val="00123F4F"/>
    <w:rsid w:val="001251EB"/>
    <w:rsid w:val="00130974"/>
    <w:rsid w:val="00131EA9"/>
    <w:rsid w:val="001331EB"/>
    <w:rsid w:val="00133FA4"/>
    <w:rsid w:val="00136DC4"/>
    <w:rsid w:val="00146CC0"/>
    <w:rsid w:val="00151AA7"/>
    <w:rsid w:val="00152A4C"/>
    <w:rsid w:val="0015437C"/>
    <w:rsid w:val="00155342"/>
    <w:rsid w:val="00164D97"/>
    <w:rsid w:val="0017746E"/>
    <w:rsid w:val="00181758"/>
    <w:rsid w:val="001845C0"/>
    <w:rsid w:val="0018526B"/>
    <w:rsid w:val="0018578A"/>
    <w:rsid w:val="00186361"/>
    <w:rsid w:val="00192009"/>
    <w:rsid w:val="00193CFE"/>
    <w:rsid w:val="0019460E"/>
    <w:rsid w:val="00196A19"/>
    <w:rsid w:val="001A13F4"/>
    <w:rsid w:val="001A4A48"/>
    <w:rsid w:val="001B1EE1"/>
    <w:rsid w:val="001C2715"/>
    <w:rsid w:val="001C32A2"/>
    <w:rsid w:val="001C33A1"/>
    <w:rsid w:val="001C582F"/>
    <w:rsid w:val="001D0574"/>
    <w:rsid w:val="001D4790"/>
    <w:rsid w:val="001E2EA0"/>
    <w:rsid w:val="001F2B93"/>
    <w:rsid w:val="001F34C2"/>
    <w:rsid w:val="001F529F"/>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3529"/>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27A"/>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64651"/>
    <w:rsid w:val="00473181"/>
    <w:rsid w:val="00474B51"/>
    <w:rsid w:val="00483843"/>
    <w:rsid w:val="0048655D"/>
    <w:rsid w:val="004905DF"/>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471A"/>
    <w:rsid w:val="00596418"/>
    <w:rsid w:val="00597D33"/>
    <w:rsid w:val="00597E0E"/>
    <w:rsid w:val="005A40CD"/>
    <w:rsid w:val="005A4127"/>
    <w:rsid w:val="005C1F40"/>
    <w:rsid w:val="005C37EF"/>
    <w:rsid w:val="005C584C"/>
    <w:rsid w:val="005C58AE"/>
    <w:rsid w:val="005C61F0"/>
    <w:rsid w:val="005D0C5E"/>
    <w:rsid w:val="005D5EB0"/>
    <w:rsid w:val="005E0EA6"/>
    <w:rsid w:val="005E1AD4"/>
    <w:rsid w:val="005E42B2"/>
    <w:rsid w:val="005E4948"/>
    <w:rsid w:val="005E49F6"/>
    <w:rsid w:val="005F01C0"/>
    <w:rsid w:val="005F1F83"/>
    <w:rsid w:val="005F5274"/>
    <w:rsid w:val="005F5C2B"/>
    <w:rsid w:val="005F7A05"/>
    <w:rsid w:val="006015A3"/>
    <w:rsid w:val="0062017D"/>
    <w:rsid w:val="006220C5"/>
    <w:rsid w:val="00630D6F"/>
    <w:rsid w:val="00631B80"/>
    <w:rsid w:val="00634C17"/>
    <w:rsid w:val="0063630C"/>
    <w:rsid w:val="006375FE"/>
    <w:rsid w:val="006376E0"/>
    <w:rsid w:val="00641797"/>
    <w:rsid w:val="0064354F"/>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D7F09"/>
    <w:rsid w:val="006E3F2B"/>
    <w:rsid w:val="006F1FB3"/>
    <w:rsid w:val="006F7A56"/>
    <w:rsid w:val="00700378"/>
    <w:rsid w:val="00700625"/>
    <w:rsid w:val="0070462A"/>
    <w:rsid w:val="00705A2D"/>
    <w:rsid w:val="00705AAF"/>
    <w:rsid w:val="00710793"/>
    <w:rsid w:val="0072009E"/>
    <w:rsid w:val="007205A7"/>
    <w:rsid w:val="00725F66"/>
    <w:rsid w:val="007304B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A7D4C"/>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168B9"/>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6644A"/>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D24F4"/>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D7DF2"/>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326C"/>
    <w:rsid w:val="00A610F6"/>
    <w:rsid w:val="00A61B52"/>
    <w:rsid w:val="00A6226F"/>
    <w:rsid w:val="00A627D0"/>
    <w:rsid w:val="00A6640C"/>
    <w:rsid w:val="00A664B6"/>
    <w:rsid w:val="00A72225"/>
    <w:rsid w:val="00A82333"/>
    <w:rsid w:val="00A8385D"/>
    <w:rsid w:val="00AA05D3"/>
    <w:rsid w:val="00AB0791"/>
    <w:rsid w:val="00AB28A7"/>
    <w:rsid w:val="00AC103B"/>
    <w:rsid w:val="00AC4537"/>
    <w:rsid w:val="00AD1247"/>
    <w:rsid w:val="00AD1A99"/>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07470"/>
    <w:rsid w:val="00B12BFA"/>
    <w:rsid w:val="00B13F17"/>
    <w:rsid w:val="00B174DB"/>
    <w:rsid w:val="00B23AF9"/>
    <w:rsid w:val="00B25673"/>
    <w:rsid w:val="00B3057A"/>
    <w:rsid w:val="00B30BA9"/>
    <w:rsid w:val="00B34C63"/>
    <w:rsid w:val="00B42380"/>
    <w:rsid w:val="00B427DB"/>
    <w:rsid w:val="00B46D55"/>
    <w:rsid w:val="00B47AA6"/>
    <w:rsid w:val="00B550AA"/>
    <w:rsid w:val="00B562D9"/>
    <w:rsid w:val="00B7226B"/>
    <w:rsid w:val="00B75E62"/>
    <w:rsid w:val="00B770E3"/>
    <w:rsid w:val="00B93454"/>
    <w:rsid w:val="00BA0AAF"/>
    <w:rsid w:val="00BA2466"/>
    <w:rsid w:val="00BA3DC3"/>
    <w:rsid w:val="00BA5F71"/>
    <w:rsid w:val="00BA6A1D"/>
    <w:rsid w:val="00BA6FD4"/>
    <w:rsid w:val="00BB01CB"/>
    <w:rsid w:val="00BB3372"/>
    <w:rsid w:val="00BB6092"/>
    <w:rsid w:val="00BC02F9"/>
    <w:rsid w:val="00BC0DD1"/>
    <w:rsid w:val="00BC233B"/>
    <w:rsid w:val="00BC2D8A"/>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16C12"/>
    <w:rsid w:val="00C23D5A"/>
    <w:rsid w:val="00C27530"/>
    <w:rsid w:val="00C3496D"/>
    <w:rsid w:val="00C34A0A"/>
    <w:rsid w:val="00C3595D"/>
    <w:rsid w:val="00C36AF3"/>
    <w:rsid w:val="00C51CBF"/>
    <w:rsid w:val="00C57A5F"/>
    <w:rsid w:val="00C653DB"/>
    <w:rsid w:val="00C7377C"/>
    <w:rsid w:val="00C761D5"/>
    <w:rsid w:val="00C77A41"/>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1601E"/>
    <w:rsid w:val="00D201B6"/>
    <w:rsid w:val="00D20D9F"/>
    <w:rsid w:val="00D22A47"/>
    <w:rsid w:val="00D2562E"/>
    <w:rsid w:val="00D256B1"/>
    <w:rsid w:val="00D27ED2"/>
    <w:rsid w:val="00D3026C"/>
    <w:rsid w:val="00D46A2E"/>
    <w:rsid w:val="00D60620"/>
    <w:rsid w:val="00D63371"/>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868FB"/>
    <w:rsid w:val="00E92623"/>
    <w:rsid w:val="00E96555"/>
    <w:rsid w:val="00EA1123"/>
    <w:rsid w:val="00EA151B"/>
    <w:rsid w:val="00EA5ACB"/>
    <w:rsid w:val="00EB0FFD"/>
    <w:rsid w:val="00EB15D4"/>
    <w:rsid w:val="00EB2705"/>
    <w:rsid w:val="00EB2C92"/>
    <w:rsid w:val="00EB54C3"/>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13E930F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semiHidden/>
    <w:unhideWhenUsed/>
    <w:rsid w:val="006D7F09"/>
    <w:rPr>
      <w:rFonts w:ascii="Segoe UI" w:hAnsi="Segoe UI" w:cs="Segoe UI"/>
      <w:sz w:val="18"/>
      <w:szCs w:val="18"/>
    </w:rPr>
  </w:style>
  <w:style w:type="character" w:customStyle="1" w:styleId="BalloonTextChar">
    <w:name w:val="Balloon Text Char"/>
    <w:basedOn w:val="DefaultParagraphFont"/>
    <w:link w:val="BalloonText"/>
    <w:semiHidden/>
    <w:rsid w:val="006D7F09"/>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452894160">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70180-5CC0-4CF7-AF28-B1E5F384F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881</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cp:lastPrinted>2019-07-23T14:51:00Z</cp:lastPrinted>
  <dcterms:created xsi:type="dcterms:W3CDTF">2021-01-06T20:04:00Z</dcterms:created>
  <dcterms:modified xsi:type="dcterms:W3CDTF">2021-01-06T20:04:00Z</dcterms:modified>
</cp:coreProperties>
</file>