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572A1" w:rsidRPr="005A064F" w:rsidRDefault="006572A1" w:rsidP="006572A1">
      <w:pPr>
        <w:jc w:val="center"/>
        <w:rPr>
          <w:rFonts w:cstheme="minorHAnsi"/>
          <w:b/>
          <w:u w:val="single"/>
        </w:rPr>
      </w:pPr>
      <w:bookmarkStart w:id="0" w:name="_Hlk62726618"/>
      <w:bookmarkStart w:id="1" w:name="_Hlk62726737"/>
      <w:bookmarkStart w:id="2" w:name="_Hlk62726780"/>
      <w:bookmarkStart w:id="3" w:name="_Hlk62726830"/>
      <w:bookmarkStart w:id="4" w:name="_Hlk62726870"/>
      <w:bookmarkStart w:id="5" w:name="_Hlk62727294"/>
      <w:bookmarkStart w:id="6" w:name="_Hlk62727420"/>
      <w:bookmarkStart w:id="7" w:name="_Hlk62727502"/>
      <w:bookmarkStart w:id="8" w:name="_Hlk62727575"/>
      <w:bookmarkStart w:id="9" w:name="_Hlk62727741"/>
      <w:bookmarkStart w:id="10" w:name="_Hlk62727810"/>
      <w:bookmarkStart w:id="11" w:name="_Hlk62727884"/>
      <w:bookmarkStart w:id="12" w:name="_Hlk62727933"/>
      <w:bookmarkStart w:id="13" w:name="_Hlk62727987"/>
      <w:bookmarkStart w:id="14" w:name="_Hlk62728033"/>
      <w:bookmarkStart w:id="15" w:name="_Hlk62728073"/>
      <w:bookmarkStart w:id="16" w:name="_Hlk62728727"/>
      <w:bookmarkStart w:id="17" w:name="_Hlk62728857"/>
      <w:bookmarkStart w:id="18" w:name="_Hlk62728901"/>
      <w:bookmarkStart w:id="19" w:name="_Hlk62728967"/>
      <w:bookmarkStart w:id="20" w:name="_Hlk62729005"/>
      <w:bookmarkStart w:id="21" w:name="_Hlk62737452"/>
      <w:bookmarkStart w:id="22" w:name="_Hlk62737534"/>
      <w:bookmarkStart w:id="23" w:name="_Hlk62737597"/>
      <w:bookmarkStart w:id="24" w:name="_Hlk62737663"/>
      <w:bookmarkStart w:id="25" w:name="_Hlk62737729"/>
      <w:r w:rsidRPr="005A064F">
        <w:rPr>
          <w:rFonts w:cstheme="minorHAnsi"/>
          <w:b/>
          <w:u w:val="single"/>
        </w:rPr>
        <w:t>Meeting Rationale</w:t>
      </w:r>
    </w:p>
    <w:p w:rsidR="006572A1" w:rsidRPr="005A064F" w:rsidRDefault="006572A1" w:rsidP="006572A1">
      <w:pPr>
        <w:jc w:val="both"/>
        <w:rPr>
          <w:rFonts w:cstheme="minorHAnsi"/>
        </w:rPr>
      </w:pPr>
      <w:r w:rsidRPr="005A064F">
        <w:rPr>
          <w:rFonts w:cstheme="minorHAnsi"/>
        </w:rPr>
        <w:t>FSWC – Lee is a small school with lots of integrated and moving parts.  Our parent organizations (Florida SouthWestern State College and the Lee County School District both operate as outside entities and are dependable sources of support and structure.  In relation to the LCSD, we are an independent Charter School and function as a sub division of the School of Education at FSW (</w:t>
      </w:r>
      <w:proofErr w:type="spellStart"/>
      <w:r w:rsidRPr="005A064F">
        <w:rPr>
          <w:rFonts w:cstheme="minorHAnsi"/>
        </w:rPr>
        <w:t>SoE</w:t>
      </w:r>
      <w:proofErr w:type="spellEnd"/>
      <w:r w:rsidRPr="005A064F">
        <w:rPr>
          <w:rFonts w:cstheme="minorHAnsi"/>
        </w:rPr>
        <w:t xml:space="preserve">).  These positions are advantageous to us as we remain operationally free to do what is best for students, staff, and our general school community.  While there is a formal structure of meeting almost every other Tuesday as a full group, submitting our meeting minutes to the College’s Document Manager, and meeting regularly with the Dean of the </w:t>
      </w:r>
      <w:proofErr w:type="spellStart"/>
      <w:r w:rsidRPr="005A064F">
        <w:rPr>
          <w:rFonts w:cstheme="minorHAnsi"/>
        </w:rPr>
        <w:t>SoE</w:t>
      </w:r>
      <w:proofErr w:type="spellEnd"/>
      <w:r w:rsidRPr="005A064F">
        <w:rPr>
          <w:rFonts w:cstheme="minorHAnsi"/>
        </w:rPr>
        <w:t xml:space="preserve">, this structure is not the driving force for excellence.  Student needs are best met through the spirit of innovation, self-directedness, cooperation, and shared decision-making that permeates the culture here.   The results of this methodology speak for themselves in terms of academic achievement, climate surveys, and the annual excess demand for seats during our open enrollment lottery.  </w:t>
      </w:r>
    </w:p>
    <w:p w:rsidR="006572A1" w:rsidRPr="005A064F" w:rsidRDefault="006572A1" w:rsidP="006572A1">
      <w:pPr>
        <w:jc w:val="both"/>
        <w:rPr>
          <w:rFonts w:cstheme="minorHAnsi"/>
        </w:rPr>
      </w:pPr>
      <w:r w:rsidRPr="005A064F">
        <w:rPr>
          <w:rFonts w:cstheme="minorHAnsi"/>
        </w:rPr>
        <w:t>What follows are the meeting minutes and summaries of our designated time(s) together but they do not happen in a vacuum.  Sometimes they sound like an agenda and are published before hand, other times they are presented as a summary of what happened.  Lunchtimes in the staff lounges, group chats via cell phone, teachers teaming up with each other, ideas from the Principal, un-expected student needs, world events</w:t>
      </w:r>
      <w:r w:rsidRPr="005A064F">
        <w:rPr>
          <w:rFonts w:cstheme="minorHAnsi"/>
        </w:rPr>
        <w:sym w:font="Wingdings" w:char="F04A"/>
      </w:r>
      <w:r w:rsidRPr="005A064F">
        <w:rPr>
          <w:rFonts w:cstheme="minorHAnsi"/>
        </w:rPr>
        <w:t xml:space="preserve">, all get managed with the strength of a unified staff.  There is an un-written expectation that decisions that will affect multiple people or groups of students require everyone involved to be present.  This builds a sense of team while encouraging independent thinking and cooperation at the same time.  </w:t>
      </w:r>
    </w:p>
    <w:p w:rsidR="006572A1" w:rsidRPr="005A064F" w:rsidRDefault="006572A1" w:rsidP="006572A1">
      <w:pPr>
        <w:jc w:val="center"/>
        <w:rPr>
          <w:rFonts w:cstheme="minorHAnsi"/>
        </w:rPr>
      </w:pPr>
    </w:p>
    <w:p w:rsidR="006572A1" w:rsidRPr="005A064F" w:rsidRDefault="006572A1" w:rsidP="006572A1">
      <w:pPr>
        <w:jc w:val="center"/>
        <w:rPr>
          <w:rFonts w:cstheme="minorHAnsi"/>
          <w:b/>
        </w:rPr>
      </w:pPr>
      <w:r w:rsidRPr="005A064F">
        <w:rPr>
          <w:rFonts w:cstheme="minorHAnsi"/>
          <w:b/>
        </w:rPr>
        <w:t>FSWC-Lee Collegiate High School</w:t>
      </w:r>
    </w:p>
    <w:p w:rsidR="006572A1" w:rsidRDefault="006572A1" w:rsidP="006572A1">
      <w:pPr>
        <w:jc w:val="center"/>
        <w:rPr>
          <w:rFonts w:cstheme="minorHAnsi"/>
          <w:b/>
        </w:rPr>
      </w:pPr>
      <w:r w:rsidRPr="005A064F">
        <w:rPr>
          <w:rFonts w:cstheme="minorHAnsi"/>
          <w:b/>
        </w:rPr>
        <w:t>Meeting Minutes</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p>
    <w:bookmarkEnd w:id="24"/>
    <w:bookmarkEnd w:id="25"/>
    <w:p w:rsidR="006572A1" w:rsidRDefault="006572A1" w:rsidP="006572A1">
      <w:pPr>
        <w:rPr>
          <w:color w:val="1F497D"/>
        </w:rPr>
      </w:pPr>
    </w:p>
    <w:p w:rsidR="006572A1" w:rsidRDefault="006572A1" w:rsidP="006572A1">
      <w:pPr>
        <w:rPr>
          <w:color w:val="1F497D"/>
        </w:rPr>
      </w:pPr>
      <w:r>
        <w:rPr>
          <w:color w:val="1F497D"/>
        </w:rPr>
        <w:t>10/22/2020</w:t>
      </w:r>
    </w:p>
    <w:p w:rsidR="006572A1" w:rsidRDefault="006572A1" w:rsidP="006572A1">
      <w:r>
        <w:t>I think word of mouth and lunch room conversations have spread the news but here’s the basic plan for next Friday.</w:t>
      </w:r>
    </w:p>
    <w:p w:rsidR="006572A1" w:rsidRDefault="006572A1" w:rsidP="006572A1">
      <w:pPr>
        <w:rPr>
          <w:b/>
          <w:bCs/>
          <w:u w:val="single"/>
        </w:rPr>
      </w:pPr>
      <w:r>
        <w:rPr>
          <w:b/>
          <w:bCs/>
          <w:u w:val="single"/>
        </w:rPr>
        <w:t>Times:</w:t>
      </w:r>
    </w:p>
    <w:p w:rsidR="006572A1" w:rsidRDefault="006572A1" w:rsidP="006572A1">
      <w:r>
        <w:t>8:00 – 8:05 regular attendance in regular 1</w:t>
      </w:r>
      <w:r>
        <w:rPr>
          <w:vertAlign w:val="superscript"/>
        </w:rPr>
        <w:t>st</w:t>
      </w:r>
      <w:r>
        <w:t xml:space="preserve"> periods.</w:t>
      </w:r>
    </w:p>
    <w:p w:rsidR="006572A1" w:rsidRDefault="006572A1" w:rsidP="006572A1">
      <w:r>
        <w:t>8:05 – 9:15 First Activity Block</w:t>
      </w:r>
    </w:p>
    <w:p w:rsidR="006572A1" w:rsidRDefault="006572A1" w:rsidP="006572A1">
      <w:r>
        <w:t>9:15 – 9:50 Brunch</w:t>
      </w:r>
    </w:p>
    <w:p w:rsidR="006572A1" w:rsidRDefault="006572A1" w:rsidP="006572A1">
      <w:r>
        <w:t xml:space="preserve">9:50 – 11:00 Second Activity Block </w:t>
      </w:r>
    </w:p>
    <w:p w:rsidR="006572A1" w:rsidRDefault="006572A1" w:rsidP="006572A1">
      <w:r>
        <w:t>11:00 dismissal</w:t>
      </w:r>
    </w:p>
    <w:p w:rsidR="006572A1" w:rsidRDefault="006572A1" w:rsidP="006572A1">
      <w:pPr>
        <w:rPr>
          <w:b/>
          <w:bCs/>
          <w:u w:val="single"/>
        </w:rPr>
      </w:pPr>
      <w:r>
        <w:rPr>
          <w:b/>
          <w:bCs/>
          <w:u w:val="single"/>
        </w:rPr>
        <w:t>Activity Blocks:</w:t>
      </w:r>
    </w:p>
    <w:p w:rsidR="006572A1" w:rsidRDefault="006572A1" w:rsidP="006572A1">
      <w:pPr>
        <w:pStyle w:val="ListParagraph"/>
        <w:numPr>
          <w:ilvl w:val="0"/>
          <w:numId w:val="1"/>
        </w:numPr>
      </w:pPr>
      <w:r>
        <w:lastRenderedPageBreak/>
        <w:t>Kids have to stay in one location for each of the Blocks</w:t>
      </w:r>
      <w:proofErr w:type="gramStart"/>
      <w:r>
        <w:t>…..</w:t>
      </w:r>
      <w:proofErr w:type="gramEnd"/>
      <w:r>
        <w:t xml:space="preserve">no switching around.  In the event there is some sort of question about who had contact with who, these substitute for seating charts </w:t>
      </w:r>
      <w:r>
        <w:rPr>
          <w:rFonts w:ascii="Wingdings" w:hAnsi="Wingdings"/>
        </w:rPr>
        <w:t></w:t>
      </w:r>
    </w:p>
    <w:p w:rsidR="006572A1" w:rsidRDefault="006572A1" w:rsidP="006572A1">
      <w:pPr>
        <w:pStyle w:val="ListParagraph"/>
        <w:numPr>
          <w:ilvl w:val="0"/>
          <w:numId w:val="1"/>
        </w:numPr>
      </w:pPr>
      <w:r>
        <w:t>Teachers will have sign-up sheets (first come first served) with how ever many slots will allow for social distancing during your activity (you decide on the number).</w:t>
      </w:r>
    </w:p>
    <w:p w:rsidR="006572A1" w:rsidRDefault="006572A1" w:rsidP="006572A1">
      <w:pPr>
        <w:pStyle w:val="ListParagraph"/>
        <w:numPr>
          <w:ilvl w:val="1"/>
          <w:numId w:val="1"/>
        </w:numPr>
      </w:pPr>
      <w:r>
        <w:t>You can post these as soon as you’re ready but be sure to have them clearly labelled for First or Second Block.</w:t>
      </w:r>
    </w:p>
    <w:p w:rsidR="006572A1" w:rsidRDefault="006572A1" w:rsidP="006572A1">
      <w:pPr>
        <w:pStyle w:val="ListParagraph"/>
        <w:numPr>
          <w:ilvl w:val="1"/>
          <w:numId w:val="1"/>
        </w:numPr>
      </w:pPr>
      <w:r>
        <w:t>Ms. Reilly has agreed to host an overflow area of board games in the courtyard so kids always have a default choice of that.</w:t>
      </w:r>
    </w:p>
    <w:p w:rsidR="006572A1" w:rsidRDefault="006572A1" w:rsidP="006572A1">
      <w:r>
        <w:t>Example activities:</w:t>
      </w:r>
    </w:p>
    <w:p w:rsidR="006572A1" w:rsidRDefault="006572A1" w:rsidP="006572A1">
      <w:r>
        <w:t xml:space="preserve">Movie, board games, mediation / stretching, play games on your phone, crafts, </w:t>
      </w:r>
      <w:proofErr w:type="spellStart"/>
      <w:r>
        <w:t>cahoot</w:t>
      </w:r>
      <w:proofErr w:type="spellEnd"/>
      <w:r>
        <w:t xml:space="preserve">, </w:t>
      </w:r>
      <w:proofErr w:type="spellStart"/>
      <w:r>
        <w:t>etc</w:t>
      </w:r>
      <w:proofErr w:type="spellEnd"/>
      <w:r>
        <w:t>……</w:t>
      </w:r>
    </w:p>
    <w:p w:rsidR="006572A1" w:rsidRDefault="006572A1" w:rsidP="006572A1">
      <w:pPr>
        <w:rPr>
          <w:b/>
          <w:bCs/>
          <w:u w:val="single"/>
        </w:rPr>
      </w:pPr>
      <w:r>
        <w:rPr>
          <w:b/>
          <w:bCs/>
          <w:u w:val="single"/>
        </w:rPr>
        <w:t>Costumes:</w:t>
      </w:r>
    </w:p>
    <w:p w:rsidR="006572A1" w:rsidRDefault="006572A1" w:rsidP="006572A1">
      <w:r>
        <w:t>I will remind kids that any costumes have to cover what they are supposed to cover, be school appropriate in theme, and masks associated with the costume can be carried and worn for photo opportunities (not all day).</w:t>
      </w:r>
    </w:p>
    <w:p w:rsidR="006572A1" w:rsidRDefault="006572A1" w:rsidP="006572A1">
      <w:proofErr w:type="gramStart"/>
      <w:r>
        <w:t>Also</w:t>
      </w:r>
      <w:proofErr w:type="gramEnd"/>
      <w:r>
        <w:t xml:space="preserve"> FYI – there is an effort to host a quick orientation session this day for the small number of students we have returning at the quarter.  We will get a list of names and details to you soon.</w:t>
      </w:r>
    </w:p>
    <w:p w:rsidR="006572A1" w:rsidRDefault="006572A1" w:rsidP="006572A1">
      <w:pPr>
        <w:rPr>
          <w:b/>
          <w:bCs/>
          <w:u w:val="single"/>
        </w:rPr>
      </w:pPr>
      <w:r>
        <w:rPr>
          <w:b/>
          <w:bCs/>
          <w:u w:val="single"/>
        </w:rPr>
        <w:t xml:space="preserve">Grades due by 3:00 that day </w:t>
      </w:r>
      <w:r>
        <w:rPr>
          <w:rFonts w:ascii="Wingdings" w:hAnsi="Wingdings"/>
          <w:b/>
          <w:bCs/>
          <w:u w:val="single"/>
        </w:rPr>
        <w:t></w:t>
      </w:r>
    </w:p>
    <w:p w:rsidR="002041CB" w:rsidRDefault="002041CB">
      <w:bookmarkStart w:id="26" w:name="_GoBack"/>
      <w:bookmarkEnd w:id="26"/>
    </w:p>
    <w:sectPr w:rsidR="002041C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F780213"/>
    <w:multiLevelType w:val="hybridMultilevel"/>
    <w:tmpl w:val="6FFA439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72A1"/>
    <w:rsid w:val="002041CB"/>
    <w:rsid w:val="006572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2965E5A-405D-49B4-BABE-D0FB37286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572A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572A1"/>
    <w:pPr>
      <w:spacing w:after="0" w:line="240" w:lineRule="auto"/>
      <w:ind w:left="720"/>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507</Words>
  <Characters>2891</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Kathie DiLascio</dc:creator>
  <cp:keywords/>
  <dc:description/>
  <cp:lastModifiedBy>Kathie DiLascio</cp:lastModifiedBy>
  <cp:revision>1</cp:revision>
  <dcterms:created xsi:type="dcterms:W3CDTF">2021-01-28T19:49:00Z</dcterms:created>
  <dcterms:modified xsi:type="dcterms:W3CDTF">2021-01-28T19:49:00Z</dcterms:modified>
</cp:coreProperties>
</file>