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A25" w:rsidRPr="005C6ABB" w:rsidRDefault="00201A25" w:rsidP="00201A25">
      <w:pPr>
        <w:jc w:val="center"/>
        <w:rPr>
          <w:b/>
          <w:u w:val="single"/>
        </w:rPr>
      </w:pPr>
      <w:r w:rsidRPr="005C6ABB">
        <w:rPr>
          <w:b/>
          <w:u w:val="single"/>
        </w:rPr>
        <w:t>Meeting Rationale</w:t>
      </w:r>
    </w:p>
    <w:p w:rsidR="00201A25" w:rsidRDefault="00201A25" w:rsidP="00201A25">
      <w:pPr>
        <w:jc w:val="both"/>
      </w:pPr>
      <w: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t>SoE</w:t>
      </w:r>
      <w:proofErr w:type="spellEnd"/>
      <w: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t>SoE</w:t>
      </w:r>
      <w:proofErr w:type="spellEnd"/>
      <w: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201A25" w:rsidRDefault="00201A25" w:rsidP="00201A25">
      <w:pPr>
        <w:jc w:val="both"/>
      </w:pPr>
      <w: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sym w:font="Wingdings" w:char="F04A"/>
      </w:r>
      <w: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7A38EF" w:rsidRDefault="007A38EF"/>
    <w:p w:rsidR="00201A25" w:rsidRDefault="00201A25" w:rsidP="00201A25">
      <w:pPr>
        <w:jc w:val="center"/>
        <w:rPr>
          <w:b/>
        </w:rPr>
      </w:pPr>
      <w:r>
        <w:rPr>
          <w:b/>
        </w:rPr>
        <w:t>FSWC-Lee Collegiate High School</w:t>
      </w:r>
    </w:p>
    <w:p w:rsidR="00201A25" w:rsidRDefault="00201A25" w:rsidP="00201A25">
      <w:pPr>
        <w:jc w:val="center"/>
        <w:rPr>
          <w:b/>
        </w:rPr>
      </w:pPr>
      <w:r>
        <w:rPr>
          <w:b/>
        </w:rPr>
        <w:t>Meeting Minutes</w:t>
      </w:r>
    </w:p>
    <w:p w:rsidR="00201A25" w:rsidRDefault="00201A25" w:rsidP="00201A25">
      <w:r>
        <w:t>10/22/2019</w:t>
      </w:r>
    </w:p>
    <w:p w:rsidR="00201A25" w:rsidRDefault="00201A25" w:rsidP="00201A25">
      <w:r>
        <w:t>Hi everyone,</w:t>
      </w:r>
    </w:p>
    <w:p w:rsidR="00201A25" w:rsidRDefault="00201A25" w:rsidP="00201A25">
      <w:r>
        <w:t>Feel free to meet either today or next week but I am heading to north Georgia for Sadie’s wedding. I will have spotty cell service and have never taken a week off of work before so it feels funny. With that said, I am super confident in everyone here. Here’s your basic what about if reminders:</w:t>
      </w:r>
    </w:p>
    <w:p w:rsidR="00201A25" w:rsidRDefault="00201A25" w:rsidP="00201A25">
      <w:pPr>
        <w:pStyle w:val="ListParagraph"/>
        <w:numPr>
          <w:ilvl w:val="0"/>
          <w:numId w:val="1"/>
        </w:numPr>
      </w:pPr>
      <w:r>
        <w:t>Kid/discipline/logistical issues – tell Coach</w:t>
      </w:r>
    </w:p>
    <w:p w:rsidR="00201A25" w:rsidRDefault="00201A25" w:rsidP="00201A25">
      <w:pPr>
        <w:pStyle w:val="ListParagraph"/>
        <w:numPr>
          <w:ilvl w:val="0"/>
          <w:numId w:val="1"/>
        </w:numPr>
      </w:pPr>
      <w:r>
        <w:t>9</w:t>
      </w:r>
      <w:r>
        <w:rPr>
          <w:vertAlign w:val="superscript"/>
        </w:rPr>
        <w:t>th</w:t>
      </w:r>
      <w:r>
        <w:t xml:space="preserve"> and 10</w:t>
      </w:r>
      <w:r>
        <w:rPr>
          <w:vertAlign w:val="superscript"/>
        </w:rPr>
        <w:t>th</w:t>
      </w:r>
      <w:r>
        <w:t xml:space="preserve"> grade parent issues – Tell Jennese</w:t>
      </w:r>
    </w:p>
    <w:p w:rsidR="00201A25" w:rsidRDefault="00201A25" w:rsidP="00201A25">
      <w:pPr>
        <w:pStyle w:val="ListParagraph"/>
        <w:numPr>
          <w:ilvl w:val="0"/>
          <w:numId w:val="1"/>
        </w:numPr>
      </w:pPr>
      <w:r>
        <w:t>11</w:t>
      </w:r>
      <w:r>
        <w:rPr>
          <w:vertAlign w:val="superscript"/>
        </w:rPr>
        <w:t>th</w:t>
      </w:r>
      <w:r>
        <w:t xml:space="preserve"> or 12</w:t>
      </w:r>
      <w:r>
        <w:rPr>
          <w:vertAlign w:val="superscript"/>
        </w:rPr>
        <w:t>th</w:t>
      </w:r>
      <w:r>
        <w:t xml:space="preserve"> grade issues – Tell Barb</w:t>
      </w:r>
    </w:p>
    <w:p w:rsidR="00201A25" w:rsidRDefault="00201A25" w:rsidP="00201A25">
      <w:pPr>
        <w:pStyle w:val="ListParagraph"/>
        <w:numPr>
          <w:ilvl w:val="0"/>
          <w:numId w:val="1"/>
        </w:numPr>
      </w:pPr>
      <w:r>
        <w:t>Super crazy or weird – Tell Dr. Rollins</w:t>
      </w:r>
    </w:p>
    <w:p w:rsidR="00201A25" w:rsidRDefault="00201A25" w:rsidP="00201A25">
      <w:r>
        <w:t>Now, onto more good news…I have in writing that FSWC – Lee has qualified for both the A+ money and the Best and Brightest money (the distribution rules for Best and Brightest are as clear as mud but we did make the category that recognizes a jump in test scores). I have also attached the technical assistance paper for Best and Brightest so that you don’t have to wait for answers about who qualifies for what. Congratulations to all the students and staff who helped earn the test scores that drive all this. Both of these require some work to interpret/submit and I hope to have the money here and re-distributed to staff before the holidays.</w:t>
      </w:r>
    </w:p>
    <w:p w:rsidR="00201A25" w:rsidRDefault="00201A25" w:rsidP="00201A25">
      <w:r>
        <w:lastRenderedPageBreak/>
        <w:t xml:space="preserve">I also have this draft enrollment document ready to send out and post to our new web site once we confirm room availability and Dinu cracks the last little bit of code to give us a fresh new look. </w:t>
      </w:r>
    </w:p>
    <w:p w:rsidR="00201A25" w:rsidRDefault="00201A25" w:rsidP="00201A25">
      <w:r>
        <w:t>Thanks for your preliminary voting about recruitment themes and our “short list” is hanging in the staff lounge. We will vote again and use the results to determine the order that the marketing team will make short little video promotions. Somewh</w:t>
      </w:r>
      <w:bookmarkStart w:id="0" w:name="_GoBack"/>
      <w:bookmarkEnd w:id="0"/>
      <w:r>
        <w:t xml:space="preserve">ere along the way a new brand definition will jump out. </w:t>
      </w:r>
    </w:p>
    <w:p w:rsidR="00201A25" w:rsidRDefault="00201A25" w:rsidP="00201A25">
      <w:r>
        <w:t>On Tuesday, November 5</w:t>
      </w:r>
      <w:r>
        <w:rPr>
          <w:vertAlign w:val="superscript"/>
        </w:rPr>
        <w:t>th</w:t>
      </w:r>
      <w:r>
        <w:t xml:space="preserve"> a video team from FSW will be here to shoot b roll, capture interviews with students, and hopefully (try to plan something camera friendly) film cool and engaging activities. </w:t>
      </w:r>
      <w:proofErr w:type="gramStart"/>
      <w:r>
        <w:t>Also</w:t>
      </w:r>
      <w:proofErr w:type="gramEnd"/>
      <w:r>
        <w:t xml:space="preserve"> that afternoon, Greg T will do a quick social media do’s and don’ts.</w:t>
      </w:r>
    </w:p>
    <w:p w:rsidR="00201A25" w:rsidRDefault="00201A25" w:rsidP="00201A25">
      <w:r>
        <w:t>Have a great week and I will see you all soon.</w:t>
      </w:r>
    </w:p>
    <w:p w:rsidR="00201A25" w:rsidRDefault="00201A25" w:rsidP="00201A25">
      <w:r>
        <w:t xml:space="preserve">B. Botts </w:t>
      </w:r>
    </w:p>
    <w:p w:rsidR="00201A25" w:rsidRPr="00201A25" w:rsidRDefault="00201A25" w:rsidP="00201A25"/>
    <w:sectPr w:rsidR="00201A25" w:rsidRPr="00201A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A76E0F"/>
    <w:multiLevelType w:val="hybridMultilevel"/>
    <w:tmpl w:val="26BC5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25"/>
    <w:rsid w:val="00201A25"/>
    <w:rsid w:val="007A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6845C"/>
  <w15:chartTrackingRefBased/>
  <w15:docId w15:val="{B35F2676-9F20-4960-B400-3E80A147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A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25"/>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2021-01-28T16:25:00Z</dcterms:created>
  <dcterms:modified xsi:type="dcterms:W3CDTF">2021-01-28T16:26:00Z</dcterms:modified>
</cp:coreProperties>
</file>