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27F" w:rsidRPr="005A064F" w:rsidRDefault="00AB627F" w:rsidP="00AB627F">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r w:rsidRPr="005A064F">
        <w:rPr>
          <w:rFonts w:cstheme="minorHAnsi"/>
          <w:b/>
          <w:u w:val="single"/>
        </w:rPr>
        <w:t>Meeting Rationale</w:t>
      </w:r>
    </w:p>
    <w:p w:rsidR="00AB627F" w:rsidRPr="005A064F" w:rsidRDefault="00AB627F" w:rsidP="00AB627F">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AB627F" w:rsidRPr="005A064F" w:rsidRDefault="00AB627F" w:rsidP="00AB627F">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B627F" w:rsidRPr="005A064F" w:rsidRDefault="00AB627F" w:rsidP="00AB627F">
      <w:pPr>
        <w:jc w:val="center"/>
        <w:rPr>
          <w:rFonts w:cstheme="minorHAnsi"/>
        </w:rPr>
      </w:pPr>
    </w:p>
    <w:p w:rsidR="00AB627F" w:rsidRPr="005A064F" w:rsidRDefault="00AB627F" w:rsidP="00AB627F">
      <w:pPr>
        <w:jc w:val="center"/>
        <w:rPr>
          <w:rFonts w:cstheme="minorHAnsi"/>
          <w:b/>
        </w:rPr>
      </w:pPr>
      <w:r w:rsidRPr="005A064F">
        <w:rPr>
          <w:rFonts w:cstheme="minorHAnsi"/>
          <w:b/>
        </w:rPr>
        <w:t>FSWC-Lee Collegiate High School</w:t>
      </w:r>
    </w:p>
    <w:p w:rsidR="00AB627F" w:rsidRPr="00932E4D" w:rsidRDefault="00AB627F" w:rsidP="00AB627F">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bookmarkEnd w:id="18"/>
    <w:p w:rsidR="00AB627F" w:rsidRDefault="00AB627F" w:rsidP="00AB627F">
      <w:pPr>
        <w:rPr>
          <w:color w:val="1F497D"/>
        </w:rPr>
      </w:pPr>
    </w:p>
    <w:p w:rsidR="00AB627F" w:rsidRDefault="00AB627F" w:rsidP="00AB627F">
      <w:pPr>
        <w:rPr>
          <w:color w:val="1F497D"/>
        </w:rPr>
      </w:pPr>
      <w:r>
        <w:rPr>
          <w:color w:val="1F497D"/>
        </w:rPr>
        <w:t>8/17/2020</w:t>
      </w:r>
    </w:p>
    <w:p w:rsidR="00AB627F" w:rsidRDefault="00AB627F" w:rsidP="00AB627F">
      <w:r>
        <w:t xml:space="preserve">It’s GO TIME and I am excited to see you all (from the mask up anyway </w:t>
      </w:r>
      <w:r>
        <w:rPr>
          <w:rFonts w:ascii="Wingdings" w:hAnsi="Wingdings"/>
        </w:rPr>
        <w:t></w:t>
      </w:r>
      <w:r>
        <w:t>) for back to school fun!!  On your desks are some snacks, an agenda for the week(s) along with some other supplies.  See you around the staff lounge / commons area between 8:00 and 8:30 and please meet in the Café by the big screen at 8:30</w:t>
      </w:r>
      <w:proofErr w:type="gramStart"/>
      <w:r>
        <w:t>.  After</w:t>
      </w:r>
      <w:proofErr w:type="gramEnd"/>
      <w:r>
        <w:t xml:space="preserve"> our first activity, we will review the week and through this email you now have access to the Blooming with Zoom and Growing with Canvas courses to complete this week…..you enroll yourself and get started right away! If you already took one or both, just email me your certificate and spend your time on other tasks.  You might choose to register anyway just to see the discussions and stay in touch with the group.  The courses talk about a “sandbox” to do examples and complete tasks.  You should be able to use any of your canvas courses for this purpose and just delete the content after you submit your screen shots, </w:t>
      </w:r>
      <w:proofErr w:type="spellStart"/>
      <w:r>
        <w:t>etc</w:t>
      </w:r>
      <w:proofErr w:type="spellEnd"/>
      <w:r>
        <w:t xml:space="preserve">…. </w:t>
      </w:r>
    </w:p>
    <w:p w:rsidR="00AB627F" w:rsidRDefault="00AB627F" w:rsidP="00AB627F">
      <w:pPr>
        <w:pStyle w:val="xmsonormal"/>
        <w:numPr>
          <w:ilvl w:val="0"/>
          <w:numId w:val="1"/>
        </w:numPr>
        <w:rPr>
          <w:rFonts w:ascii="Calibri" w:hAnsi="Calibri" w:cs="Calibri"/>
          <w:sz w:val="22"/>
          <w:szCs w:val="22"/>
        </w:rPr>
      </w:pPr>
      <w:r>
        <w:rPr>
          <w:rFonts w:ascii="Calibri" w:hAnsi="Calibri" w:cs="Calibri"/>
          <w:sz w:val="22"/>
          <w:szCs w:val="22"/>
        </w:rPr>
        <w:t xml:space="preserve">The self-enroll link for Growing with Canvas is: </w:t>
      </w:r>
      <w:hyperlink r:id="rId5" w:history="1">
        <w:r>
          <w:rPr>
            <w:rStyle w:val="Hyperlink"/>
            <w:rFonts w:ascii="Lato" w:hAnsi="Lato"/>
            <w:b/>
            <w:bCs/>
            <w:sz w:val="21"/>
            <w:szCs w:val="21"/>
            <w:shd w:val="clear" w:color="auto" w:fill="FFFFFF"/>
          </w:rPr>
          <w:t>https://fsw.instructure.com/enroll/C4KD8K</w:t>
        </w:r>
      </w:hyperlink>
    </w:p>
    <w:p w:rsidR="00AB627F" w:rsidRDefault="00AB627F" w:rsidP="00AB627F">
      <w:pPr>
        <w:pStyle w:val="xmsonormal"/>
        <w:numPr>
          <w:ilvl w:val="0"/>
          <w:numId w:val="1"/>
        </w:numPr>
        <w:rPr>
          <w:rFonts w:ascii="Calibri" w:hAnsi="Calibri" w:cs="Calibri"/>
          <w:sz w:val="22"/>
          <w:szCs w:val="22"/>
        </w:rPr>
      </w:pPr>
      <w:r>
        <w:rPr>
          <w:rFonts w:ascii="Calibri" w:hAnsi="Calibri" w:cs="Calibri"/>
          <w:sz w:val="22"/>
          <w:szCs w:val="22"/>
        </w:rPr>
        <w:t xml:space="preserve">The self-enroll link for Blooming with Zoom is: </w:t>
      </w:r>
      <w:hyperlink r:id="rId6" w:history="1">
        <w:r>
          <w:rPr>
            <w:rStyle w:val="Hyperlink"/>
            <w:rFonts w:ascii="Lato" w:hAnsi="Lato"/>
            <w:b/>
            <w:bCs/>
            <w:sz w:val="21"/>
            <w:szCs w:val="21"/>
            <w:shd w:val="clear" w:color="auto" w:fill="FFFFFF"/>
          </w:rPr>
          <w:t>https://fsw.instructure.com/enroll/97J8BC</w:t>
        </w:r>
      </w:hyperlink>
    </w:p>
    <w:p w:rsidR="00AB627F" w:rsidRDefault="00AB627F" w:rsidP="00AB627F">
      <w:pPr>
        <w:pStyle w:val="ListParagraph"/>
        <w:numPr>
          <w:ilvl w:val="0"/>
          <w:numId w:val="1"/>
        </w:numPr>
        <w:rPr>
          <w:rFonts w:ascii="Times New Roman" w:hAnsi="Times New Roman" w:cs="Times New Roman"/>
          <w:sz w:val="24"/>
          <w:szCs w:val="24"/>
        </w:rPr>
      </w:pPr>
      <w:r>
        <w:t>If you missed the college’s earlier link published below, it is here again</w:t>
      </w:r>
      <w:proofErr w:type="gramStart"/>
      <w:r>
        <w:t>…..</w:t>
      </w:r>
      <w:proofErr w:type="gramEnd"/>
    </w:p>
    <w:p w:rsidR="00AB627F" w:rsidRDefault="00AB627F" w:rsidP="00AB627F">
      <w:r>
        <w:t>See you soon!!</w:t>
      </w:r>
    </w:p>
    <w:p w:rsidR="00AB627F" w:rsidRDefault="00AB627F" w:rsidP="00AB627F">
      <w:hyperlink r:id="rId7" w:history="1">
        <w:r>
          <w:rPr>
            <w:rStyle w:val="Hyperlink"/>
          </w:rPr>
          <w:t>https://fsw.zoom.us/j/95268699599</w:t>
        </w:r>
      </w:hyperlink>
    </w:p>
    <w:p w:rsidR="00AB627F" w:rsidRDefault="00AB627F" w:rsidP="00AB627F">
      <w:r>
        <w:t>Meeting ID: 952 6869 9599</w:t>
      </w:r>
    </w:p>
    <w:p w:rsidR="00AB627F" w:rsidRDefault="00AB627F" w:rsidP="00AB627F">
      <w:r>
        <w:t>Passcode: 858226</w:t>
      </w:r>
    </w:p>
    <w:p w:rsidR="003D69DF" w:rsidRDefault="003D69DF">
      <w:bookmarkStart w:id="19" w:name="_GoBack"/>
      <w:bookmarkEnd w:id="19"/>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7F"/>
    <w:rsid w:val="003D69DF"/>
    <w:rsid w:val="00AB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72B7A-7DC7-4E15-9EB9-711E8111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7F"/>
    <w:pPr>
      <w:spacing w:after="0" w:line="240" w:lineRule="auto"/>
      <w:ind w:left="720"/>
    </w:pPr>
    <w:rPr>
      <w:rFonts w:ascii="Calibri" w:hAnsi="Calibri" w:cs="Calibri"/>
    </w:rPr>
  </w:style>
  <w:style w:type="character" w:styleId="Hyperlink">
    <w:name w:val="Hyperlink"/>
    <w:basedOn w:val="DefaultParagraphFont"/>
    <w:uiPriority w:val="99"/>
    <w:unhideWhenUsed/>
    <w:rsid w:val="00AB627F"/>
    <w:rPr>
      <w:color w:val="0563C1"/>
      <w:u w:val="single"/>
    </w:rPr>
  </w:style>
  <w:style w:type="paragraph" w:customStyle="1" w:styleId="xmsonormal">
    <w:name w:val="x_msonormal"/>
    <w:basedOn w:val="Normal"/>
    <w:uiPriority w:val="99"/>
    <w:rsid w:val="00AB627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w.zoom.us/j/95268699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instructure.com/enroll/97J8BC" TargetMode="External"/><Relationship Id="rId5" Type="http://schemas.openxmlformats.org/officeDocument/2006/relationships/hyperlink" Target="https://fsw.instructure.com/enroll/C4KD8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2021-01-28T17:22:00Z</dcterms:created>
  <dcterms:modified xsi:type="dcterms:W3CDTF">2021-01-28T17:22:00Z</dcterms:modified>
</cp:coreProperties>
</file>