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D12B" w14:textId="1E18DB3E" w:rsidR="00733E1F" w:rsidRPr="002E6ACE" w:rsidRDefault="001954F7" w:rsidP="0054414B">
      <w:pPr>
        <w:ind w:hanging="426"/>
        <w:jc w:val="center"/>
        <w:outlineLvl w:val="0"/>
        <w:rPr>
          <w:rFonts w:asciiTheme="minorHAnsi" w:hAnsiTheme="minorHAnsi" w:cs="Calibri"/>
          <w:sz w:val="20"/>
          <w:szCs w:val="20"/>
        </w:rPr>
      </w:pPr>
      <w:r w:rsidRPr="002E6ACE">
        <w:rPr>
          <w:rFonts w:asciiTheme="minorHAnsi" w:hAnsiTheme="minorHAnsi"/>
          <w:noProof/>
        </w:rPr>
        <w:drawing>
          <wp:anchor distT="0" distB="0" distL="114300" distR="114300" simplePos="0" relativeHeight="251658752" behindDoc="0" locked="0" layoutInCell="1" allowOverlap="1" wp14:anchorId="3A05F808" wp14:editId="11BF7FCB">
            <wp:simplePos x="0" y="0"/>
            <wp:positionH relativeFrom="column">
              <wp:posOffset>-63500</wp:posOffset>
            </wp:positionH>
            <wp:positionV relativeFrom="paragraph">
              <wp:posOffset>0</wp:posOffset>
            </wp:positionV>
            <wp:extent cx="1282901" cy="1188720"/>
            <wp:effectExtent l="0" t="0" r="1270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EMSP-LOGO.jpg"/>
                    <pic:cNvPicPr/>
                  </pic:nvPicPr>
                  <pic:blipFill>
                    <a:blip r:embed="rId8">
                      <a:extLst>
                        <a:ext uri="{28A0092B-C50C-407E-A947-70E740481C1C}">
                          <a14:useLocalDpi xmlns:a14="http://schemas.microsoft.com/office/drawing/2010/main" val="0"/>
                        </a:ext>
                      </a:extLst>
                    </a:blip>
                    <a:stretch>
                      <a:fillRect/>
                    </a:stretch>
                  </pic:blipFill>
                  <pic:spPr>
                    <a:xfrm>
                      <a:off x="0" y="0"/>
                      <a:ext cx="1282901" cy="1188720"/>
                    </a:xfrm>
                    <a:prstGeom prst="rect">
                      <a:avLst/>
                    </a:prstGeom>
                  </pic:spPr>
                </pic:pic>
              </a:graphicData>
            </a:graphic>
            <wp14:sizeRelH relativeFrom="page">
              <wp14:pctWidth>0</wp14:pctWidth>
            </wp14:sizeRelH>
            <wp14:sizeRelV relativeFrom="page">
              <wp14:pctHeight>0</wp14:pctHeight>
            </wp14:sizeRelV>
          </wp:anchor>
        </w:drawing>
      </w:r>
    </w:p>
    <w:p w14:paraId="7A964A03" w14:textId="77777777" w:rsidR="001954F7" w:rsidRPr="002E6ACE" w:rsidRDefault="001954F7" w:rsidP="0054414B">
      <w:pPr>
        <w:ind w:hanging="426"/>
        <w:jc w:val="center"/>
        <w:outlineLvl w:val="0"/>
        <w:rPr>
          <w:rFonts w:asciiTheme="minorHAnsi" w:hAnsiTheme="minorHAnsi" w:cs="Calibri"/>
          <w:b/>
          <w:sz w:val="28"/>
          <w:szCs w:val="28"/>
        </w:rPr>
      </w:pPr>
    </w:p>
    <w:p w14:paraId="14583817" w14:textId="77777777" w:rsidR="00904A3F" w:rsidRPr="002E6ACE" w:rsidRDefault="00904A3F" w:rsidP="0054414B">
      <w:pPr>
        <w:ind w:hanging="426"/>
        <w:jc w:val="center"/>
        <w:outlineLvl w:val="0"/>
        <w:rPr>
          <w:rFonts w:asciiTheme="minorHAnsi" w:hAnsiTheme="minorHAnsi" w:cs="Calibri"/>
          <w:b/>
          <w:sz w:val="28"/>
          <w:szCs w:val="28"/>
        </w:rPr>
      </w:pPr>
      <w:r w:rsidRPr="002E6ACE">
        <w:rPr>
          <w:rFonts w:asciiTheme="minorHAnsi" w:hAnsiTheme="minorHAnsi" w:cs="Calibri"/>
          <w:b/>
          <w:sz w:val="28"/>
          <w:szCs w:val="28"/>
        </w:rPr>
        <w:t xml:space="preserve">Advisory Committee </w:t>
      </w:r>
      <w:r w:rsidR="00FE3FF5" w:rsidRPr="002E6ACE">
        <w:rPr>
          <w:rFonts w:asciiTheme="minorHAnsi" w:hAnsiTheme="minorHAnsi" w:cs="Calibri"/>
          <w:b/>
          <w:sz w:val="28"/>
          <w:szCs w:val="28"/>
        </w:rPr>
        <w:t>Meeting Minutes</w:t>
      </w:r>
    </w:p>
    <w:p w14:paraId="176C7930" w14:textId="77777777" w:rsidR="00904A3F" w:rsidRPr="002E6ACE" w:rsidRDefault="00904A3F">
      <w:pPr>
        <w:rPr>
          <w:rFonts w:asciiTheme="minorHAnsi" w:hAnsiTheme="minorHAnsi"/>
        </w:rPr>
      </w:pPr>
    </w:p>
    <w:p w14:paraId="3771EE12" w14:textId="77777777" w:rsidR="001141FE" w:rsidRPr="002E6ACE" w:rsidRDefault="001141FE">
      <w:pPr>
        <w:rPr>
          <w:rFonts w:asciiTheme="minorHAnsi" w:hAnsiTheme="minorHAnsi"/>
        </w:rPr>
      </w:pPr>
    </w:p>
    <w:p w14:paraId="28C6F4E5" w14:textId="77777777" w:rsidR="00AB4D98" w:rsidRPr="002E6ACE" w:rsidRDefault="00AB4D98">
      <w:pPr>
        <w:rPr>
          <w:rFonts w:asciiTheme="minorHAnsi" w:hAnsiTheme="minorHAnsi"/>
        </w:rPr>
      </w:pPr>
    </w:p>
    <w:p w14:paraId="72A248ED" w14:textId="77777777" w:rsidR="001954F7" w:rsidRPr="002E6ACE" w:rsidRDefault="001954F7">
      <w:pPr>
        <w:rPr>
          <w:rFonts w:asciiTheme="minorHAnsi" w:hAnsiTheme="minorHAnsi"/>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423"/>
        <w:gridCol w:w="1317"/>
        <w:gridCol w:w="2571"/>
        <w:gridCol w:w="915"/>
        <w:gridCol w:w="767"/>
        <w:gridCol w:w="4976"/>
      </w:tblGrid>
      <w:tr w:rsidR="00322A72" w:rsidRPr="002E6ACE" w14:paraId="4C36AB12" w14:textId="77777777" w:rsidTr="00D811D5">
        <w:trPr>
          <w:jc w:val="center"/>
        </w:trPr>
        <w:tc>
          <w:tcPr>
            <w:tcW w:w="3868" w:type="dxa"/>
            <w:shd w:val="clear" w:color="auto" w:fill="17365D"/>
            <w:tcMar>
              <w:top w:w="115" w:type="dxa"/>
              <w:left w:w="115" w:type="dxa"/>
              <w:bottom w:w="115" w:type="dxa"/>
              <w:right w:w="115" w:type="dxa"/>
            </w:tcMar>
          </w:tcPr>
          <w:p w14:paraId="73ADAC30" w14:textId="77777777" w:rsidR="00322A72" w:rsidRPr="002E6ACE" w:rsidRDefault="002B59B9" w:rsidP="006B2408">
            <w:pPr>
              <w:rPr>
                <w:rFonts w:asciiTheme="minorHAnsi" w:hAnsiTheme="minorHAnsi"/>
                <w:b/>
                <w:color w:val="FFFFFF"/>
                <w:sz w:val="22"/>
                <w:szCs w:val="22"/>
              </w:rPr>
            </w:pPr>
            <w:r w:rsidRPr="002E6ACE">
              <w:rPr>
                <w:rFonts w:asciiTheme="minorHAnsi" w:hAnsiTheme="minorHAnsi"/>
                <w:b/>
                <w:color w:val="FFFFFF"/>
                <w:sz w:val="22"/>
                <w:szCs w:val="22"/>
              </w:rPr>
              <w:t>SPONSOR</w:t>
            </w:r>
            <w:r w:rsidR="009B64CB" w:rsidRPr="002E6ACE">
              <w:rPr>
                <w:rFonts w:asciiTheme="minorHAnsi" w:hAnsiTheme="minorHAnsi"/>
                <w:b/>
                <w:color w:val="FFFFFF"/>
                <w:sz w:val="22"/>
                <w:szCs w:val="22"/>
              </w:rPr>
              <w:t xml:space="preserve"> /</w:t>
            </w:r>
            <w:r w:rsidR="00762E13" w:rsidRPr="002E6ACE">
              <w:rPr>
                <w:rFonts w:asciiTheme="minorHAnsi" w:hAnsiTheme="minorHAnsi"/>
                <w:b/>
                <w:color w:val="FFFFFF"/>
                <w:sz w:val="22"/>
                <w:szCs w:val="22"/>
              </w:rPr>
              <w:t xml:space="preserve"> INSTITUTION</w:t>
            </w:r>
            <w:r w:rsidRPr="002E6ACE">
              <w:rPr>
                <w:rFonts w:asciiTheme="minorHAnsi" w:hAnsiTheme="minorHAnsi"/>
                <w:b/>
                <w:color w:val="FFFFFF"/>
                <w:sz w:val="22"/>
                <w:szCs w:val="22"/>
              </w:rPr>
              <w:t xml:space="preserve"> NAME</w:t>
            </w:r>
            <w:r w:rsidR="00762E13" w:rsidRPr="002E6ACE">
              <w:rPr>
                <w:rFonts w:asciiTheme="minorHAnsi" w:hAnsiTheme="minorHAnsi"/>
                <w:b/>
                <w:color w:val="FFFFFF"/>
                <w:sz w:val="22"/>
                <w:szCs w:val="22"/>
              </w:rPr>
              <w:t>:</w:t>
            </w:r>
          </w:p>
        </w:tc>
        <w:tc>
          <w:tcPr>
            <w:tcW w:w="10969" w:type="dxa"/>
            <w:gridSpan w:val="6"/>
            <w:shd w:val="clear" w:color="auto" w:fill="auto"/>
            <w:tcMar>
              <w:top w:w="115" w:type="dxa"/>
              <w:left w:w="115" w:type="dxa"/>
              <w:bottom w:w="115" w:type="dxa"/>
              <w:right w:w="115" w:type="dxa"/>
            </w:tcMar>
          </w:tcPr>
          <w:p w14:paraId="68B393B6" w14:textId="574373D2" w:rsidR="00322A72" w:rsidRPr="002E6ACE" w:rsidRDefault="002D174A" w:rsidP="00EB357F">
            <w:pPr>
              <w:ind w:left="22" w:hanging="22"/>
              <w:rPr>
                <w:rFonts w:asciiTheme="minorHAnsi" w:hAnsiTheme="minorHAnsi" w:cs="Cambria"/>
                <w:color w:val="000000"/>
                <w:sz w:val="28"/>
                <w:szCs w:val="20"/>
              </w:rPr>
            </w:pPr>
            <w:r>
              <w:rPr>
                <w:rFonts w:asciiTheme="minorHAnsi" w:hAnsiTheme="minorHAnsi" w:cs="Cambria"/>
                <w:color w:val="000000"/>
                <w:sz w:val="28"/>
                <w:szCs w:val="20"/>
              </w:rPr>
              <w:t xml:space="preserve"> </w:t>
            </w:r>
            <w:r w:rsidR="00B04A80">
              <w:rPr>
                <w:rFonts w:asciiTheme="minorHAnsi" w:hAnsiTheme="minorHAnsi" w:cs="Cambria"/>
                <w:color w:val="000000"/>
                <w:sz w:val="28"/>
                <w:szCs w:val="20"/>
              </w:rPr>
              <w:t xml:space="preserve">Florida SouthWestern State College </w:t>
            </w:r>
          </w:p>
        </w:tc>
      </w:tr>
      <w:tr w:rsidR="00D811D5" w:rsidRPr="002E6ACE" w14:paraId="3702CABA" w14:textId="77777777" w:rsidTr="00D811D5">
        <w:trPr>
          <w:jc w:val="center"/>
        </w:trPr>
        <w:tc>
          <w:tcPr>
            <w:tcW w:w="3868" w:type="dxa"/>
            <w:shd w:val="clear" w:color="auto" w:fill="17365D"/>
            <w:tcMar>
              <w:top w:w="115" w:type="dxa"/>
              <w:left w:w="115" w:type="dxa"/>
              <w:bottom w:w="115" w:type="dxa"/>
              <w:right w:w="115" w:type="dxa"/>
            </w:tcMar>
          </w:tcPr>
          <w:p w14:paraId="684DB857" w14:textId="77777777" w:rsidR="00322A72" w:rsidRPr="002E6ACE" w:rsidRDefault="00322A72" w:rsidP="00322A72">
            <w:pPr>
              <w:rPr>
                <w:rFonts w:asciiTheme="minorHAnsi" w:hAnsiTheme="minorHAnsi"/>
                <w:b/>
                <w:color w:val="FFFFFF"/>
                <w:sz w:val="22"/>
                <w:szCs w:val="22"/>
              </w:rPr>
            </w:pPr>
            <w:proofErr w:type="spellStart"/>
            <w:r w:rsidRPr="002E6ACE">
              <w:rPr>
                <w:rFonts w:asciiTheme="minorHAnsi" w:hAnsiTheme="minorHAnsi"/>
                <w:b/>
                <w:color w:val="FFFFFF"/>
                <w:sz w:val="22"/>
                <w:szCs w:val="22"/>
              </w:rPr>
              <w:t>CoAEMSP</w:t>
            </w:r>
            <w:proofErr w:type="spellEnd"/>
            <w:r w:rsidRPr="002E6ACE">
              <w:rPr>
                <w:rFonts w:asciiTheme="minorHAnsi" w:hAnsiTheme="minorHAnsi"/>
                <w:b/>
                <w:color w:val="FFFFFF"/>
                <w:sz w:val="22"/>
                <w:szCs w:val="22"/>
              </w:rPr>
              <w:t xml:space="preserve"> </w:t>
            </w:r>
            <w:r w:rsidR="00762E13" w:rsidRPr="002E6ACE">
              <w:rPr>
                <w:rFonts w:asciiTheme="minorHAnsi" w:hAnsiTheme="minorHAnsi"/>
                <w:b/>
                <w:color w:val="FFFFFF"/>
                <w:sz w:val="22"/>
                <w:szCs w:val="22"/>
              </w:rPr>
              <w:t>PROGRAM NUMBER</w:t>
            </w:r>
            <w:r w:rsidRPr="002E6ACE">
              <w:rPr>
                <w:rFonts w:asciiTheme="minorHAnsi" w:hAnsiTheme="minorHAnsi"/>
                <w:b/>
                <w:color w:val="FFFFFF"/>
                <w:sz w:val="22"/>
                <w:szCs w:val="22"/>
              </w:rPr>
              <w:t>:</w:t>
            </w:r>
          </w:p>
        </w:tc>
        <w:tc>
          <w:tcPr>
            <w:tcW w:w="1740" w:type="dxa"/>
            <w:gridSpan w:val="2"/>
            <w:shd w:val="clear" w:color="auto" w:fill="auto"/>
            <w:tcMar>
              <w:top w:w="115" w:type="dxa"/>
              <w:left w:w="115" w:type="dxa"/>
              <w:bottom w:w="115" w:type="dxa"/>
              <w:right w:w="115" w:type="dxa"/>
            </w:tcMar>
          </w:tcPr>
          <w:p w14:paraId="08A5C38A" w14:textId="133328FA" w:rsidR="00322A72" w:rsidRPr="002E6ACE" w:rsidRDefault="00322A72" w:rsidP="002E19AF">
            <w:pPr>
              <w:ind w:left="22" w:hanging="22"/>
              <w:rPr>
                <w:rFonts w:asciiTheme="minorHAnsi" w:hAnsiTheme="minorHAnsi" w:cs="Arial"/>
                <w:color w:val="000000"/>
                <w:sz w:val="20"/>
                <w:szCs w:val="20"/>
              </w:rPr>
            </w:pPr>
            <w:r w:rsidRPr="002E6ACE">
              <w:rPr>
                <w:rFonts w:asciiTheme="minorHAnsi" w:hAnsiTheme="minorHAnsi" w:cs="Arial"/>
                <w:color w:val="000000"/>
                <w:sz w:val="28"/>
                <w:szCs w:val="20"/>
              </w:rPr>
              <w:t>600</w:t>
            </w:r>
            <w:r w:rsidR="00B04A80">
              <w:rPr>
                <w:rFonts w:asciiTheme="minorHAnsi" w:hAnsiTheme="minorHAnsi" w:cs="Cambria"/>
                <w:color w:val="000000"/>
                <w:sz w:val="28"/>
                <w:szCs w:val="20"/>
              </w:rPr>
              <w:t>034</w:t>
            </w:r>
          </w:p>
        </w:tc>
        <w:tc>
          <w:tcPr>
            <w:tcW w:w="4253" w:type="dxa"/>
            <w:gridSpan w:val="3"/>
            <w:shd w:val="clear" w:color="auto" w:fill="17365D"/>
            <w:tcMar>
              <w:top w:w="115" w:type="dxa"/>
              <w:left w:w="115" w:type="dxa"/>
              <w:bottom w:w="115" w:type="dxa"/>
              <w:right w:w="115" w:type="dxa"/>
            </w:tcMar>
          </w:tcPr>
          <w:p w14:paraId="5A4B481E" w14:textId="77777777" w:rsidR="00322A72" w:rsidRPr="002E6ACE" w:rsidRDefault="00762E13" w:rsidP="00322A72">
            <w:pPr>
              <w:rPr>
                <w:rFonts w:asciiTheme="minorHAnsi" w:hAnsiTheme="minorHAnsi"/>
                <w:b/>
                <w:color w:val="FFFFFF"/>
                <w:sz w:val="20"/>
                <w:szCs w:val="20"/>
              </w:rPr>
            </w:pPr>
            <w:r w:rsidRPr="002E6ACE">
              <w:rPr>
                <w:rFonts w:asciiTheme="minorHAnsi" w:hAnsiTheme="minorHAnsi"/>
                <w:b/>
                <w:color w:val="FFFFFF"/>
                <w:sz w:val="22"/>
                <w:szCs w:val="20"/>
              </w:rPr>
              <w:t>DATE, TIME, + LOCATION OF MEETING:</w:t>
            </w:r>
          </w:p>
        </w:tc>
        <w:tc>
          <w:tcPr>
            <w:tcW w:w="4976" w:type="dxa"/>
            <w:shd w:val="clear" w:color="auto" w:fill="auto"/>
          </w:tcPr>
          <w:p w14:paraId="151A8F94" w14:textId="0C2206DE" w:rsidR="00322A72" w:rsidRPr="002E6ACE" w:rsidRDefault="00B04A80" w:rsidP="00EB357F">
            <w:pPr>
              <w:ind w:left="22" w:hanging="22"/>
              <w:rPr>
                <w:rFonts w:asciiTheme="minorHAnsi" w:hAnsiTheme="minorHAnsi" w:cs="Cambria"/>
                <w:color w:val="000000"/>
                <w:sz w:val="28"/>
                <w:szCs w:val="20"/>
              </w:rPr>
            </w:pPr>
            <w:r>
              <w:rPr>
                <w:rFonts w:asciiTheme="minorHAnsi" w:hAnsiTheme="minorHAnsi" w:cs="Cambria"/>
                <w:color w:val="000000"/>
                <w:sz w:val="28"/>
                <w:szCs w:val="20"/>
              </w:rPr>
              <w:t>04/0</w:t>
            </w:r>
            <w:r w:rsidR="00182AD7">
              <w:rPr>
                <w:rFonts w:asciiTheme="minorHAnsi" w:hAnsiTheme="minorHAnsi" w:cs="Cambria"/>
                <w:color w:val="000000"/>
                <w:sz w:val="28"/>
                <w:szCs w:val="20"/>
              </w:rPr>
              <w:t>9</w:t>
            </w:r>
            <w:r>
              <w:rPr>
                <w:rFonts w:asciiTheme="minorHAnsi" w:hAnsiTheme="minorHAnsi" w:cs="Cambria"/>
                <w:color w:val="000000"/>
                <w:sz w:val="28"/>
                <w:szCs w:val="20"/>
              </w:rPr>
              <w:t>/2019 09:00 FSW LEE Campus B135</w:t>
            </w:r>
          </w:p>
        </w:tc>
      </w:tr>
      <w:tr w:rsidR="00D668B4" w:rsidRPr="002E6ACE" w14:paraId="534A070F" w14:textId="77777777" w:rsidTr="001954F7">
        <w:trPr>
          <w:trHeight w:val="460"/>
          <w:jc w:val="center"/>
        </w:trPr>
        <w:tc>
          <w:tcPr>
            <w:tcW w:w="3868" w:type="dxa"/>
            <w:shd w:val="clear" w:color="auto" w:fill="17365D"/>
            <w:tcMar>
              <w:top w:w="115" w:type="dxa"/>
              <w:left w:w="115" w:type="dxa"/>
              <w:bottom w:w="115" w:type="dxa"/>
              <w:right w:w="115" w:type="dxa"/>
            </w:tcMar>
          </w:tcPr>
          <w:p w14:paraId="012810A0" w14:textId="77777777" w:rsidR="00D668B4" w:rsidRPr="002E6ACE" w:rsidRDefault="00D668B4" w:rsidP="008B6638">
            <w:pPr>
              <w:rPr>
                <w:rFonts w:asciiTheme="minorHAnsi" w:hAnsiTheme="minorHAnsi"/>
                <w:b/>
                <w:color w:val="FFFFFF"/>
                <w:sz w:val="22"/>
                <w:szCs w:val="22"/>
              </w:rPr>
            </w:pPr>
            <w:r w:rsidRPr="002E6ACE">
              <w:rPr>
                <w:rFonts w:asciiTheme="minorHAnsi" w:hAnsiTheme="minorHAnsi"/>
                <w:b/>
                <w:color w:val="FFFFFF"/>
                <w:sz w:val="22"/>
                <w:szCs w:val="22"/>
              </w:rPr>
              <w:t>CHAIR OF THE ADVISORY COMMITTEE:</w:t>
            </w:r>
          </w:p>
        </w:tc>
        <w:tc>
          <w:tcPr>
            <w:tcW w:w="10969" w:type="dxa"/>
            <w:gridSpan w:val="6"/>
            <w:shd w:val="clear" w:color="auto" w:fill="auto"/>
            <w:tcMar>
              <w:top w:w="115" w:type="dxa"/>
              <w:left w:w="115" w:type="dxa"/>
              <w:bottom w:w="115" w:type="dxa"/>
              <w:right w:w="115" w:type="dxa"/>
            </w:tcMar>
          </w:tcPr>
          <w:p w14:paraId="79126F70" w14:textId="12266DCC" w:rsidR="00D668B4" w:rsidRPr="002E6ACE" w:rsidRDefault="00B04A80" w:rsidP="003F2696">
            <w:pPr>
              <w:spacing w:before="20" w:after="20"/>
              <w:ind w:left="129"/>
              <w:rPr>
                <w:rFonts w:asciiTheme="minorHAnsi" w:hAnsiTheme="minorHAnsi"/>
                <w:sz w:val="20"/>
                <w:szCs w:val="22"/>
              </w:rPr>
            </w:pPr>
            <w:r>
              <w:rPr>
                <w:rFonts w:asciiTheme="minorHAnsi" w:hAnsiTheme="minorHAnsi"/>
                <w:sz w:val="20"/>
                <w:szCs w:val="22"/>
              </w:rPr>
              <w:t xml:space="preserve">Chief Dan </w:t>
            </w:r>
            <w:proofErr w:type="spellStart"/>
            <w:r>
              <w:rPr>
                <w:rFonts w:asciiTheme="minorHAnsi" w:hAnsiTheme="minorHAnsi"/>
                <w:sz w:val="20"/>
                <w:szCs w:val="22"/>
              </w:rPr>
              <w:t>Seiber</w:t>
            </w:r>
            <w:proofErr w:type="spellEnd"/>
            <w:r>
              <w:rPr>
                <w:rFonts w:asciiTheme="minorHAnsi" w:hAnsiTheme="minorHAnsi"/>
                <w:sz w:val="20"/>
                <w:szCs w:val="22"/>
              </w:rPr>
              <w:t xml:space="preserve"> </w:t>
            </w:r>
          </w:p>
        </w:tc>
      </w:tr>
      <w:tr w:rsidR="00762E13" w:rsidRPr="002E6ACE" w14:paraId="75FE553D" w14:textId="77777777" w:rsidTr="00C02003">
        <w:trPr>
          <w:jc w:val="center"/>
        </w:trPr>
        <w:tc>
          <w:tcPr>
            <w:tcW w:w="14837" w:type="dxa"/>
            <w:gridSpan w:val="7"/>
            <w:shd w:val="clear" w:color="auto" w:fill="548DD4"/>
            <w:tcMar>
              <w:top w:w="115" w:type="dxa"/>
              <w:left w:w="115" w:type="dxa"/>
              <w:bottom w:w="0" w:type="dxa"/>
              <w:right w:w="115" w:type="dxa"/>
            </w:tcMar>
          </w:tcPr>
          <w:p w14:paraId="59FDBB11" w14:textId="77777777" w:rsidR="00762E13" w:rsidRPr="002E6ACE" w:rsidRDefault="00762E13" w:rsidP="00045CC4">
            <w:pPr>
              <w:ind w:left="22" w:hanging="22"/>
              <w:jc w:val="center"/>
              <w:rPr>
                <w:rFonts w:asciiTheme="minorHAnsi" w:hAnsiTheme="minorHAnsi"/>
                <w:b/>
                <w:color w:val="FFFFFF"/>
                <w:sz w:val="22"/>
                <w:szCs w:val="22"/>
              </w:rPr>
            </w:pPr>
            <w:r w:rsidRPr="002E6ACE">
              <w:rPr>
                <w:rFonts w:asciiTheme="minorHAnsi" w:hAnsiTheme="minorHAnsi"/>
                <w:b/>
                <w:color w:val="FFFFFF"/>
                <w:sz w:val="22"/>
                <w:szCs w:val="22"/>
              </w:rPr>
              <w:t>ATTENDANCE</w:t>
            </w:r>
          </w:p>
        </w:tc>
      </w:tr>
      <w:tr w:rsidR="00D811D5" w:rsidRPr="002E6ACE" w14:paraId="0976B2A2" w14:textId="77777777" w:rsidTr="00D811D5">
        <w:trPr>
          <w:jc w:val="center"/>
        </w:trPr>
        <w:tc>
          <w:tcPr>
            <w:tcW w:w="4291" w:type="dxa"/>
            <w:gridSpan w:val="2"/>
            <w:shd w:val="clear" w:color="auto" w:fill="C6D9F1"/>
            <w:tcMar>
              <w:top w:w="115" w:type="dxa"/>
              <w:left w:w="115" w:type="dxa"/>
              <w:bottom w:w="0" w:type="dxa"/>
              <w:right w:w="115" w:type="dxa"/>
            </w:tcMar>
            <w:vAlign w:val="center"/>
          </w:tcPr>
          <w:p w14:paraId="3918EBBD" w14:textId="77777777" w:rsidR="002B59B9" w:rsidRPr="002E6ACE" w:rsidRDefault="002B59B9" w:rsidP="00762E13">
            <w:pPr>
              <w:rPr>
                <w:rFonts w:asciiTheme="minorHAnsi" w:hAnsiTheme="minorHAnsi"/>
                <w:i/>
                <w:sz w:val="20"/>
                <w:szCs w:val="22"/>
              </w:rPr>
            </w:pPr>
            <w:r w:rsidRPr="002E6ACE">
              <w:rPr>
                <w:rFonts w:asciiTheme="minorHAnsi" w:hAnsiTheme="minorHAnsi"/>
                <w:b/>
                <w:sz w:val="20"/>
                <w:szCs w:val="22"/>
              </w:rPr>
              <w:t>Community of Interest</w:t>
            </w:r>
            <w:r w:rsidRPr="002E6ACE">
              <w:rPr>
                <w:rFonts w:asciiTheme="minorHAnsi" w:hAnsiTheme="minorHAnsi"/>
                <w:i/>
                <w:sz w:val="20"/>
                <w:szCs w:val="22"/>
              </w:rPr>
              <w:t xml:space="preserve"> </w:t>
            </w:r>
          </w:p>
        </w:tc>
        <w:tc>
          <w:tcPr>
            <w:tcW w:w="3888" w:type="dxa"/>
            <w:gridSpan w:val="2"/>
            <w:shd w:val="clear" w:color="auto" w:fill="C6D9F1"/>
            <w:tcMar>
              <w:top w:w="115" w:type="dxa"/>
              <w:left w:w="115" w:type="dxa"/>
              <w:bottom w:w="0" w:type="dxa"/>
              <w:right w:w="115" w:type="dxa"/>
            </w:tcMar>
            <w:vAlign w:val="center"/>
          </w:tcPr>
          <w:p w14:paraId="0C187EC4" w14:textId="77777777" w:rsidR="002B59B9" w:rsidRPr="002E6ACE" w:rsidRDefault="00D22E7B" w:rsidP="00D22E7B">
            <w:pPr>
              <w:rPr>
                <w:rFonts w:asciiTheme="minorHAnsi" w:hAnsiTheme="minorHAnsi"/>
                <w:b/>
                <w:color w:val="000000"/>
                <w:sz w:val="20"/>
                <w:szCs w:val="22"/>
              </w:rPr>
            </w:pPr>
            <w:r w:rsidRPr="002E6ACE">
              <w:rPr>
                <w:rFonts w:asciiTheme="minorHAnsi" w:hAnsiTheme="minorHAnsi"/>
                <w:b/>
                <w:color w:val="000000"/>
                <w:sz w:val="20"/>
                <w:szCs w:val="22"/>
              </w:rPr>
              <w:t xml:space="preserve">Name(s) – </w:t>
            </w:r>
            <w:r w:rsidRPr="002E6ACE">
              <w:rPr>
                <w:rFonts w:asciiTheme="minorHAnsi" w:hAnsiTheme="minorHAnsi" w:cs="Arial"/>
                <w:i/>
                <w:color w:val="000000"/>
                <w:sz w:val="20"/>
                <w:szCs w:val="22"/>
              </w:rPr>
              <w:t>Li</w:t>
            </w:r>
            <w:r w:rsidR="002B59B9" w:rsidRPr="002E6ACE">
              <w:rPr>
                <w:rFonts w:asciiTheme="minorHAnsi" w:hAnsiTheme="minorHAnsi" w:cs="Arial"/>
                <w:i/>
                <w:color w:val="000000"/>
                <w:sz w:val="20"/>
                <w:szCs w:val="22"/>
              </w:rPr>
              <w:t xml:space="preserve">st all members. </w:t>
            </w:r>
            <w:r w:rsidRPr="002E6ACE">
              <w:rPr>
                <w:rFonts w:asciiTheme="minorHAnsi" w:hAnsiTheme="minorHAnsi" w:cs="Arial"/>
                <w:i/>
                <w:color w:val="000000"/>
                <w:sz w:val="20"/>
                <w:szCs w:val="22"/>
              </w:rPr>
              <w:t>M</w:t>
            </w:r>
            <w:r w:rsidR="002B59B9" w:rsidRPr="002E6ACE">
              <w:rPr>
                <w:rFonts w:asciiTheme="minorHAnsi" w:hAnsiTheme="minorHAnsi" w:cs="Arial"/>
                <w:i/>
                <w:color w:val="000000"/>
                <w:sz w:val="20"/>
                <w:szCs w:val="22"/>
              </w:rPr>
              <w:t>ultiple members</w:t>
            </w:r>
            <w:r w:rsidRPr="002E6ACE">
              <w:rPr>
                <w:rFonts w:asciiTheme="minorHAnsi" w:hAnsiTheme="minorHAnsi" w:cs="Arial"/>
                <w:i/>
                <w:color w:val="000000"/>
                <w:sz w:val="20"/>
                <w:szCs w:val="22"/>
              </w:rPr>
              <w:t xml:space="preserve"> may be listed</w:t>
            </w:r>
            <w:r w:rsidR="002B59B9" w:rsidRPr="002E6ACE">
              <w:rPr>
                <w:rFonts w:asciiTheme="minorHAnsi" w:hAnsiTheme="minorHAnsi" w:cs="Arial"/>
                <w:i/>
                <w:color w:val="000000"/>
                <w:sz w:val="20"/>
                <w:szCs w:val="22"/>
              </w:rPr>
              <w:t> in a</w:t>
            </w:r>
            <w:r w:rsidRPr="002E6ACE">
              <w:rPr>
                <w:rFonts w:asciiTheme="minorHAnsi" w:hAnsiTheme="minorHAnsi" w:cs="Arial"/>
                <w:i/>
                <w:color w:val="000000"/>
                <w:sz w:val="20"/>
                <w:szCs w:val="22"/>
              </w:rPr>
              <w:t xml:space="preserve"> single</w:t>
            </w:r>
            <w:r w:rsidR="002B59B9" w:rsidRPr="002E6ACE">
              <w:rPr>
                <w:rFonts w:asciiTheme="minorHAnsi" w:hAnsiTheme="minorHAnsi" w:cs="Arial"/>
                <w:i/>
                <w:color w:val="000000"/>
                <w:sz w:val="20"/>
                <w:szCs w:val="22"/>
              </w:rPr>
              <w:t xml:space="preserve"> category. </w:t>
            </w:r>
          </w:p>
        </w:tc>
        <w:tc>
          <w:tcPr>
            <w:tcW w:w="915" w:type="dxa"/>
            <w:shd w:val="clear" w:color="auto" w:fill="C6D9F1"/>
            <w:vAlign w:val="center"/>
          </w:tcPr>
          <w:p w14:paraId="22C3D529" w14:textId="77777777" w:rsidR="002B59B9" w:rsidRPr="002E6ACE" w:rsidRDefault="002B59B9" w:rsidP="002E56A7">
            <w:pPr>
              <w:rPr>
                <w:rFonts w:asciiTheme="minorHAnsi" w:hAnsiTheme="minorHAnsi"/>
                <w:b/>
                <w:color w:val="000000"/>
                <w:sz w:val="20"/>
                <w:szCs w:val="22"/>
              </w:rPr>
            </w:pPr>
            <w:r w:rsidRPr="002E6ACE">
              <w:rPr>
                <w:rFonts w:asciiTheme="minorHAnsi" w:hAnsiTheme="minorHAnsi"/>
                <w:b/>
                <w:color w:val="000000"/>
                <w:sz w:val="20"/>
                <w:szCs w:val="22"/>
              </w:rPr>
              <w:t>Present</w:t>
            </w:r>
          </w:p>
        </w:tc>
        <w:tc>
          <w:tcPr>
            <w:tcW w:w="5743" w:type="dxa"/>
            <w:gridSpan w:val="2"/>
            <w:shd w:val="clear" w:color="auto" w:fill="C6D9F1"/>
            <w:tcMar>
              <w:top w:w="115" w:type="dxa"/>
              <w:left w:w="115" w:type="dxa"/>
              <w:bottom w:w="0" w:type="dxa"/>
              <w:right w:w="115" w:type="dxa"/>
            </w:tcMar>
            <w:vAlign w:val="center"/>
          </w:tcPr>
          <w:p w14:paraId="4DD542F6" w14:textId="77777777" w:rsidR="002B59B9" w:rsidRPr="002E6ACE" w:rsidRDefault="002B59B9" w:rsidP="00762E13">
            <w:pPr>
              <w:ind w:left="22" w:hanging="22"/>
              <w:rPr>
                <w:rFonts w:asciiTheme="minorHAnsi" w:hAnsiTheme="minorHAnsi"/>
                <w:b/>
                <w:color w:val="000000"/>
                <w:sz w:val="20"/>
                <w:szCs w:val="22"/>
              </w:rPr>
            </w:pPr>
            <w:r w:rsidRPr="002E6ACE">
              <w:rPr>
                <w:rFonts w:asciiTheme="minorHAnsi" w:hAnsiTheme="minorHAnsi"/>
                <w:b/>
                <w:color w:val="000000"/>
                <w:sz w:val="20"/>
                <w:szCs w:val="22"/>
              </w:rPr>
              <w:t>Agency/Organization</w:t>
            </w:r>
          </w:p>
        </w:tc>
      </w:tr>
      <w:tr w:rsidR="00984E8A" w:rsidRPr="002E6ACE" w14:paraId="10FDE64C" w14:textId="77777777" w:rsidTr="00D811D5">
        <w:trPr>
          <w:jc w:val="center"/>
        </w:trPr>
        <w:tc>
          <w:tcPr>
            <w:tcW w:w="4291" w:type="dxa"/>
            <w:gridSpan w:val="2"/>
            <w:shd w:val="clear" w:color="auto" w:fill="auto"/>
            <w:tcMar>
              <w:top w:w="0" w:type="dxa"/>
              <w:left w:w="0" w:type="dxa"/>
              <w:bottom w:w="0" w:type="dxa"/>
              <w:right w:w="0" w:type="dxa"/>
            </w:tcMar>
          </w:tcPr>
          <w:p w14:paraId="29AFAD78" w14:textId="425DB01A" w:rsidR="00984E8A" w:rsidRPr="002E6ACE"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Physician(s)</w:t>
            </w:r>
            <w:r w:rsidR="004A5022" w:rsidRPr="002E6ACE">
              <w:rPr>
                <w:rFonts w:asciiTheme="minorHAnsi" w:hAnsiTheme="minorHAnsi"/>
                <w:i/>
                <w:sz w:val="20"/>
                <w:szCs w:val="22"/>
              </w:rPr>
              <w:br/>
              <w:t xml:space="preserve">  </w:t>
            </w:r>
            <w:r w:rsidRPr="002E6ACE">
              <w:rPr>
                <w:rFonts w:asciiTheme="minorHAnsi" w:hAnsiTheme="minorHAnsi"/>
                <w:i/>
                <w:sz w:val="20"/>
                <w:szCs w:val="22"/>
              </w:rPr>
              <w:t>may be fulfilled by Medical Director</w:t>
            </w:r>
          </w:p>
        </w:tc>
        <w:tc>
          <w:tcPr>
            <w:tcW w:w="3888" w:type="dxa"/>
            <w:gridSpan w:val="2"/>
            <w:shd w:val="clear" w:color="auto" w:fill="C6D9F1"/>
            <w:tcMar>
              <w:top w:w="0" w:type="dxa"/>
              <w:left w:w="0" w:type="dxa"/>
              <w:bottom w:w="0" w:type="dxa"/>
              <w:right w:w="0" w:type="dxa"/>
            </w:tcMar>
          </w:tcPr>
          <w:p w14:paraId="539EAC69" w14:textId="116C75BC" w:rsidR="00984E8A" w:rsidRPr="002E6ACE" w:rsidRDefault="00C1190F" w:rsidP="00EB357F">
            <w:pPr>
              <w:spacing w:before="20" w:after="20"/>
              <w:ind w:left="246" w:hanging="22"/>
              <w:rPr>
                <w:rFonts w:asciiTheme="minorHAnsi" w:hAnsiTheme="minorHAnsi" w:cs="Cambria"/>
                <w:color w:val="000000"/>
                <w:sz w:val="20"/>
                <w:szCs w:val="22"/>
              </w:rPr>
            </w:pPr>
            <w:r>
              <w:rPr>
                <w:rFonts w:ascii="Calibri" w:hAnsi="Calibri" w:cs="Calibri"/>
                <w:color w:val="000000"/>
                <w:sz w:val="22"/>
                <w:szCs w:val="22"/>
              </w:rPr>
              <w:t xml:space="preserve">Dr. Alex </w:t>
            </w:r>
            <w:proofErr w:type="spellStart"/>
            <w:r>
              <w:rPr>
                <w:rFonts w:ascii="Calibri" w:hAnsi="Calibri" w:cs="Calibri"/>
                <w:color w:val="000000"/>
                <w:sz w:val="22"/>
                <w:szCs w:val="22"/>
              </w:rPr>
              <w:t>Rodi</w:t>
            </w:r>
            <w:proofErr w:type="spellEnd"/>
            <w:r>
              <w:rPr>
                <w:rFonts w:ascii="Calibri" w:hAnsi="Calibri" w:cs="Calibri"/>
                <w:color w:val="000000"/>
                <w:sz w:val="22"/>
                <w:szCs w:val="22"/>
              </w:rPr>
              <w:t>, DO</w:t>
            </w:r>
          </w:p>
        </w:tc>
        <w:tc>
          <w:tcPr>
            <w:tcW w:w="915" w:type="dxa"/>
            <w:shd w:val="clear" w:color="auto" w:fill="C6D9F1"/>
          </w:tcPr>
          <w:p w14:paraId="09490D7E" w14:textId="08ED62F3" w:rsidR="00984E8A" w:rsidRPr="002E6ACE" w:rsidRDefault="00C1190F"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14:paraId="529749FA" w14:textId="77777777" w:rsidR="00984E8A" w:rsidRPr="002E6ACE" w:rsidRDefault="00984E8A" w:rsidP="00EB357F">
            <w:pPr>
              <w:spacing w:before="20" w:after="20"/>
              <w:ind w:left="197" w:hanging="22"/>
              <w:rPr>
                <w:rFonts w:asciiTheme="minorHAnsi" w:hAnsiTheme="minorHAnsi" w:cs="Cambria"/>
                <w:color w:val="000000"/>
                <w:sz w:val="20"/>
                <w:szCs w:val="22"/>
              </w:rPr>
            </w:pPr>
          </w:p>
        </w:tc>
      </w:tr>
      <w:tr w:rsidR="00984E8A" w:rsidRPr="002E6ACE" w14:paraId="5A182D74" w14:textId="77777777" w:rsidTr="00D811D5">
        <w:trPr>
          <w:jc w:val="center"/>
        </w:trPr>
        <w:tc>
          <w:tcPr>
            <w:tcW w:w="4291" w:type="dxa"/>
            <w:gridSpan w:val="2"/>
            <w:shd w:val="clear" w:color="auto" w:fill="auto"/>
            <w:tcMar>
              <w:top w:w="0" w:type="dxa"/>
              <w:left w:w="0" w:type="dxa"/>
              <w:bottom w:w="0" w:type="dxa"/>
              <w:right w:w="0" w:type="dxa"/>
            </w:tcMar>
          </w:tcPr>
          <w:p w14:paraId="7778A95A" w14:textId="77777777" w:rsidR="00984E8A" w:rsidRPr="002E6ACE" w:rsidDel="00322A72"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Employer(s) of Graduates Representative</w:t>
            </w:r>
          </w:p>
        </w:tc>
        <w:tc>
          <w:tcPr>
            <w:tcW w:w="3888" w:type="dxa"/>
            <w:gridSpan w:val="2"/>
            <w:shd w:val="clear" w:color="auto" w:fill="C6D9F1"/>
            <w:tcMar>
              <w:top w:w="0" w:type="dxa"/>
              <w:left w:w="0" w:type="dxa"/>
              <w:bottom w:w="0" w:type="dxa"/>
              <w:right w:w="0" w:type="dxa"/>
            </w:tcMar>
          </w:tcPr>
          <w:p w14:paraId="273995F3"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 xml:space="preserve">Ben </w:t>
            </w:r>
            <w:proofErr w:type="spellStart"/>
            <w:r w:rsidRPr="002D6765">
              <w:rPr>
                <w:rFonts w:asciiTheme="minorHAnsi" w:hAnsiTheme="minorHAnsi" w:cs="Cambria"/>
                <w:color w:val="000000"/>
                <w:sz w:val="20"/>
                <w:szCs w:val="22"/>
              </w:rPr>
              <w:t>Abes</w:t>
            </w:r>
            <w:proofErr w:type="spellEnd"/>
          </w:p>
          <w:p w14:paraId="673A5C6C"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 xml:space="preserve">Anthony Demos                                                       </w:t>
            </w:r>
          </w:p>
          <w:p w14:paraId="44F89092"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 xml:space="preserve">Noemi </w:t>
            </w:r>
            <w:proofErr w:type="spellStart"/>
            <w:r w:rsidRPr="002D6765">
              <w:rPr>
                <w:rFonts w:asciiTheme="minorHAnsi" w:hAnsiTheme="minorHAnsi" w:cs="Cambria"/>
                <w:color w:val="000000"/>
                <w:sz w:val="20"/>
                <w:szCs w:val="22"/>
              </w:rPr>
              <w:t>Fraguela</w:t>
            </w:r>
            <w:proofErr w:type="spellEnd"/>
          </w:p>
          <w:p w14:paraId="0ECF1C1D"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Ryan Lamb</w:t>
            </w:r>
          </w:p>
          <w:p w14:paraId="3A764DAA"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Joe Maguire</w:t>
            </w:r>
          </w:p>
          <w:p w14:paraId="678E5762"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Gerard Mallet</w:t>
            </w:r>
          </w:p>
          <w:p w14:paraId="5ABB48A1"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Michael Marcus</w:t>
            </w:r>
          </w:p>
          <w:p w14:paraId="5DDE3642"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Nathan McManus</w:t>
            </w:r>
          </w:p>
          <w:p w14:paraId="30D45FCA"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Lance Pullen</w:t>
            </w:r>
          </w:p>
          <w:p w14:paraId="5E6B8BBE"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 xml:space="preserve">Curtis </w:t>
            </w:r>
            <w:proofErr w:type="spellStart"/>
            <w:r w:rsidRPr="002D6765">
              <w:rPr>
                <w:rFonts w:asciiTheme="minorHAnsi" w:hAnsiTheme="minorHAnsi" w:cs="Cambria"/>
                <w:color w:val="000000"/>
                <w:sz w:val="20"/>
                <w:szCs w:val="22"/>
              </w:rPr>
              <w:t>Rine</w:t>
            </w:r>
            <w:proofErr w:type="spellEnd"/>
          </w:p>
          <w:p w14:paraId="5EDCDD2D"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 xml:space="preserve">Daniel </w:t>
            </w:r>
            <w:proofErr w:type="spellStart"/>
            <w:r w:rsidRPr="002D6765">
              <w:rPr>
                <w:rFonts w:asciiTheme="minorHAnsi" w:hAnsiTheme="minorHAnsi" w:cs="Cambria"/>
                <w:color w:val="000000"/>
                <w:sz w:val="20"/>
                <w:szCs w:val="22"/>
              </w:rPr>
              <w:t>Sieber</w:t>
            </w:r>
            <w:proofErr w:type="spellEnd"/>
          </w:p>
          <w:p w14:paraId="5A1DE96D" w14:textId="77777777" w:rsidR="002D6765" w:rsidRPr="002D6765"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 xml:space="preserve">Bill </w:t>
            </w:r>
            <w:proofErr w:type="spellStart"/>
            <w:r w:rsidRPr="002D6765">
              <w:rPr>
                <w:rFonts w:asciiTheme="minorHAnsi" w:hAnsiTheme="minorHAnsi" w:cs="Cambria"/>
                <w:color w:val="000000"/>
                <w:sz w:val="20"/>
                <w:szCs w:val="22"/>
              </w:rPr>
              <w:t>VanHelden</w:t>
            </w:r>
            <w:proofErr w:type="spellEnd"/>
          </w:p>
          <w:p w14:paraId="6B05E74A" w14:textId="4890F1E2" w:rsidR="00984E8A" w:rsidRPr="002E6ACE" w:rsidRDefault="002D6765" w:rsidP="002D6765">
            <w:pPr>
              <w:spacing w:before="20" w:after="20"/>
              <w:ind w:left="246" w:hanging="22"/>
              <w:rPr>
                <w:rFonts w:asciiTheme="minorHAnsi" w:hAnsiTheme="minorHAnsi" w:cs="Cambria"/>
                <w:color w:val="000000"/>
                <w:sz w:val="20"/>
                <w:szCs w:val="22"/>
              </w:rPr>
            </w:pPr>
            <w:r w:rsidRPr="002D6765">
              <w:rPr>
                <w:rFonts w:asciiTheme="minorHAnsi" w:hAnsiTheme="minorHAnsi" w:cs="Cambria"/>
                <w:color w:val="000000"/>
                <w:sz w:val="20"/>
                <w:szCs w:val="22"/>
              </w:rPr>
              <w:t>Arthur Wolf</w:t>
            </w:r>
          </w:p>
        </w:tc>
        <w:tc>
          <w:tcPr>
            <w:tcW w:w="915" w:type="dxa"/>
            <w:shd w:val="clear" w:color="auto" w:fill="C6D9F1"/>
          </w:tcPr>
          <w:p w14:paraId="5C86FCFD" w14:textId="46ED50C4" w:rsidR="004A142D" w:rsidRDefault="00682DD6" w:rsidP="003A5982">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bookmarkStart w:id="0" w:name="_GoBack"/>
            <w:bookmarkEnd w:id="0"/>
          </w:p>
          <w:p w14:paraId="7D84438A" w14:textId="77777777" w:rsidR="004A142D" w:rsidRPr="004A142D" w:rsidRDefault="004A142D" w:rsidP="004A142D">
            <w:pPr>
              <w:rPr>
                <w:rFonts w:asciiTheme="minorHAnsi" w:hAnsiTheme="minorHAnsi" w:cs="Cambria"/>
                <w:sz w:val="20"/>
                <w:szCs w:val="22"/>
              </w:rPr>
            </w:pPr>
            <w:r w:rsidRPr="004A142D">
              <w:rPr>
                <w:rFonts w:asciiTheme="minorHAnsi" w:hAnsiTheme="minorHAnsi" w:cs="Cambria"/>
                <w:sz w:val="20"/>
                <w:szCs w:val="22"/>
              </w:rPr>
              <w:t xml:space="preserve">     X</w:t>
            </w:r>
          </w:p>
          <w:p w14:paraId="561FF287" w14:textId="77777777" w:rsidR="004A142D" w:rsidRPr="004A142D" w:rsidRDefault="004A142D" w:rsidP="004A142D">
            <w:pPr>
              <w:rPr>
                <w:rFonts w:asciiTheme="minorHAnsi" w:hAnsiTheme="minorHAnsi" w:cs="Cambria"/>
                <w:sz w:val="20"/>
                <w:szCs w:val="22"/>
              </w:rPr>
            </w:pPr>
          </w:p>
          <w:p w14:paraId="22A80660" w14:textId="77777777" w:rsidR="004A142D" w:rsidRPr="004A142D" w:rsidRDefault="004A142D" w:rsidP="004A142D">
            <w:pPr>
              <w:rPr>
                <w:rFonts w:asciiTheme="minorHAnsi" w:hAnsiTheme="minorHAnsi" w:cs="Cambria"/>
                <w:sz w:val="20"/>
                <w:szCs w:val="22"/>
              </w:rPr>
            </w:pPr>
          </w:p>
          <w:p w14:paraId="230968D8" w14:textId="77777777" w:rsidR="004A142D" w:rsidRPr="004A142D" w:rsidRDefault="004A142D" w:rsidP="004A142D">
            <w:pPr>
              <w:rPr>
                <w:rFonts w:asciiTheme="minorHAnsi" w:hAnsiTheme="minorHAnsi" w:cs="Cambria"/>
                <w:sz w:val="20"/>
                <w:szCs w:val="22"/>
              </w:rPr>
            </w:pPr>
            <w:r w:rsidRPr="004A142D">
              <w:rPr>
                <w:rFonts w:asciiTheme="minorHAnsi" w:hAnsiTheme="minorHAnsi" w:cs="Cambria"/>
                <w:sz w:val="20"/>
                <w:szCs w:val="22"/>
              </w:rPr>
              <w:t xml:space="preserve">     X</w:t>
            </w:r>
          </w:p>
          <w:p w14:paraId="3B07E363" w14:textId="77777777" w:rsidR="004A142D" w:rsidRPr="004A142D" w:rsidRDefault="004A142D" w:rsidP="004A142D">
            <w:pPr>
              <w:rPr>
                <w:rFonts w:asciiTheme="minorHAnsi" w:hAnsiTheme="minorHAnsi" w:cs="Cambria"/>
                <w:sz w:val="20"/>
                <w:szCs w:val="22"/>
              </w:rPr>
            </w:pPr>
          </w:p>
          <w:p w14:paraId="38AB1A4B" w14:textId="77777777" w:rsidR="004A142D" w:rsidRPr="004A142D" w:rsidRDefault="004A142D" w:rsidP="004A142D">
            <w:pPr>
              <w:rPr>
                <w:rFonts w:asciiTheme="minorHAnsi" w:hAnsiTheme="minorHAnsi" w:cs="Cambria"/>
                <w:sz w:val="20"/>
                <w:szCs w:val="22"/>
              </w:rPr>
            </w:pPr>
          </w:p>
          <w:p w14:paraId="171C741C" w14:textId="77777777" w:rsidR="004A142D" w:rsidRPr="004A142D" w:rsidRDefault="004A142D" w:rsidP="004A142D">
            <w:pPr>
              <w:rPr>
                <w:rFonts w:asciiTheme="minorHAnsi" w:hAnsiTheme="minorHAnsi" w:cs="Cambria"/>
                <w:sz w:val="20"/>
                <w:szCs w:val="22"/>
              </w:rPr>
            </w:pPr>
            <w:r w:rsidRPr="004A142D">
              <w:rPr>
                <w:rFonts w:asciiTheme="minorHAnsi" w:hAnsiTheme="minorHAnsi" w:cs="Cambria"/>
                <w:sz w:val="20"/>
                <w:szCs w:val="22"/>
              </w:rPr>
              <w:t xml:space="preserve">     X</w:t>
            </w:r>
          </w:p>
          <w:p w14:paraId="399F06E0" w14:textId="77777777" w:rsidR="004A142D" w:rsidRPr="004A142D" w:rsidRDefault="004A142D" w:rsidP="004A142D">
            <w:pPr>
              <w:rPr>
                <w:rFonts w:asciiTheme="minorHAnsi" w:hAnsiTheme="minorHAnsi" w:cs="Cambria"/>
                <w:sz w:val="20"/>
                <w:szCs w:val="22"/>
              </w:rPr>
            </w:pPr>
          </w:p>
          <w:p w14:paraId="24D79BC3" w14:textId="77777777" w:rsidR="004A142D" w:rsidRPr="004A142D" w:rsidRDefault="004A142D" w:rsidP="004A142D">
            <w:pPr>
              <w:rPr>
                <w:rFonts w:asciiTheme="minorHAnsi" w:hAnsiTheme="minorHAnsi" w:cs="Cambria"/>
                <w:sz w:val="20"/>
                <w:szCs w:val="22"/>
              </w:rPr>
            </w:pPr>
          </w:p>
          <w:p w14:paraId="7E7F6040" w14:textId="77777777" w:rsidR="004A142D" w:rsidRPr="004A142D" w:rsidRDefault="004A142D" w:rsidP="004A142D">
            <w:pPr>
              <w:rPr>
                <w:rFonts w:asciiTheme="minorHAnsi" w:hAnsiTheme="minorHAnsi" w:cs="Cambria"/>
                <w:sz w:val="20"/>
                <w:szCs w:val="22"/>
              </w:rPr>
            </w:pPr>
            <w:r w:rsidRPr="004A142D">
              <w:rPr>
                <w:rFonts w:asciiTheme="minorHAnsi" w:hAnsiTheme="minorHAnsi" w:cs="Cambria"/>
                <w:sz w:val="20"/>
                <w:szCs w:val="22"/>
              </w:rPr>
              <w:t xml:space="preserve">     X</w:t>
            </w:r>
          </w:p>
          <w:p w14:paraId="779C8456" w14:textId="77777777" w:rsidR="004A142D" w:rsidRPr="004A142D" w:rsidRDefault="004A142D" w:rsidP="004A142D">
            <w:pPr>
              <w:rPr>
                <w:rFonts w:asciiTheme="minorHAnsi" w:hAnsiTheme="minorHAnsi" w:cs="Cambria"/>
                <w:sz w:val="20"/>
                <w:szCs w:val="22"/>
              </w:rPr>
            </w:pPr>
          </w:p>
          <w:p w14:paraId="4A8DD8A5" w14:textId="77777777" w:rsidR="004A142D" w:rsidRPr="004A142D" w:rsidRDefault="004A142D" w:rsidP="004A142D">
            <w:pPr>
              <w:rPr>
                <w:rFonts w:asciiTheme="minorHAnsi" w:hAnsiTheme="minorHAnsi" w:cs="Cambria"/>
                <w:sz w:val="20"/>
                <w:szCs w:val="22"/>
              </w:rPr>
            </w:pPr>
          </w:p>
          <w:p w14:paraId="54251B67" w14:textId="3EBD0018" w:rsidR="00984E8A" w:rsidRPr="004A142D" w:rsidRDefault="004A142D" w:rsidP="004A142D">
            <w:pPr>
              <w:rPr>
                <w:rFonts w:asciiTheme="minorHAnsi" w:hAnsiTheme="minorHAnsi" w:cs="Cambria"/>
                <w:sz w:val="20"/>
                <w:szCs w:val="22"/>
              </w:rPr>
            </w:pPr>
            <w:r w:rsidRPr="004A142D">
              <w:rPr>
                <w:rFonts w:asciiTheme="minorHAnsi" w:hAnsiTheme="minorHAnsi" w:cs="Cambria"/>
                <w:sz w:val="20"/>
                <w:szCs w:val="22"/>
              </w:rPr>
              <w:t xml:space="preserve">     X</w:t>
            </w:r>
          </w:p>
        </w:tc>
        <w:tc>
          <w:tcPr>
            <w:tcW w:w="5743" w:type="dxa"/>
            <w:gridSpan w:val="2"/>
            <w:shd w:val="clear" w:color="auto" w:fill="auto"/>
            <w:tcMar>
              <w:top w:w="0" w:type="dxa"/>
              <w:left w:w="0" w:type="dxa"/>
              <w:bottom w:w="0" w:type="dxa"/>
              <w:right w:w="0" w:type="dxa"/>
            </w:tcMar>
          </w:tcPr>
          <w:p w14:paraId="4CC0DCC0"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Acting Director, EMS Chief</w:t>
            </w:r>
          </w:p>
          <w:p w14:paraId="1DE19BDA"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Department</w:t>
            </w:r>
          </w:p>
          <w:p w14:paraId="7324B576"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Training Captain, Collier County EMS</w:t>
            </w:r>
          </w:p>
          <w:p w14:paraId="625263B4"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Chief of Professional Standards</w:t>
            </w:r>
          </w:p>
          <w:p w14:paraId="0DC7E9B4"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Lee County Emergency Medical Services</w:t>
            </w:r>
          </w:p>
          <w:p w14:paraId="495D54CA"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Fire/EMS, Director of Emergency Management</w:t>
            </w:r>
          </w:p>
          <w:p w14:paraId="1C8A9E47"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Lee Health, Trauma</w:t>
            </w:r>
          </w:p>
          <w:p w14:paraId="0CE6DBEB"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Fire/EMS, EMS Training Captain</w:t>
            </w:r>
          </w:p>
          <w:p w14:paraId="0F8F7CD9"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Fort Myers Fire, Division Chief of Training</w:t>
            </w:r>
          </w:p>
          <w:p w14:paraId="0EB54656"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Captain of Fire Training</w:t>
            </w:r>
          </w:p>
          <w:p w14:paraId="5B57F8E1"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San Carlos Park Fire District</w:t>
            </w:r>
          </w:p>
          <w:p w14:paraId="58F3ACF3"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Public Safety Director</w:t>
            </w:r>
          </w:p>
          <w:p w14:paraId="173EBE9F"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Collier County EMS</w:t>
            </w:r>
          </w:p>
          <w:p w14:paraId="41A46089" w14:textId="77777777" w:rsidR="00984E8A" w:rsidRPr="002E6ACE" w:rsidRDefault="00984E8A" w:rsidP="00EB357F">
            <w:pPr>
              <w:spacing w:before="20" w:after="20"/>
              <w:ind w:left="197" w:hanging="22"/>
              <w:rPr>
                <w:rFonts w:asciiTheme="minorHAnsi" w:hAnsiTheme="minorHAnsi" w:cs="Cambria"/>
                <w:color w:val="000000"/>
                <w:sz w:val="20"/>
                <w:szCs w:val="22"/>
              </w:rPr>
            </w:pPr>
          </w:p>
        </w:tc>
      </w:tr>
      <w:tr w:rsidR="00984E8A" w:rsidRPr="002E6ACE" w14:paraId="3692F4BF" w14:textId="77777777" w:rsidTr="00D811D5">
        <w:trPr>
          <w:jc w:val="center"/>
        </w:trPr>
        <w:tc>
          <w:tcPr>
            <w:tcW w:w="4291" w:type="dxa"/>
            <w:gridSpan w:val="2"/>
            <w:shd w:val="clear" w:color="auto" w:fill="auto"/>
            <w:tcMar>
              <w:top w:w="0" w:type="dxa"/>
              <w:left w:w="0" w:type="dxa"/>
              <w:bottom w:w="0" w:type="dxa"/>
              <w:right w:w="0" w:type="dxa"/>
            </w:tcMar>
          </w:tcPr>
          <w:p w14:paraId="6C949221" w14:textId="77777777" w:rsidR="00984E8A" w:rsidRPr="002E6ACE" w:rsidDel="00322A72"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Key Governmental Official(s)</w:t>
            </w:r>
          </w:p>
        </w:tc>
        <w:tc>
          <w:tcPr>
            <w:tcW w:w="3888" w:type="dxa"/>
            <w:gridSpan w:val="2"/>
            <w:shd w:val="clear" w:color="auto" w:fill="C6D9F1"/>
            <w:tcMar>
              <w:top w:w="0" w:type="dxa"/>
              <w:left w:w="0" w:type="dxa"/>
              <w:bottom w:w="0" w:type="dxa"/>
              <w:right w:w="0" w:type="dxa"/>
            </w:tcMar>
          </w:tcPr>
          <w:p w14:paraId="1AB6F7C6" w14:textId="22126ACA" w:rsidR="00984E8A" w:rsidRPr="002E6ACE" w:rsidRDefault="005F2A7E" w:rsidP="00EB357F">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Dan Summers</w:t>
            </w:r>
          </w:p>
        </w:tc>
        <w:tc>
          <w:tcPr>
            <w:tcW w:w="915" w:type="dxa"/>
            <w:shd w:val="clear" w:color="auto" w:fill="C6D9F1"/>
          </w:tcPr>
          <w:p w14:paraId="784C1D1A" w14:textId="77777777" w:rsidR="00984E8A" w:rsidRPr="002E6ACE" w:rsidRDefault="00984E8A" w:rsidP="003A5982">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14:paraId="1B0554CD" w14:textId="104873B0" w:rsidR="00984E8A" w:rsidRPr="002E6ACE" w:rsidRDefault="005F2A7E" w:rsidP="00EB357F">
            <w:pPr>
              <w:spacing w:before="20" w:after="20"/>
              <w:ind w:left="197" w:hanging="22"/>
              <w:rPr>
                <w:rFonts w:asciiTheme="minorHAnsi" w:hAnsiTheme="minorHAnsi" w:cs="Cambria"/>
                <w:color w:val="000000"/>
                <w:sz w:val="20"/>
                <w:szCs w:val="22"/>
              </w:rPr>
            </w:pPr>
            <w:r w:rsidRPr="005F2A7E">
              <w:rPr>
                <w:rFonts w:asciiTheme="minorHAnsi" w:hAnsiTheme="minorHAnsi" w:cs="Cambria"/>
                <w:color w:val="000000"/>
                <w:sz w:val="20"/>
                <w:szCs w:val="22"/>
              </w:rPr>
              <w:t>Director, Emergency Management Services, Collier</w:t>
            </w:r>
          </w:p>
        </w:tc>
      </w:tr>
      <w:tr w:rsidR="004A142D" w:rsidRPr="002E6ACE" w14:paraId="2F55527C" w14:textId="77777777" w:rsidTr="00D811D5">
        <w:trPr>
          <w:jc w:val="center"/>
        </w:trPr>
        <w:tc>
          <w:tcPr>
            <w:tcW w:w="4291" w:type="dxa"/>
            <w:gridSpan w:val="2"/>
            <w:shd w:val="clear" w:color="auto" w:fill="auto"/>
            <w:tcMar>
              <w:top w:w="0" w:type="dxa"/>
              <w:left w:w="0" w:type="dxa"/>
              <w:bottom w:w="0" w:type="dxa"/>
              <w:right w:w="0" w:type="dxa"/>
            </w:tcMar>
          </w:tcPr>
          <w:p w14:paraId="3EC406AC" w14:textId="77777777"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Police and Fire Services</w:t>
            </w:r>
          </w:p>
        </w:tc>
        <w:tc>
          <w:tcPr>
            <w:tcW w:w="3888" w:type="dxa"/>
            <w:gridSpan w:val="2"/>
            <w:shd w:val="clear" w:color="auto" w:fill="C6D9F1"/>
            <w:tcMar>
              <w:top w:w="0" w:type="dxa"/>
              <w:left w:w="0" w:type="dxa"/>
              <w:bottom w:w="0" w:type="dxa"/>
              <w:right w:w="0" w:type="dxa"/>
            </w:tcMar>
          </w:tcPr>
          <w:p w14:paraId="0246B6DF" w14:textId="77777777" w:rsidR="004A142D"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Anthony Demos</w:t>
            </w:r>
          </w:p>
          <w:p w14:paraId="6DE23A03" w14:textId="77777777" w:rsidR="004A142D"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Ryan Lamb</w:t>
            </w:r>
          </w:p>
          <w:p w14:paraId="1AD87D5B" w14:textId="77777777" w:rsidR="004A142D"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Lance Pullen</w:t>
            </w:r>
          </w:p>
          <w:p w14:paraId="7E4DC4A0" w14:textId="77777777" w:rsidR="004A142D"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Curtis </w:t>
            </w:r>
            <w:proofErr w:type="spellStart"/>
            <w:r>
              <w:rPr>
                <w:rFonts w:asciiTheme="minorHAnsi" w:hAnsiTheme="minorHAnsi" w:cs="Cambria"/>
                <w:color w:val="000000"/>
                <w:sz w:val="20"/>
                <w:szCs w:val="22"/>
              </w:rPr>
              <w:t>Rine</w:t>
            </w:r>
            <w:proofErr w:type="spellEnd"/>
          </w:p>
          <w:p w14:paraId="0140D2AC" w14:textId="087D33A7" w:rsidR="004A142D" w:rsidRPr="002E6ACE"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 xml:space="preserve">Daniel </w:t>
            </w:r>
            <w:proofErr w:type="spellStart"/>
            <w:r>
              <w:rPr>
                <w:rFonts w:asciiTheme="minorHAnsi" w:hAnsiTheme="minorHAnsi" w:cs="Cambria"/>
                <w:color w:val="000000"/>
                <w:sz w:val="20"/>
                <w:szCs w:val="22"/>
              </w:rPr>
              <w:t>SIeber</w:t>
            </w:r>
            <w:proofErr w:type="spellEnd"/>
          </w:p>
        </w:tc>
        <w:tc>
          <w:tcPr>
            <w:tcW w:w="915" w:type="dxa"/>
            <w:shd w:val="clear" w:color="auto" w:fill="C6D9F1"/>
          </w:tcPr>
          <w:p w14:paraId="2EDED053" w14:textId="46333528" w:rsidR="004A142D" w:rsidRPr="002E6ACE"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lastRenderedPageBreak/>
              <w:t>x</w:t>
            </w:r>
          </w:p>
        </w:tc>
        <w:tc>
          <w:tcPr>
            <w:tcW w:w="5743" w:type="dxa"/>
            <w:gridSpan w:val="2"/>
            <w:shd w:val="clear" w:color="auto" w:fill="auto"/>
            <w:tcMar>
              <w:top w:w="0" w:type="dxa"/>
              <w:left w:w="0" w:type="dxa"/>
              <w:bottom w:w="0" w:type="dxa"/>
              <w:right w:w="0" w:type="dxa"/>
            </w:tcMar>
          </w:tcPr>
          <w:p w14:paraId="07032817"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Division</w:t>
            </w:r>
          </w:p>
          <w:p w14:paraId="1F25AF69"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Chief of Professional Standards</w:t>
            </w:r>
          </w:p>
          <w:p w14:paraId="03C70A55"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Fort Myers Fire Division, Division Chief of Training</w:t>
            </w:r>
          </w:p>
          <w:p w14:paraId="05E41624"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Captain of Fire Training</w:t>
            </w:r>
          </w:p>
          <w:p w14:paraId="34EAD0B4" w14:textId="1A322834" w:rsidR="004A142D" w:rsidRPr="002E6ACE"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lastRenderedPageBreak/>
              <w:t>San Carlos Park Fire District</w:t>
            </w:r>
          </w:p>
        </w:tc>
      </w:tr>
      <w:tr w:rsidR="004A142D" w:rsidRPr="002E6ACE" w14:paraId="5340D1DA" w14:textId="77777777" w:rsidTr="00D811D5">
        <w:trPr>
          <w:jc w:val="center"/>
        </w:trPr>
        <w:tc>
          <w:tcPr>
            <w:tcW w:w="4291" w:type="dxa"/>
            <w:gridSpan w:val="2"/>
            <w:shd w:val="clear" w:color="auto" w:fill="auto"/>
            <w:tcMar>
              <w:top w:w="0" w:type="dxa"/>
              <w:left w:w="0" w:type="dxa"/>
              <w:bottom w:w="0" w:type="dxa"/>
              <w:right w:w="0" w:type="dxa"/>
            </w:tcMar>
          </w:tcPr>
          <w:p w14:paraId="774A2D02" w14:textId="77777777" w:rsidR="004A142D" w:rsidRPr="002E6ACE" w:rsidDel="00322A72"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lastRenderedPageBreak/>
              <w:t>Public Member(s)</w:t>
            </w:r>
          </w:p>
        </w:tc>
        <w:tc>
          <w:tcPr>
            <w:tcW w:w="3888" w:type="dxa"/>
            <w:gridSpan w:val="2"/>
            <w:shd w:val="clear" w:color="auto" w:fill="C6D9F1"/>
            <w:tcMar>
              <w:top w:w="0" w:type="dxa"/>
              <w:left w:w="0" w:type="dxa"/>
              <w:bottom w:w="0" w:type="dxa"/>
              <w:right w:w="0" w:type="dxa"/>
            </w:tcMar>
          </w:tcPr>
          <w:p w14:paraId="50B19669"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Tom Brennan</w:t>
            </w:r>
          </w:p>
          <w:p w14:paraId="73AD92A2" w14:textId="47E42C7D" w:rsidR="004A142D" w:rsidRPr="002E6AC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James Connelly</w:t>
            </w:r>
          </w:p>
        </w:tc>
        <w:tc>
          <w:tcPr>
            <w:tcW w:w="915" w:type="dxa"/>
            <w:shd w:val="clear" w:color="auto" w:fill="C6D9F1"/>
          </w:tcPr>
          <w:p w14:paraId="2ADDEE43" w14:textId="68F941FD"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64DF3E78" w14:textId="3D656AA4" w:rsidR="004A142D" w:rsidRPr="002E6ACE"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14:paraId="503E9B24"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Retired EMS/Fire Chief</w:t>
            </w:r>
          </w:p>
          <w:p w14:paraId="636C77E7" w14:textId="0CD2A3F3" w:rsidR="004A142D" w:rsidRPr="002E6AC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Community Member/Prior Student</w:t>
            </w:r>
          </w:p>
        </w:tc>
      </w:tr>
      <w:tr w:rsidR="004A142D" w:rsidRPr="002E6ACE" w14:paraId="132A60C8" w14:textId="77777777" w:rsidTr="00D811D5">
        <w:trPr>
          <w:jc w:val="center"/>
        </w:trPr>
        <w:tc>
          <w:tcPr>
            <w:tcW w:w="4291" w:type="dxa"/>
            <w:gridSpan w:val="2"/>
            <w:shd w:val="clear" w:color="auto" w:fill="auto"/>
            <w:tcMar>
              <w:top w:w="0" w:type="dxa"/>
              <w:left w:w="0" w:type="dxa"/>
              <w:bottom w:w="0" w:type="dxa"/>
              <w:right w:w="0" w:type="dxa"/>
            </w:tcMar>
          </w:tcPr>
          <w:p w14:paraId="78BF787A" w14:textId="77777777" w:rsidR="004A142D" w:rsidRPr="002E6ACE" w:rsidDel="00322A72"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Hospital / Clinical Representative(s)</w:t>
            </w:r>
          </w:p>
        </w:tc>
        <w:tc>
          <w:tcPr>
            <w:tcW w:w="3888" w:type="dxa"/>
            <w:gridSpan w:val="2"/>
            <w:shd w:val="clear" w:color="auto" w:fill="C6D9F1"/>
            <w:tcMar>
              <w:top w:w="0" w:type="dxa"/>
              <w:left w:w="0" w:type="dxa"/>
              <w:bottom w:w="0" w:type="dxa"/>
              <w:right w:w="0" w:type="dxa"/>
            </w:tcMar>
          </w:tcPr>
          <w:p w14:paraId="66AA6AAC"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 xml:space="preserve">Michael Marcus </w:t>
            </w:r>
          </w:p>
          <w:p w14:paraId="647DC9D1" w14:textId="3B6B5CB7" w:rsidR="004A142D" w:rsidRPr="002E6AC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Theresa Foley</w:t>
            </w:r>
          </w:p>
        </w:tc>
        <w:tc>
          <w:tcPr>
            <w:tcW w:w="915" w:type="dxa"/>
            <w:shd w:val="clear" w:color="auto" w:fill="C6D9F1"/>
          </w:tcPr>
          <w:p w14:paraId="31754588" w14:textId="463CFD99"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48B44D89" w14:textId="2CD9A7BB" w:rsidR="004A142D" w:rsidRPr="002E6ACE"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14:paraId="542FA8CD"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 xml:space="preserve">Trauma Program Manager, Lee Memorial Health System </w:t>
            </w:r>
          </w:p>
          <w:p w14:paraId="480F6F37" w14:textId="436BAEFE" w:rsidR="004A142D" w:rsidRPr="002E6AC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Lee Health</w:t>
            </w:r>
          </w:p>
        </w:tc>
      </w:tr>
      <w:tr w:rsidR="004A142D" w:rsidRPr="002E6ACE" w14:paraId="49480BF5" w14:textId="77777777" w:rsidTr="00D811D5">
        <w:trPr>
          <w:jc w:val="center"/>
        </w:trPr>
        <w:tc>
          <w:tcPr>
            <w:tcW w:w="4291" w:type="dxa"/>
            <w:gridSpan w:val="2"/>
            <w:shd w:val="clear" w:color="auto" w:fill="auto"/>
            <w:tcMar>
              <w:top w:w="0" w:type="dxa"/>
              <w:left w:w="0" w:type="dxa"/>
              <w:bottom w:w="0" w:type="dxa"/>
              <w:right w:w="0" w:type="dxa"/>
            </w:tcMar>
          </w:tcPr>
          <w:p w14:paraId="5BCF9D4A" w14:textId="77777777" w:rsidR="004A142D" w:rsidRPr="002E6ACE" w:rsidDel="00322A72"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Other</w:t>
            </w:r>
          </w:p>
        </w:tc>
        <w:tc>
          <w:tcPr>
            <w:tcW w:w="3888" w:type="dxa"/>
            <w:gridSpan w:val="2"/>
            <w:shd w:val="clear" w:color="auto" w:fill="C6D9F1"/>
            <w:tcMar>
              <w:top w:w="0" w:type="dxa"/>
              <w:left w:w="0" w:type="dxa"/>
              <w:bottom w:w="0" w:type="dxa"/>
              <w:right w:w="0" w:type="dxa"/>
            </w:tcMar>
          </w:tcPr>
          <w:p w14:paraId="46D20868" w14:textId="77777777" w:rsidR="004A142D" w:rsidRPr="002E6ACE" w:rsidRDefault="004A142D" w:rsidP="004A142D">
            <w:pPr>
              <w:spacing w:before="20" w:after="20"/>
              <w:ind w:left="246" w:hanging="22"/>
              <w:rPr>
                <w:rFonts w:asciiTheme="minorHAnsi" w:hAnsiTheme="minorHAnsi" w:cs="Cambria"/>
                <w:color w:val="000000"/>
                <w:sz w:val="20"/>
                <w:szCs w:val="22"/>
              </w:rPr>
            </w:pPr>
          </w:p>
        </w:tc>
        <w:tc>
          <w:tcPr>
            <w:tcW w:w="915" w:type="dxa"/>
            <w:shd w:val="clear" w:color="auto" w:fill="C6D9F1"/>
          </w:tcPr>
          <w:p w14:paraId="02996689" w14:textId="77777777" w:rsidR="004A142D" w:rsidRPr="002E6ACE" w:rsidRDefault="004A142D" w:rsidP="004A142D">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14:paraId="51FF46B2" w14:textId="77777777" w:rsidR="004A142D" w:rsidRPr="002E6ACE" w:rsidRDefault="004A142D" w:rsidP="004A142D">
            <w:pPr>
              <w:spacing w:before="20" w:after="20"/>
              <w:ind w:left="246" w:hanging="22"/>
              <w:rPr>
                <w:rFonts w:asciiTheme="minorHAnsi" w:hAnsiTheme="minorHAnsi" w:cs="Cambria"/>
                <w:color w:val="000000"/>
                <w:sz w:val="20"/>
                <w:szCs w:val="22"/>
              </w:rPr>
            </w:pPr>
          </w:p>
        </w:tc>
      </w:tr>
      <w:tr w:rsidR="004A142D" w:rsidRPr="002E6ACE" w14:paraId="63668A51" w14:textId="77777777" w:rsidTr="00D811D5">
        <w:trPr>
          <w:jc w:val="center"/>
        </w:trPr>
        <w:tc>
          <w:tcPr>
            <w:tcW w:w="4291" w:type="dxa"/>
            <w:gridSpan w:val="2"/>
            <w:shd w:val="clear" w:color="auto" w:fill="auto"/>
            <w:tcMar>
              <w:top w:w="0" w:type="dxa"/>
              <w:left w:w="0" w:type="dxa"/>
              <w:bottom w:w="0" w:type="dxa"/>
              <w:right w:w="0" w:type="dxa"/>
            </w:tcMar>
          </w:tcPr>
          <w:p w14:paraId="6BFF990F" w14:textId="4321B9A3"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Faculty</w:t>
            </w:r>
            <w:r w:rsidRPr="002E6ACE">
              <w:rPr>
                <w:rFonts w:asciiTheme="minorHAnsi" w:hAnsiTheme="minorHAnsi"/>
                <w:i/>
                <w:sz w:val="20"/>
                <w:szCs w:val="22"/>
              </w:rPr>
              <w:t xml:space="preserve"> </w:t>
            </w:r>
            <w:r w:rsidRPr="002E6ACE">
              <w:rPr>
                <w:rFonts w:asciiTheme="minorHAnsi" w:hAnsiTheme="minorHAnsi"/>
                <w:i/>
                <w:sz w:val="20"/>
                <w:szCs w:val="22"/>
              </w:rPr>
              <w:br/>
              <w:t xml:space="preserve">  ex officio, non-voting member</w:t>
            </w:r>
            <w:r w:rsidRPr="002E6ACE">
              <w:rPr>
                <w:rFonts w:asciiTheme="minorHAnsi" w:hAnsiTheme="minorHAnsi"/>
                <w:sz w:val="20"/>
                <w:szCs w:val="22"/>
              </w:rPr>
              <w:t xml:space="preserve">, </w:t>
            </w:r>
          </w:p>
        </w:tc>
        <w:tc>
          <w:tcPr>
            <w:tcW w:w="3888" w:type="dxa"/>
            <w:gridSpan w:val="2"/>
            <w:shd w:val="clear" w:color="auto" w:fill="C6D9F1"/>
            <w:tcMar>
              <w:top w:w="0" w:type="dxa"/>
              <w:left w:w="0" w:type="dxa"/>
              <w:bottom w:w="0" w:type="dxa"/>
              <w:right w:w="0" w:type="dxa"/>
            </w:tcMar>
          </w:tcPr>
          <w:p w14:paraId="5FECE131"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Linda Welch</w:t>
            </w:r>
          </w:p>
          <w:p w14:paraId="055EBE49"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Mike Knoop</w:t>
            </w:r>
          </w:p>
          <w:p w14:paraId="60373239"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Tracy House</w:t>
            </w:r>
          </w:p>
          <w:p w14:paraId="3866DDE0"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Matthew Stachler</w:t>
            </w:r>
          </w:p>
          <w:p w14:paraId="5D5AB8DC"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Stewart Shrader</w:t>
            </w:r>
          </w:p>
          <w:p w14:paraId="7C72ABA1"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Tresa Hibben</w:t>
            </w:r>
          </w:p>
          <w:p w14:paraId="562F4C47"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Rima Stevens</w:t>
            </w:r>
          </w:p>
          <w:p w14:paraId="6F8E2551"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Kari Duckworth</w:t>
            </w:r>
          </w:p>
          <w:p w14:paraId="479FB33C" w14:textId="3B3A9959" w:rsidR="004A142D" w:rsidRPr="002E6ACE"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Roy Brown</w:t>
            </w:r>
          </w:p>
        </w:tc>
        <w:tc>
          <w:tcPr>
            <w:tcW w:w="915" w:type="dxa"/>
            <w:shd w:val="clear" w:color="auto" w:fill="C6D9F1"/>
          </w:tcPr>
          <w:p w14:paraId="31596A7A" w14:textId="77777777"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4A09B170" w14:textId="316834AB"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3176E323" w14:textId="618B0EF0"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1D9C118B" w14:textId="56B7E3FD" w:rsidR="004A142D" w:rsidRDefault="004A142D" w:rsidP="004A142D">
            <w:pPr>
              <w:spacing w:before="20" w:after="20"/>
              <w:ind w:left="197" w:hanging="22"/>
              <w:rPr>
                <w:rFonts w:asciiTheme="minorHAnsi" w:hAnsiTheme="minorHAnsi" w:cs="Cambria"/>
                <w:color w:val="000000"/>
                <w:sz w:val="20"/>
                <w:szCs w:val="22"/>
              </w:rPr>
            </w:pPr>
          </w:p>
          <w:p w14:paraId="67B246E3" w14:textId="3FB7AF99"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1D192233" w14:textId="0302D675"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1E3D226D" w14:textId="33D2AED2"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1F2846F3" w14:textId="65B98EC6"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1291EA1E" w14:textId="1AA726F0" w:rsidR="004A142D"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p w14:paraId="54ABD618" w14:textId="2FD5A064" w:rsidR="004A142D" w:rsidRPr="002E6ACE" w:rsidRDefault="004A142D" w:rsidP="004A142D">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14:paraId="6BA02422"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Instructional Assistant – EMS/FIRE Programs, FSW</w:t>
            </w:r>
          </w:p>
          <w:p w14:paraId="799719D2"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Instructional Assistant – EMS/FIRE Programs, FSW</w:t>
            </w:r>
          </w:p>
          <w:p w14:paraId="34C675AA"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Staff Assistant – EMS/FIRE Programs, FSW</w:t>
            </w:r>
          </w:p>
          <w:p w14:paraId="3C9CD5A5"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14:paraId="67BD0171"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Pharmacology Adjunct Professor-FSW</w:t>
            </w:r>
          </w:p>
          <w:p w14:paraId="58ED3879"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14:paraId="1F9C4D6E"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14:paraId="4A5335C6" w14:textId="77777777" w:rsidR="004A142D" w:rsidRPr="005F2A7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Pharmacology Adjunct Professor-FSW</w:t>
            </w:r>
          </w:p>
          <w:p w14:paraId="5F4133A1" w14:textId="7542CB56" w:rsidR="004A142D" w:rsidRPr="002E6AC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tc>
      </w:tr>
      <w:tr w:rsidR="004A142D" w:rsidRPr="002E6ACE" w14:paraId="4389266F" w14:textId="77777777" w:rsidTr="00D811D5">
        <w:trPr>
          <w:jc w:val="center"/>
        </w:trPr>
        <w:tc>
          <w:tcPr>
            <w:tcW w:w="4291" w:type="dxa"/>
            <w:gridSpan w:val="2"/>
            <w:shd w:val="clear" w:color="auto" w:fill="auto"/>
            <w:tcMar>
              <w:top w:w="0" w:type="dxa"/>
              <w:left w:w="0" w:type="dxa"/>
              <w:bottom w:w="0" w:type="dxa"/>
              <w:right w:w="0" w:type="dxa"/>
            </w:tcMar>
          </w:tcPr>
          <w:p w14:paraId="6FD535AA" w14:textId="1BB95842"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Sponsor Administration,</w:t>
            </w:r>
            <w:r w:rsidRPr="002E6ACE">
              <w:rPr>
                <w:rFonts w:asciiTheme="minorHAnsi" w:hAnsiTheme="minorHAnsi"/>
                <w:i/>
                <w:sz w:val="20"/>
                <w:szCs w:val="22"/>
              </w:rPr>
              <w:t xml:space="preserve"> </w:t>
            </w:r>
            <w:r w:rsidRPr="002E6ACE">
              <w:rPr>
                <w:rFonts w:asciiTheme="minorHAnsi" w:hAnsiTheme="minorHAnsi"/>
                <w:i/>
                <w:sz w:val="20"/>
                <w:szCs w:val="22"/>
              </w:rPr>
              <w:br/>
              <w:t xml:space="preserve">  ex officio, non-voting member</w:t>
            </w:r>
          </w:p>
        </w:tc>
        <w:tc>
          <w:tcPr>
            <w:tcW w:w="3888" w:type="dxa"/>
            <w:gridSpan w:val="2"/>
            <w:shd w:val="clear" w:color="auto" w:fill="C6D9F1"/>
            <w:tcMar>
              <w:top w:w="0" w:type="dxa"/>
              <w:left w:w="0" w:type="dxa"/>
              <w:bottom w:w="0" w:type="dxa"/>
              <w:right w:w="0" w:type="dxa"/>
            </w:tcMar>
          </w:tcPr>
          <w:p w14:paraId="6178BEB4" w14:textId="325D5918" w:rsidR="004A142D" w:rsidRPr="002E6ACE"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n/a</w:t>
            </w:r>
          </w:p>
        </w:tc>
        <w:tc>
          <w:tcPr>
            <w:tcW w:w="915" w:type="dxa"/>
            <w:shd w:val="clear" w:color="auto" w:fill="C6D9F1"/>
          </w:tcPr>
          <w:p w14:paraId="7038FAA5" w14:textId="6BC3E1C6" w:rsidR="004A142D" w:rsidRPr="002E6ACE"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n/a</w:t>
            </w:r>
          </w:p>
        </w:tc>
        <w:tc>
          <w:tcPr>
            <w:tcW w:w="5743" w:type="dxa"/>
            <w:gridSpan w:val="2"/>
            <w:shd w:val="clear" w:color="auto" w:fill="auto"/>
            <w:tcMar>
              <w:top w:w="0" w:type="dxa"/>
              <w:left w:w="0" w:type="dxa"/>
              <w:bottom w:w="0" w:type="dxa"/>
              <w:right w:w="0" w:type="dxa"/>
            </w:tcMar>
          </w:tcPr>
          <w:p w14:paraId="54F4846D" w14:textId="62C072A3" w:rsidR="004A142D" w:rsidRPr="002E6ACE"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n/a</w:t>
            </w:r>
          </w:p>
        </w:tc>
      </w:tr>
      <w:tr w:rsidR="004A142D" w:rsidRPr="002E6ACE" w14:paraId="5DBBC1B6" w14:textId="77777777" w:rsidTr="00D811D5">
        <w:trPr>
          <w:jc w:val="center"/>
        </w:trPr>
        <w:tc>
          <w:tcPr>
            <w:tcW w:w="4291" w:type="dxa"/>
            <w:gridSpan w:val="2"/>
            <w:shd w:val="clear" w:color="auto" w:fill="auto"/>
            <w:tcMar>
              <w:top w:w="0" w:type="dxa"/>
              <w:left w:w="0" w:type="dxa"/>
              <w:bottom w:w="0" w:type="dxa"/>
              <w:right w:w="0" w:type="dxa"/>
            </w:tcMar>
          </w:tcPr>
          <w:p w14:paraId="7F944C2F" w14:textId="77777777"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Current Student</w:t>
            </w:r>
          </w:p>
        </w:tc>
        <w:tc>
          <w:tcPr>
            <w:tcW w:w="3888" w:type="dxa"/>
            <w:gridSpan w:val="2"/>
            <w:shd w:val="clear" w:color="auto" w:fill="C6D9F1"/>
            <w:tcMar>
              <w:top w:w="0" w:type="dxa"/>
              <w:left w:w="0" w:type="dxa"/>
              <w:bottom w:w="0" w:type="dxa"/>
              <w:right w:w="0" w:type="dxa"/>
            </w:tcMar>
          </w:tcPr>
          <w:p w14:paraId="773B9B6F" w14:textId="07B6FC48" w:rsidR="004A142D" w:rsidRPr="002E6ACE"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Dillon </w:t>
            </w:r>
            <w:proofErr w:type="spellStart"/>
            <w:r>
              <w:rPr>
                <w:rFonts w:asciiTheme="minorHAnsi" w:hAnsiTheme="minorHAnsi" w:cs="Cambria"/>
                <w:color w:val="000000"/>
                <w:sz w:val="20"/>
                <w:szCs w:val="22"/>
              </w:rPr>
              <w:t>Haire</w:t>
            </w:r>
            <w:proofErr w:type="spellEnd"/>
          </w:p>
        </w:tc>
        <w:tc>
          <w:tcPr>
            <w:tcW w:w="915" w:type="dxa"/>
            <w:shd w:val="clear" w:color="auto" w:fill="C6D9F1"/>
          </w:tcPr>
          <w:p w14:paraId="44C6F4F9" w14:textId="11F90D62" w:rsidR="004A142D" w:rsidRPr="002E6ACE"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14:paraId="1FB0D3D8" w14:textId="3B096226" w:rsidR="004A142D" w:rsidRPr="002E6ACE" w:rsidRDefault="004A142D" w:rsidP="004A142D">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Paramedic Student</w:t>
            </w:r>
            <w:r>
              <w:rPr>
                <w:rFonts w:asciiTheme="minorHAnsi" w:hAnsiTheme="minorHAnsi" w:cs="Cambria"/>
                <w:color w:val="000000"/>
                <w:sz w:val="20"/>
                <w:szCs w:val="22"/>
              </w:rPr>
              <w:t xml:space="preserve"> FSW</w:t>
            </w:r>
          </w:p>
        </w:tc>
      </w:tr>
      <w:tr w:rsidR="004A142D" w:rsidRPr="002E6ACE" w14:paraId="3D307919" w14:textId="77777777" w:rsidTr="00D811D5">
        <w:trPr>
          <w:jc w:val="center"/>
        </w:trPr>
        <w:tc>
          <w:tcPr>
            <w:tcW w:w="4291" w:type="dxa"/>
            <w:gridSpan w:val="2"/>
            <w:shd w:val="clear" w:color="auto" w:fill="auto"/>
            <w:tcMar>
              <w:top w:w="0" w:type="dxa"/>
              <w:left w:w="0" w:type="dxa"/>
              <w:bottom w:w="0" w:type="dxa"/>
              <w:right w:w="0" w:type="dxa"/>
            </w:tcMar>
          </w:tcPr>
          <w:p w14:paraId="07033E75" w14:textId="77777777"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Graduate</w:t>
            </w:r>
          </w:p>
        </w:tc>
        <w:tc>
          <w:tcPr>
            <w:tcW w:w="3888" w:type="dxa"/>
            <w:gridSpan w:val="2"/>
            <w:shd w:val="clear" w:color="auto" w:fill="C6D9F1"/>
            <w:tcMar>
              <w:top w:w="0" w:type="dxa"/>
              <w:left w:w="0" w:type="dxa"/>
              <w:bottom w:w="0" w:type="dxa"/>
              <w:right w:w="0" w:type="dxa"/>
            </w:tcMar>
          </w:tcPr>
          <w:p w14:paraId="227FD217" w14:textId="02846421" w:rsidR="004A142D" w:rsidRPr="002E6ACE"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Rebecca Greene</w:t>
            </w:r>
          </w:p>
        </w:tc>
        <w:tc>
          <w:tcPr>
            <w:tcW w:w="915" w:type="dxa"/>
            <w:shd w:val="clear" w:color="auto" w:fill="C6D9F1"/>
          </w:tcPr>
          <w:p w14:paraId="1CAB900E" w14:textId="2C01FA11" w:rsidR="004A142D" w:rsidRPr="002E6ACE"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14:paraId="7CC21870" w14:textId="64A7E465" w:rsidR="004A142D" w:rsidRPr="002E6ACE" w:rsidRDefault="004A142D" w:rsidP="004A142D">
            <w:pPr>
              <w:spacing w:before="20" w:after="20"/>
              <w:ind w:left="246" w:hanging="22"/>
              <w:rPr>
                <w:rFonts w:asciiTheme="minorHAnsi" w:hAnsiTheme="minorHAnsi" w:cs="Cambria"/>
                <w:color w:val="000000"/>
                <w:sz w:val="20"/>
                <w:szCs w:val="22"/>
              </w:rPr>
            </w:pPr>
            <w:r w:rsidRPr="004A142D">
              <w:rPr>
                <w:rFonts w:asciiTheme="minorHAnsi" w:hAnsiTheme="minorHAnsi" w:cs="Cambria"/>
                <w:color w:val="000000"/>
                <w:sz w:val="20"/>
                <w:szCs w:val="22"/>
              </w:rPr>
              <w:t>2013 Paramedic Graduate</w:t>
            </w:r>
          </w:p>
        </w:tc>
      </w:tr>
      <w:tr w:rsidR="004A142D" w:rsidRPr="002E6ACE" w14:paraId="3DF86CB9" w14:textId="77777777" w:rsidTr="003D76FA">
        <w:trPr>
          <w:jc w:val="center"/>
        </w:trPr>
        <w:tc>
          <w:tcPr>
            <w:tcW w:w="4291" w:type="dxa"/>
            <w:gridSpan w:val="2"/>
            <w:shd w:val="clear" w:color="auto" w:fill="auto"/>
            <w:tcMar>
              <w:top w:w="0" w:type="dxa"/>
              <w:left w:w="0" w:type="dxa"/>
              <w:bottom w:w="0" w:type="dxa"/>
              <w:right w:w="0" w:type="dxa"/>
            </w:tcMar>
          </w:tcPr>
          <w:p w14:paraId="07A28A07" w14:textId="02991A1C"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Program Director</w:t>
            </w:r>
            <w:r w:rsidRPr="002E6ACE">
              <w:rPr>
                <w:rFonts w:asciiTheme="minorHAnsi" w:hAnsiTheme="minorHAnsi"/>
                <w:i/>
                <w:sz w:val="20"/>
                <w:szCs w:val="22"/>
              </w:rPr>
              <w:br/>
              <w:t xml:space="preserve">  ex officio, non-voting member</w:t>
            </w:r>
          </w:p>
        </w:tc>
        <w:tc>
          <w:tcPr>
            <w:tcW w:w="3888" w:type="dxa"/>
            <w:gridSpan w:val="2"/>
            <w:shd w:val="clear" w:color="auto" w:fill="C6D9F1"/>
            <w:tcMar>
              <w:top w:w="0" w:type="dxa"/>
              <w:left w:w="0" w:type="dxa"/>
              <w:bottom w:w="0" w:type="dxa"/>
              <w:right w:w="0" w:type="dxa"/>
            </w:tcMar>
          </w:tcPr>
          <w:p w14:paraId="0195EF23" w14:textId="7366F6A9" w:rsidR="004A142D" w:rsidRPr="002E6ACE"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Joe Washburn </w:t>
            </w:r>
          </w:p>
        </w:tc>
        <w:tc>
          <w:tcPr>
            <w:tcW w:w="915" w:type="dxa"/>
            <w:shd w:val="clear" w:color="auto" w:fill="C6D9F1"/>
          </w:tcPr>
          <w:p w14:paraId="7003B4DB" w14:textId="642BB51E" w:rsidR="004A142D" w:rsidRPr="002E6ACE"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14:paraId="593E16AA" w14:textId="77777777" w:rsidR="004A142D" w:rsidRPr="002E6ACE" w:rsidRDefault="004A142D" w:rsidP="004A142D">
            <w:pPr>
              <w:spacing w:before="20" w:after="20"/>
              <w:ind w:left="246" w:hanging="22"/>
              <w:rPr>
                <w:rFonts w:asciiTheme="minorHAnsi" w:hAnsiTheme="minorHAnsi" w:cs="Cambria"/>
                <w:color w:val="000000"/>
                <w:sz w:val="20"/>
                <w:szCs w:val="22"/>
              </w:rPr>
            </w:pPr>
          </w:p>
        </w:tc>
      </w:tr>
      <w:tr w:rsidR="004A142D" w:rsidRPr="002E6ACE" w14:paraId="360AE1AC" w14:textId="77777777" w:rsidTr="003D76FA">
        <w:trPr>
          <w:jc w:val="center"/>
        </w:trPr>
        <w:tc>
          <w:tcPr>
            <w:tcW w:w="4291" w:type="dxa"/>
            <w:gridSpan w:val="2"/>
            <w:shd w:val="clear" w:color="auto" w:fill="auto"/>
            <w:tcMar>
              <w:top w:w="0" w:type="dxa"/>
              <w:left w:w="0" w:type="dxa"/>
              <w:bottom w:w="0" w:type="dxa"/>
              <w:right w:w="0" w:type="dxa"/>
            </w:tcMar>
          </w:tcPr>
          <w:p w14:paraId="7E6FBD6F" w14:textId="6B15C852"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Medical Director</w:t>
            </w:r>
            <w:r w:rsidRPr="002E6ACE">
              <w:rPr>
                <w:rFonts w:asciiTheme="minorHAnsi" w:hAnsiTheme="minorHAnsi"/>
                <w:i/>
                <w:sz w:val="20"/>
                <w:szCs w:val="22"/>
              </w:rPr>
              <w:br/>
              <w:t xml:space="preserve">  ex officio, non-voting member</w:t>
            </w:r>
          </w:p>
        </w:tc>
        <w:tc>
          <w:tcPr>
            <w:tcW w:w="3888" w:type="dxa"/>
            <w:gridSpan w:val="2"/>
            <w:shd w:val="clear" w:color="auto" w:fill="C6D9F1"/>
            <w:tcMar>
              <w:top w:w="0" w:type="dxa"/>
              <w:left w:w="0" w:type="dxa"/>
              <w:bottom w:w="0" w:type="dxa"/>
              <w:right w:w="0" w:type="dxa"/>
            </w:tcMar>
          </w:tcPr>
          <w:p w14:paraId="1FC34F6D" w14:textId="002A07A7" w:rsidR="004A142D" w:rsidRPr="002E6ACE" w:rsidRDefault="004A142D" w:rsidP="004A142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Dr. Alex </w:t>
            </w:r>
            <w:proofErr w:type="spellStart"/>
            <w:r>
              <w:rPr>
                <w:rFonts w:asciiTheme="minorHAnsi" w:hAnsiTheme="minorHAnsi" w:cs="Cambria"/>
                <w:color w:val="000000"/>
                <w:sz w:val="20"/>
                <w:szCs w:val="22"/>
              </w:rPr>
              <w:t>Rodi</w:t>
            </w:r>
            <w:proofErr w:type="spellEnd"/>
            <w:r>
              <w:rPr>
                <w:rFonts w:asciiTheme="minorHAnsi" w:hAnsiTheme="minorHAnsi" w:cs="Cambria"/>
                <w:color w:val="000000"/>
                <w:sz w:val="20"/>
                <w:szCs w:val="22"/>
              </w:rPr>
              <w:t xml:space="preserve"> </w:t>
            </w:r>
          </w:p>
        </w:tc>
        <w:tc>
          <w:tcPr>
            <w:tcW w:w="915" w:type="dxa"/>
            <w:shd w:val="clear" w:color="auto" w:fill="C6D9F1"/>
          </w:tcPr>
          <w:p w14:paraId="22CAC511" w14:textId="7BD031F0" w:rsidR="004A142D" w:rsidRPr="002E6ACE" w:rsidRDefault="004A142D" w:rsidP="004A142D">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743" w:type="dxa"/>
            <w:gridSpan w:val="2"/>
            <w:shd w:val="clear" w:color="auto" w:fill="auto"/>
            <w:tcMar>
              <w:top w:w="0" w:type="dxa"/>
              <w:left w:w="0" w:type="dxa"/>
              <w:bottom w:w="0" w:type="dxa"/>
              <w:right w:w="0" w:type="dxa"/>
            </w:tcMar>
          </w:tcPr>
          <w:p w14:paraId="57F6E70E" w14:textId="77777777" w:rsidR="004A142D" w:rsidRPr="002E6ACE" w:rsidRDefault="004A142D" w:rsidP="004A142D">
            <w:pPr>
              <w:spacing w:before="20" w:after="20"/>
              <w:ind w:left="246" w:hanging="22"/>
              <w:rPr>
                <w:rFonts w:asciiTheme="minorHAnsi" w:hAnsiTheme="minorHAnsi" w:cs="Cambria"/>
                <w:color w:val="000000"/>
                <w:sz w:val="20"/>
                <w:szCs w:val="22"/>
              </w:rPr>
            </w:pPr>
          </w:p>
        </w:tc>
      </w:tr>
      <w:tr w:rsidR="004A142D" w:rsidRPr="002E6ACE" w14:paraId="087486BE" w14:textId="77777777" w:rsidTr="00D811D5">
        <w:trPr>
          <w:jc w:val="center"/>
        </w:trPr>
        <w:tc>
          <w:tcPr>
            <w:tcW w:w="4291" w:type="dxa"/>
            <w:gridSpan w:val="2"/>
            <w:shd w:val="clear" w:color="auto" w:fill="auto"/>
            <w:tcMar>
              <w:top w:w="0" w:type="dxa"/>
              <w:left w:w="0" w:type="dxa"/>
              <w:bottom w:w="0" w:type="dxa"/>
              <w:right w:w="0" w:type="dxa"/>
            </w:tcMar>
          </w:tcPr>
          <w:p w14:paraId="5A80584D" w14:textId="77777777" w:rsidR="004A142D" w:rsidRPr="002E6ACE" w:rsidRDefault="004A142D" w:rsidP="004A142D">
            <w:pPr>
              <w:spacing w:before="20" w:after="20"/>
              <w:ind w:left="129"/>
              <w:rPr>
                <w:rFonts w:asciiTheme="minorHAnsi" w:hAnsiTheme="minorHAnsi"/>
                <w:sz w:val="20"/>
                <w:szCs w:val="22"/>
              </w:rPr>
            </w:pPr>
          </w:p>
        </w:tc>
        <w:tc>
          <w:tcPr>
            <w:tcW w:w="3888" w:type="dxa"/>
            <w:gridSpan w:val="2"/>
            <w:shd w:val="clear" w:color="auto" w:fill="C6D9F1"/>
            <w:tcMar>
              <w:top w:w="0" w:type="dxa"/>
              <w:left w:w="0" w:type="dxa"/>
              <w:bottom w:w="0" w:type="dxa"/>
              <w:right w:w="0" w:type="dxa"/>
            </w:tcMar>
          </w:tcPr>
          <w:p w14:paraId="08C8737E" w14:textId="77777777" w:rsidR="004A142D" w:rsidRPr="002E6ACE" w:rsidRDefault="004A142D" w:rsidP="004A142D">
            <w:pPr>
              <w:spacing w:before="20" w:after="20"/>
              <w:ind w:left="246" w:hanging="22"/>
              <w:rPr>
                <w:rFonts w:asciiTheme="minorHAnsi" w:hAnsiTheme="minorHAnsi" w:cs="Cambria"/>
                <w:color w:val="000000"/>
                <w:sz w:val="20"/>
                <w:szCs w:val="22"/>
              </w:rPr>
            </w:pPr>
          </w:p>
        </w:tc>
        <w:tc>
          <w:tcPr>
            <w:tcW w:w="915" w:type="dxa"/>
            <w:shd w:val="clear" w:color="auto" w:fill="C6D9F1"/>
          </w:tcPr>
          <w:p w14:paraId="0D03635F" w14:textId="77777777" w:rsidR="004A142D" w:rsidRPr="002E6ACE" w:rsidRDefault="004A142D" w:rsidP="004A142D">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14:paraId="5607E8A3" w14:textId="77777777" w:rsidR="004A142D" w:rsidRPr="002E6ACE" w:rsidRDefault="004A142D" w:rsidP="004A142D">
            <w:pPr>
              <w:spacing w:before="20" w:after="20"/>
              <w:ind w:left="246" w:hanging="22"/>
              <w:rPr>
                <w:rFonts w:asciiTheme="minorHAnsi" w:hAnsiTheme="minorHAnsi" w:cs="Cambria"/>
                <w:color w:val="000000"/>
                <w:sz w:val="20"/>
                <w:szCs w:val="22"/>
              </w:rPr>
            </w:pPr>
          </w:p>
        </w:tc>
      </w:tr>
      <w:tr w:rsidR="004A142D" w:rsidRPr="002E6ACE" w14:paraId="2195FA86" w14:textId="77777777" w:rsidTr="00437CF8">
        <w:trPr>
          <w:jc w:val="center"/>
        </w:trPr>
        <w:tc>
          <w:tcPr>
            <w:tcW w:w="4291" w:type="dxa"/>
            <w:gridSpan w:val="2"/>
            <w:shd w:val="clear" w:color="auto" w:fill="auto"/>
            <w:tcMar>
              <w:top w:w="0" w:type="dxa"/>
              <w:left w:w="0" w:type="dxa"/>
              <w:bottom w:w="0" w:type="dxa"/>
              <w:right w:w="0" w:type="dxa"/>
            </w:tcMar>
          </w:tcPr>
          <w:p w14:paraId="7DF3BFFB" w14:textId="77777777" w:rsidR="004A142D" w:rsidRPr="002E6ACE" w:rsidRDefault="004A142D" w:rsidP="004A142D">
            <w:pPr>
              <w:spacing w:before="20" w:after="20"/>
              <w:ind w:left="129"/>
              <w:rPr>
                <w:rFonts w:asciiTheme="minorHAnsi" w:hAnsiTheme="minorHAnsi"/>
                <w:sz w:val="20"/>
                <w:szCs w:val="22"/>
              </w:rPr>
            </w:pPr>
          </w:p>
        </w:tc>
        <w:tc>
          <w:tcPr>
            <w:tcW w:w="3888" w:type="dxa"/>
            <w:gridSpan w:val="2"/>
            <w:shd w:val="clear" w:color="auto" w:fill="C6D9F1"/>
            <w:tcMar>
              <w:top w:w="0" w:type="dxa"/>
              <w:left w:w="0" w:type="dxa"/>
              <w:bottom w:w="0" w:type="dxa"/>
              <w:right w:w="0" w:type="dxa"/>
            </w:tcMar>
          </w:tcPr>
          <w:p w14:paraId="0B18F2C1" w14:textId="77777777" w:rsidR="004A142D" w:rsidRPr="002E6ACE" w:rsidRDefault="004A142D" w:rsidP="004A142D">
            <w:pPr>
              <w:spacing w:before="20" w:after="20"/>
              <w:ind w:left="246" w:hanging="22"/>
              <w:rPr>
                <w:rFonts w:asciiTheme="minorHAnsi" w:hAnsiTheme="minorHAnsi" w:cs="Cambria"/>
                <w:color w:val="000000"/>
                <w:sz w:val="20"/>
                <w:szCs w:val="22"/>
              </w:rPr>
            </w:pPr>
          </w:p>
        </w:tc>
        <w:tc>
          <w:tcPr>
            <w:tcW w:w="915" w:type="dxa"/>
            <w:shd w:val="clear" w:color="auto" w:fill="C6D9F1"/>
          </w:tcPr>
          <w:p w14:paraId="57257F3F" w14:textId="77777777" w:rsidR="004A142D" w:rsidRPr="002E6ACE" w:rsidRDefault="004A142D" w:rsidP="004A142D">
            <w:pPr>
              <w:spacing w:before="20" w:after="20"/>
              <w:ind w:left="197" w:hanging="22"/>
              <w:rPr>
                <w:rFonts w:asciiTheme="minorHAnsi" w:hAnsiTheme="minorHAnsi" w:cs="Cambria"/>
                <w:color w:val="000000"/>
                <w:sz w:val="20"/>
                <w:szCs w:val="22"/>
              </w:rPr>
            </w:pPr>
          </w:p>
        </w:tc>
        <w:tc>
          <w:tcPr>
            <w:tcW w:w="5743" w:type="dxa"/>
            <w:gridSpan w:val="2"/>
            <w:shd w:val="clear" w:color="auto" w:fill="auto"/>
            <w:tcMar>
              <w:top w:w="0" w:type="dxa"/>
              <w:left w:w="0" w:type="dxa"/>
              <w:bottom w:w="0" w:type="dxa"/>
              <w:right w:w="0" w:type="dxa"/>
            </w:tcMar>
          </w:tcPr>
          <w:p w14:paraId="548F8960" w14:textId="77777777" w:rsidR="004A142D" w:rsidRPr="002E6ACE" w:rsidRDefault="004A142D" w:rsidP="004A142D">
            <w:pPr>
              <w:spacing w:before="20" w:after="20"/>
              <w:ind w:left="246" w:hanging="22"/>
              <w:rPr>
                <w:rFonts w:asciiTheme="minorHAnsi" w:hAnsiTheme="minorHAnsi" w:cs="Cambria"/>
                <w:color w:val="000000"/>
                <w:sz w:val="20"/>
                <w:szCs w:val="22"/>
              </w:rPr>
            </w:pPr>
          </w:p>
        </w:tc>
      </w:tr>
    </w:tbl>
    <w:p w14:paraId="75084908" w14:textId="77777777" w:rsidR="002E6ACE" w:rsidRPr="002E6ACE" w:rsidRDefault="002E6ACE" w:rsidP="002E6ACE">
      <w:pPr>
        <w:rPr>
          <w:rFonts w:asciiTheme="minorHAnsi" w:hAnsiTheme="minorHAnsi"/>
          <w:sz w:val="2"/>
          <w:szCs w:val="2"/>
        </w:rPr>
      </w:pPr>
    </w:p>
    <w:tbl>
      <w:tblPr>
        <w:tblW w:w="1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3247"/>
        <w:gridCol w:w="984"/>
        <w:gridCol w:w="5485"/>
        <w:gridCol w:w="2050"/>
        <w:gridCol w:w="1879"/>
        <w:gridCol w:w="925"/>
      </w:tblGrid>
      <w:tr w:rsidR="00EC6BF0" w:rsidRPr="002E6ACE" w14:paraId="2ACBE199" w14:textId="77777777" w:rsidTr="00B07FE9">
        <w:trPr>
          <w:tblHeader/>
          <w:jc w:val="center"/>
        </w:trPr>
        <w:tc>
          <w:tcPr>
            <w:tcW w:w="354"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686B33D9" w14:textId="77777777" w:rsidR="00EC6BF0" w:rsidRPr="002E6ACE" w:rsidRDefault="00EC6BF0" w:rsidP="00EC6BF0">
            <w:pPr>
              <w:ind w:left="22" w:hanging="22"/>
              <w:jc w:val="center"/>
              <w:rPr>
                <w:rFonts w:asciiTheme="minorHAnsi" w:hAnsiTheme="minorHAnsi"/>
                <w:b/>
                <w:color w:val="FFFFFF"/>
                <w:sz w:val="20"/>
                <w:szCs w:val="22"/>
              </w:rPr>
            </w:pPr>
          </w:p>
        </w:tc>
        <w:tc>
          <w:tcPr>
            <w:tcW w:w="3247"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73B10A62"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Agenda Item</w:t>
            </w:r>
          </w:p>
        </w:tc>
        <w:tc>
          <w:tcPr>
            <w:tcW w:w="984"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69E849C9"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Acted</w:t>
            </w:r>
          </w:p>
        </w:tc>
        <w:tc>
          <w:tcPr>
            <w:tcW w:w="5485"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0F638B59"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Discussion</w:t>
            </w:r>
          </w:p>
        </w:tc>
        <w:tc>
          <w:tcPr>
            <w:tcW w:w="20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78E59B50"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Action Required</w:t>
            </w:r>
          </w:p>
        </w:tc>
        <w:tc>
          <w:tcPr>
            <w:tcW w:w="1879" w:type="dxa"/>
            <w:tcBorders>
              <w:top w:val="single" w:sz="4" w:space="0" w:color="auto"/>
              <w:left w:val="single" w:sz="4" w:space="0" w:color="auto"/>
              <w:bottom w:val="single" w:sz="4" w:space="0" w:color="auto"/>
              <w:right w:val="single" w:sz="4" w:space="0" w:color="auto"/>
            </w:tcBorders>
            <w:shd w:val="clear" w:color="auto" w:fill="4F81BD"/>
          </w:tcPr>
          <w:p w14:paraId="1B843EEE"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Lead</w:t>
            </w:r>
          </w:p>
        </w:tc>
        <w:tc>
          <w:tcPr>
            <w:tcW w:w="925" w:type="dxa"/>
            <w:tcBorders>
              <w:top w:val="single" w:sz="4" w:space="0" w:color="auto"/>
              <w:left w:val="single" w:sz="4" w:space="0" w:color="auto"/>
              <w:bottom w:val="single" w:sz="4" w:space="0" w:color="auto"/>
              <w:right w:val="single" w:sz="4" w:space="0" w:color="auto"/>
            </w:tcBorders>
            <w:shd w:val="clear" w:color="auto" w:fill="4F81BD"/>
          </w:tcPr>
          <w:p w14:paraId="3B6EF578"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Goal Date</w:t>
            </w:r>
          </w:p>
        </w:tc>
      </w:tr>
      <w:tr w:rsidR="002E19AF" w:rsidRPr="002E6ACE" w14:paraId="00D30830" w14:textId="77777777" w:rsidTr="00B07FE9">
        <w:trPr>
          <w:jc w:val="center"/>
        </w:trPr>
        <w:tc>
          <w:tcPr>
            <w:tcW w:w="354" w:type="dxa"/>
            <w:shd w:val="clear" w:color="auto" w:fill="auto"/>
            <w:tcMar>
              <w:top w:w="115" w:type="dxa"/>
              <w:left w:w="115" w:type="dxa"/>
              <w:bottom w:w="115" w:type="dxa"/>
              <w:right w:w="115" w:type="dxa"/>
            </w:tcMar>
          </w:tcPr>
          <w:p w14:paraId="6A9A7EB9"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43FC7EBC" w14:textId="77777777" w:rsidR="002E19AF" w:rsidRPr="002E6ACE" w:rsidRDefault="002E19AF" w:rsidP="0045524D">
            <w:pPr>
              <w:rPr>
                <w:rFonts w:asciiTheme="minorHAnsi" w:hAnsiTheme="minorHAnsi"/>
                <w:b/>
                <w:sz w:val="20"/>
                <w:szCs w:val="22"/>
              </w:rPr>
            </w:pPr>
            <w:r w:rsidRPr="002E6ACE">
              <w:rPr>
                <w:rFonts w:asciiTheme="minorHAnsi" w:hAnsiTheme="minorHAnsi"/>
                <w:b/>
                <w:sz w:val="20"/>
                <w:szCs w:val="22"/>
              </w:rPr>
              <w:t>Call to Order</w:t>
            </w:r>
          </w:p>
        </w:tc>
        <w:tc>
          <w:tcPr>
            <w:tcW w:w="984" w:type="dxa"/>
            <w:shd w:val="clear" w:color="auto" w:fill="auto"/>
            <w:tcMar>
              <w:top w:w="115" w:type="dxa"/>
              <w:left w:w="115" w:type="dxa"/>
              <w:bottom w:w="115" w:type="dxa"/>
              <w:right w:w="115" w:type="dxa"/>
            </w:tcMar>
          </w:tcPr>
          <w:p w14:paraId="4896D1FB" w14:textId="67C33477" w:rsidR="002E19AF" w:rsidRPr="002E6ACE" w:rsidRDefault="00BD115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5D02624C" w14:textId="460A0E2C" w:rsidR="002E19AF" w:rsidRPr="002E6ACE" w:rsidRDefault="00BD115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Everyone welcome, Introductions around the room of everyone and agency/or organization they are from.</w:t>
            </w:r>
          </w:p>
        </w:tc>
        <w:tc>
          <w:tcPr>
            <w:tcW w:w="2050" w:type="dxa"/>
            <w:shd w:val="clear" w:color="auto" w:fill="auto"/>
            <w:tcMar>
              <w:top w:w="115" w:type="dxa"/>
              <w:left w:w="115" w:type="dxa"/>
              <w:bottom w:w="115" w:type="dxa"/>
              <w:right w:w="115" w:type="dxa"/>
            </w:tcMar>
          </w:tcPr>
          <w:p w14:paraId="3F81EED4"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76B40019" w14:textId="5864A7A4" w:rsidR="002E19AF" w:rsidRPr="002E6ACE" w:rsidRDefault="00B04A80" w:rsidP="006A3935">
            <w:pPr>
              <w:spacing w:before="20" w:after="20"/>
              <w:ind w:left="246" w:hanging="22"/>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p>
        </w:tc>
        <w:tc>
          <w:tcPr>
            <w:tcW w:w="925" w:type="dxa"/>
          </w:tcPr>
          <w:p w14:paraId="7274AB0D"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CC53B1" w:rsidRPr="002E6ACE" w14:paraId="294EFA5E" w14:textId="77777777" w:rsidTr="00B07FE9">
        <w:trPr>
          <w:jc w:val="center"/>
        </w:trPr>
        <w:tc>
          <w:tcPr>
            <w:tcW w:w="354" w:type="dxa"/>
            <w:shd w:val="clear" w:color="auto" w:fill="auto"/>
            <w:tcMar>
              <w:top w:w="115" w:type="dxa"/>
              <w:left w:w="115" w:type="dxa"/>
              <w:bottom w:w="115" w:type="dxa"/>
              <w:right w:w="115" w:type="dxa"/>
            </w:tcMar>
          </w:tcPr>
          <w:p w14:paraId="3AEDD3A8" w14:textId="77777777" w:rsidR="00CC53B1" w:rsidRPr="002E6ACE" w:rsidRDefault="00CC53B1"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50DDB30A" w14:textId="77777777" w:rsidR="00CC53B1" w:rsidRPr="002E6ACE" w:rsidRDefault="00CC53B1" w:rsidP="000B2DE3">
            <w:pPr>
              <w:rPr>
                <w:rFonts w:asciiTheme="minorHAnsi" w:hAnsiTheme="minorHAnsi"/>
                <w:b/>
                <w:sz w:val="20"/>
                <w:szCs w:val="22"/>
              </w:rPr>
            </w:pPr>
            <w:r w:rsidRPr="002E6ACE">
              <w:rPr>
                <w:rFonts w:asciiTheme="minorHAnsi" w:hAnsiTheme="minorHAnsi"/>
                <w:b/>
                <w:sz w:val="20"/>
                <w:szCs w:val="22"/>
              </w:rPr>
              <w:t>Review and Approval of Meeting Minutes</w:t>
            </w:r>
          </w:p>
        </w:tc>
        <w:tc>
          <w:tcPr>
            <w:tcW w:w="984" w:type="dxa"/>
            <w:shd w:val="clear" w:color="auto" w:fill="auto"/>
            <w:tcMar>
              <w:top w:w="115" w:type="dxa"/>
              <w:left w:w="115" w:type="dxa"/>
              <w:bottom w:w="115" w:type="dxa"/>
              <w:right w:w="115" w:type="dxa"/>
            </w:tcMar>
          </w:tcPr>
          <w:p w14:paraId="642A7839" w14:textId="3A49BC31" w:rsidR="00CC53B1" w:rsidRPr="002E6ACE" w:rsidRDefault="006624A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4C530AA2" w14:textId="6479CD03" w:rsidR="00CC53B1" w:rsidRPr="002E6ACE" w:rsidRDefault="00B04A80" w:rsidP="00122770">
            <w:pPr>
              <w:rPr>
                <w:rFonts w:asciiTheme="minorHAnsi" w:hAnsiTheme="minorHAnsi"/>
                <w:sz w:val="20"/>
                <w:szCs w:val="22"/>
              </w:rPr>
            </w:pPr>
            <w:r>
              <w:rPr>
                <w:rFonts w:asciiTheme="minorHAnsi" w:hAnsiTheme="minorHAnsi"/>
                <w:sz w:val="20"/>
                <w:szCs w:val="22"/>
              </w:rPr>
              <w:t>Review Minutes from last year</w:t>
            </w:r>
            <w:r w:rsidR="00BD115E">
              <w:rPr>
                <w:rFonts w:asciiTheme="minorHAnsi" w:hAnsiTheme="minorHAnsi"/>
                <w:sz w:val="20"/>
                <w:szCs w:val="22"/>
              </w:rPr>
              <w:t>, Any questions? None. Motion to Approve Minutes. Granted.</w:t>
            </w:r>
          </w:p>
        </w:tc>
        <w:tc>
          <w:tcPr>
            <w:tcW w:w="2050" w:type="dxa"/>
            <w:shd w:val="clear" w:color="auto" w:fill="auto"/>
            <w:tcMar>
              <w:top w:w="115" w:type="dxa"/>
              <w:left w:w="115" w:type="dxa"/>
              <w:bottom w:w="115" w:type="dxa"/>
              <w:right w:w="115" w:type="dxa"/>
            </w:tcMar>
          </w:tcPr>
          <w:p w14:paraId="28CBC038" w14:textId="7303D57F" w:rsidR="00CC53B1" w:rsidRPr="002E6ACE" w:rsidRDefault="00BD115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Meeting Minutes Approved</w:t>
            </w:r>
          </w:p>
        </w:tc>
        <w:tc>
          <w:tcPr>
            <w:tcW w:w="1879" w:type="dxa"/>
          </w:tcPr>
          <w:p w14:paraId="2B99F63E" w14:textId="4629EE3F" w:rsidR="00CC53B1" w:rsidRPr="002E6ACE" w:rsidRDefault="00B04A80" w:rsidP="006A3935">
            <w:pPr>
              <w:spacing w:before="20" w:after="20"/>
              <w:ind w:left="246" w:hanging="22"/>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p>
        </w:tc>
        <w:tc>
          <w:tcPr>
            <w:tcW w:w="925" w:type="dxa"/>
          </w:tcPr>
          <w:p w14:paraId="4C887074" w14:textId="77777777" w:rsidR="00CC53B1" w:rsidRPr="002E6ACE" w:rsidRDefault="00CC53B1" w:rsidP="006A3935">
            <w:pPr>
              <w:spacing w:before="20" w:after="20"/>
              <w:ind w:left="246" w:hanging="22"/>
              <w:rPr>
                <w:rFonts w:asciiTheme="minorHAnsi" w:hAnsiTheme="minorHAnsi" w:cs="Cambria"/>
                <w:color w:val="000000"/>
                <w:sz w:val="20"/>
                <w:szCs w:val="22"/>
              </w:rPr>
            </w:pPr>
          </w:p>
        </w:tc>
      </w:tr>
      <w:tr w:rsidR="002E19AF" w:rsidRPr="002E6ACE" w14:paraId="57D4E2EF" w14:textId="77777777" w:rsidTr="00B07FE9">
        <w:trPr>
          <w:jc w:val="center"/>
        </w:trPr>
        <w:tc>
          <w:tcPr>
            <w:tcW w:w="354" w:type="dxa"/>
            <w:shd w:val="clear" w:color="auto" w:fill="auto"/>
            <w:tcMar>
              <w:top w:w="115" w:type="dxa"/>
              <w:left w:w="115" w:type="dxa"/>
              <w:bottom w:w="115" w:type="dxa"/>
              <w:right w:w="115" w:type="dxa"/>
            </w:tcMar>
          </w:tcPr>
          <w:p w14:paraId="55E7B506"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35188EF5"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Program Goals &amp; Learning Objectives</w:t>
            </w:r>
          </w:p>
          <w:p w14:paraId="0A311670" w14:textId="77777777" w:rsidR="0045524D" w:rsidRPr="002E6ACE" w:rsidRDefault="0045524D" w:rsidP="000B2DE3">
            <w:pPr>
              <w:rPr>
                <w:rFonts w:asciiTheme="minorHAnsi" w:hAnsiTheme="minorHAnsi"/>
                <w:sz w:val="20"/>
                <w:szCs w:val="22"/>
              </w:rPr>
            </w:pPr>
            <w:r w:rsidRPr="002E6ACE">
              <w:rPr>
                <w:rFonts w:asciiTheme="minorHAnsi" w:hAnsiTheme="minorHAnsi"/>
                <w:sz w:val="20"/>
                <w:szCs w:val="22"/>
              </w:rPr>
              <w:t>[CAAHEP Standard II.C. Minimum Expectation]</w:t>
            </w:r>
          </w:p>
          <w:p w14:paraId="18367A77" w14:textId="77777777" w:rsidR="002E19AF" w:rsidRPr="002E6ACE" w:rsidRDefault="00122770" w:rsidP="0095096A">
            <w:pPr>
              <w:numPr>
                <w:ilvl w:val="0"/>
                <w:numId w:val="9"/>
              </w:numPr>
              <w:ind w:left="427"/>
              <w:rPr>
                <w:rFonts w:asciiTheme="minorHAnsi" w:hAnsiTheme="minorHAnsi"/>
                <w:sz w:val="20"/>
                <w:szCs w:val="22"/>
              </w:rPr>
            </w:pPr>
            <w:r w:rsidRPr="002E6ACE">
              <w:rPr>
                <w:rFonts w:asciiTheme="minorHAnsi" w:hAnsiTheme="minorHAnsi"/>
                <w:sz w:val="20"/>
                <w:szCs w:val="22"/>
              </w:rPr>
              <w:t>Endorse</w:t>
            </w:r>
            <w:r w:rsidR="002E19AF" w:rsidRPr="002E6ACE">
              <w:rPr>
                <w:rFonts w:asciiTheme="minorHAnsi" w:hAnsiTheme="minorHAnsi"/>
                <w:sz w:val="20"/>
                <w:szCs w:val="22"/>
              </w:rPr>
              <w:t xml:space="preserve"> the language </w:t>
            </w:r>
            <w:r w:rsidRPr="002E6ACE">
              <w:rPr>
                <w:rFonts w:asciiTheme="minorHAnsi" w:hAnsiTheme="minorHAnsi"/>
                <w:i/>
                <w:sz w:val="20"/>
                <w:szCs w:val="22"/>
              </w:rPr>
              <w:t xml:space="preserve">verbatim </w:t>
            </w:r>
            <w:r w:rsidR="0045524D" w:rsidRPr="002E6ACE">
              <w:rPr>
                <w:rFonts w:asciiTheme="minorHAnsi" w:hAnsiTheme="minorHAnsi"/>
                <w:sz w:val="20"/>
                <w:szCs w:val="22"/>
              </w:rPr>
              <w:t>for the</w:t>
            </w:r>
            <w:r w:rsidR="002E19AF" w:rsidRPr="002E6ACE">
              <w:rPr>
                <w:rFonts w:asciiTheme="minorHAnsi" w:hAnsiTheme="minorHAnsi"/>
                <w:sz w:val="20"/>
                <w:szCs w:val="22"/>
              </w:rPr>
              <w:t xml:space="preserve"> Minimum Expectation</w:t>
            </w:r>
          </w:p>
          <w:p w14:paraId="7D04EE69" w14:textId="77777777" w:rsidR="00122770" w:rsidRPr="002E6ACE" w:rsidRDefault="00122770" w:rsidP="00122770">
            <w:pPr>
              <w:ind w:left="411" w:right="-76"/>
              <w:rPr>
                <w:rFonts w:asciiTheme="minorHAnsi" w:hAnsiTheme="minorHAnsi"/>
                <w:color w:val="4F81BD"/>
                <w:sz w:val="20"/>
                <w:szCs w:val="22"/>
              </w:rPr>
            </w:pPr>
            <w:r w:rsidRPr="002E6ACE">
              <w:rPr>
                <w:rFonts w:asciiTheme="minorHAnsi" w:hAnsiTheme="minorHAnsi"/>
                <w:color w:val="4F81BD"/>
                <w:sz w:val="18"/>
                <w:szCs w:val="22"/>
              </w:rPr>
              <w:t>“To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p>
          <w:p w14:paraId="413B216A" w14:textId="302F3662" w:rsidR="002E19AF" w:rsidRPr="002E6ACE" w:rsidRDefault="002E19AF" w:rsidP="00122770">
            <w:pPr>
              <w:numPr>
                <w:ilvl w:val="0"/>
                <w:numId w:val="9"/>
              </w:numPr>
              <w:ind w:left="427"/>
              <w:rPr>
                <w:rFonts w:asciiTheme="minorHAnsi" w:hAnsiTheme="minorHAnsi"/>
                <w:sz w:val="20"/>
                <w:szCs w:val="22"/>
              </w:rPr>
            </w:pPr>
          </w:p>
        </w:tc>
        <w:tc>
          <w:tcPr>
            <w:tcW w:w="984" w:type="dxa"/>
            <w:shd w:val="clear" w:color="auto" w:fill="auto"/>
            <w:tcMar>
              <w:top w:w="115" w:type="dxa"/>
              <w:left w:w="115" w:type="dxa"/>
              <w:bottom w:w="115" w:type="dxa"/>
              <w:right w:w="115" w:type="dxa"/>
            </w:tcMar>
          </w:tcPr>
          <w:p w14:paraId="147DAF4F" w14:textId="64A0083F" w:rsidR="002E19AF" w:rsidRPr="002E6ACE" w:rsidRDefault="00BD115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11AC24E7" w14:textId="77777777" w:rsidR="002E19AF" w:rsidRDefault="00BD115E" w:rsidP="00122770">
            <w:pPr>
              <w:rPr>
                <w:rFonts w:asciiTheme="minorHAnsi" w:hAnsiTheme="minorHAnsi"/>
                <w:sz w:val="20"/>
                <w:szCs w:val="22"/>
              </w:rPr>
            </w:pPr>
            <w:r>
              <w:rPr>
                <w:rFonts w:asciiTheme="minorHAnsi" w:hAnsiTheme="minorHAnsi"/>
                <w:sz w:val="20"/>
                <w:szCs w:val="22"/>
              </w:rPr>
              <w:t>1</w:t>
            </w:r>
            <w:r w:rsidRPr="00BD115E">
              <w:rPr>
                <w:rFonts w:asciiTheme="minorHAnsi" w:hAnsiTheme="minorHAnsi"/>
                <w:sz w:val="20"/>
                <w:szCs w:val="22"/>
                <w:vertAlign w:val="superscript"/>
              </w:rPr>
              <w:t>st</w:t>
            </w:r>
            <w:r>
              <w:rPr>
                <w:rFonts w:asciiTheme="minorHAnsi" w:hAnsiTheme="minorHAnsi"/>
                <w:sz w:val="20"/>
                <w:szCs w:val="22"/>
              </w:rPr>
              <w:t xml:space="preserve"> order is to approve/endorse the CAAHEP Language for Minimum Expectation. Motion to approve and second. Motion granted. </w:t>
            </w:r>
          </w:p>
          <w:p w14:paraId="15EBC80B" w14:textId="77777777" w:rsidR="00BD115E" w:rsidRDefault="00BD115E" w:rsidP="00122770">
            <w:pPr>
              <w:rPr>
                <w:rFonts w:asciiTheme="minorHAnsi" w:hAnsiTheme="minorHAnsi"/>
                <w:sz w:val="20"/>
                <w:szCs w:val="22"/>
              </w:rPr>
            </w:pPr>
          </w:p>
          <w:p w14:paraId="34BB2E56" w14:textId="058BD942" w:rsidR="008375B4" w:rsidRPr="002E6ACE" w:rsidRDefault="008375B4" w:rsidP="00122770">
            <w:pPr>
              <w:rPr>
                <w:rFonts w:asciiTheme="minorHAnsi" w:hAnsiTheme="minorHAnsi"/>
                <w:sz w:val="20"/>
                <w:szCs w:val="22"/>
              </w:rPr>
            </w:pPr>
            <w:r>
              <w:rPr>
                <w:rFonts w:asciiTheme="minorHAnsi" w:hAnsiTheme="minorHAnsi"/>
                <w:sz w:val="20"/>
                <w:szCs w:val="22"/>
              </w:rPr>
              <w:t xml:space="preserve">Program Resource Survey was passed out please fill it out asap and turn it in anonymously. </w:t>
            </w:r>
          </w:p>
        </w:tc>
        <w:tc>
          <w:tcPr>
            <w:tcW w:w="2050" w:type="dxa"/>
            <w:shd w:val="clear" w:color="auto" w:fill="auto"/>
            <w:tcMar>
              <w:top w:w="115" w:type="dxa"/>
              <w:left w:w="115" w:type="dxa"/>
              <w:bottom w:w="115" w:type="dxa"/>
              <w:right w:w="115" w:type="dxa"/>
            </w:tcMar>
          </w:tcPr>
          <w:p w14:paraId="2DB4592E" w14:textId="620B676E" w:rsidR="002E19AF" w:rsidRDefault="00B04A80"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Committee</w:t>
            </w:r>
            <w:r w:rsidR="00BD115E">
              <w:rPr>
                <w:rFonts w:asciiTheme="minorHAnsi" w:hAnsiTheme="minorHAnsi" w:cs="Cambria"/>
                <w:color w:val="000000"/>
                <w:sz w:val="20"/>
                <w:szCs w:val="22"/>
              </w:rPr>
              <w:t xml:space="preserve"> approved language for Minimum Expectation</w:t>
            </w:r>
            <w:r>
              <w:rPr>
                <w:rFonts w:asciiTheme="minorHAnsi" w:hAnsiTheme="minorHAnsi" w:cs="Cambria"/>
                <w:color w:val="000000"/>
                <w:sz w:val="20"/>
                <w:szCs w:val="22"/>
              </w:rPr>
              <w:t xml:space="preserve"> </w:t>
            </w:r>
          </w:p>
          <w:p w14:paraId="0BED5B68" w14:textId="1DD273E2" w:rsidR="00B04A80" w:rsidRPr="002E6ACE" w:rsidRDefault="00B04A80" w:rsidP="00BD115E">
            <w:pPr>
              <w:ind w:left="411" w:right="-76"/>
              <w:rPr>
                <w:rFonts w:asciiTheme="minorHAnsi" w:hAnsiTheme="minorHAnsi" w:cs="Cambria"/>
                <w:color w:val="000000"/>
                <w:sz w:val="20"/>
                <w:szCs w:val="22"/>
              </w:rPr>
            </w:pPr>
          </w:p>
        </w:tc>
        <w:tc>
          <w:tcPr>
            <w:tcW w:w="1879" w:type="dxa"/>
          </w:tcPr>
          <w:p w14:paraId="2BD8672B" w14:textId="1FCCE7BF" w:rsidR="002E19AF" w:rsidRPr="002E6ACE" w:rsidRDefault="00B04A80" w:rsidP="00B04A80">
            <w:pPr>
              <w:spacing w:before="20" w:after="20"/>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p>
        </w:tc>
        <w:tc>
          <w:tcPr>
            <w:tcW w:w="925" w:type="dxa"/>
          </w:tcPr>
          <w:p w14:paraId="27FAB3EA"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9B64CB" w:rsidRPr="002E6ACE" w14:paraId="76603976" w14:textId="77777777" w:rsidTr="00B07FE9">
        <w:trPr>
          <w:jc w:val="center"/>
        </w:trPr>
        <w:tc>
          <w:tcPr>
            <w:tcW w:w="354" w:type="dxa"/>
            <w:shd w:val="clear" w:color="auto" w:fill="auto"/>
            <w:tcMar>
              <w:top w:w="115" w:type="dxa"/>
              <w:left w:w="115" w:type="dxa"/>
              <w:bottom w:w="115" w:type="dxa"/>
              <w:right w:w="115" w:type="dxa"/>
            </w:tcMar>
          </w:tcPr>
          <w:p w14:paraId="014E93F0" w14:textId="77777777" w:rsidR="009B64CB" w:rsidRPr="002E6ACE" w:rsidRDefault="009B64CB"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3E8E07C6" w14:textId="376063BE" w:rsidR="009B64CB" w:rsidRPr="002E6ACE" w:rsidRDefault="001954F7" w:rsidP="000B2DE3">
            <w:pPr>
              <w:rPr>
                <w:rFonts w:asciiTheme="minorHAnsi" w:hAnsiTheme="minorHAnsi"/>
                <w:b/>
                <w:sz w:val="20"/>
                <w:szCs w:val="22"/>
              </w:rPr>
            </w:pPr>
            <w:r w:rsidRPr="002E6ACE">
              <w:rPr>
                <w:rFonts w:asciiTheme="minorHAnsi" w:hAnsiTheme="minorHAnsi"/>
                <w:b/>
                <w:sz w:val="20"/>
                <w:szCs w:val="22"/>
              </w:rPr>
              <w:t>Review and e</w:t>
            </w:r>
            <w:r w:rsidR="009B64CB" w:rsidRPr="002E6ACE">
              <w:rPr>
                <w:rFonts w:asciiTheme="minorHAnsi" w:hAnsiTheme="minorHAnsi"/>
                <w:b/>
                <w:sz w:val="20"/>
                <w:szCs w:val="22"/>
              </w:rPr>
              <w:t xml:space="preserve">ndorse the program’s required minimum numbers of patient/skill contacts for each of the required patients and conditions </w:t>
            </w:r>
            <w:r w:rsidR="009B64CB" w:rsidRPr="002E6ACE">
              <w:rPr>
                <w:rFonts w:asciiTheme="minorHAnsi" w:hAnsiTheme="minorHAnsi"/>
                <w:b/>
                <w:sz w:val="20"/>
                <w:szCs w:val="22"/>
              </w:rPr>
              <w:br/>
            </w:r>
            <w:r w:rsidR="009B64CB" w:rsidRPr="002E6ACE">
              <w:rPr>
                <w:rFonts w:asciiTheme="minorHAnsi" w:hAnsiTheme="minorHAnsi"/>
                <w:sz w:val="20"/>
                <w:szCs w:val="22"/>
              </w:rPr>
              <w:t>[CAAHEP Standard III.C.2. Curriculum]</w:t>
            </w:r>
          </w:p>
          <w:p w14:paraId="69CD0980" w14:textId="77777777" w:rsidR="009B64CB" w:rsidRPr="002E6ACE" w:rsidRDefault="009B64CB" w:rsidP="009B64CB">
            <w:pPr>
              <w:numPr>
                <w:ilvl w:val="0"/>
                <w:numId w:val="9"/>
              </w:numPr>
              <w:ind w:left="427"/>
              <w:rPr>
                <w:rFonts w:asciiTheme="minorHAnsi" w:hAnsiTheme="minorHAnsi"/>
                <w:b/>
                <w:sz w:val="20"/>
                <w:szCs w:val="22"/>
              </w:rPr>
            </w:pPr>
            <w:r w:rsidRPr="002E6ACE">
              <w:rPr>
                <w:rFonts w:asciiTheme="minorHAnsi" w:hAnsiTheme="minorHAnsi"/>
                <w:sz w:val="20"/>
                <w:szCs w:val="22"/>
              </w:rPr>
              <w:t>Appendix G: Student Minimum Competency Matrix (</w:t>
            </w:r>
            <w:r w:rsidRPr="002E6ACE">
              <w:rPr>
                <w:rFonts w:asciiTheme="minorHAnsi" w:hAnsiTheme="minorHAnsi"/>
                <w:i/>
                <w:sz w:val="20"/>
                <w:szCs w:val="22"/>
              </w:rPr>
              <w:t>effective July 1, 2019</w:t>
            </w:r>
            <w:r w:rsidRPr="002E6ACE">
              <w:rPr>
                <w:rFonts w:asciiTheme="minorHAnsi" w:hAnsiTheme="minorHAnsi"/>
                <w:sz w:val="20"/>
                <w:szCs w:val="22"/>
              </w:rPr>
              <w:t>)</w:t>
            </w:r>
          </w:p>
        </w:tc>
        <w:tc>
          <w:tcPr>
            <w:tcW w:w="984" w:type="dxa"/>
            <w:shd w:val="clear" w:color="auto" w:fill="auto"/>
            <w:tcMar>
              <w:top w:w="115" w:type="dxa"/>
              <w:left w:w="115" w:type="dxa"/>
              <w:bottom w:w="115" w:type="dxa"/>
              <w:right w:w="115" w:type="dxa"/>
            </w:tcMar>
          </w:tcPr>
          <w:p w14:paraId="79F25F3E" w14:textId="5BB9F2F0" w:rsidR="009B64CB" w:rsidRPr="002E6ACE" w:rsidRDefault="008375B4"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623CD55E" w14:textId="0D6F86C0" w:rsidR="009B64CB" w:rsidRPr="002E6ACE" w:rsidRDefault="00B04A80"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Discuss the new Appendix G Minimum Competency</w:t>
            </w:r>
            <w:r w:rsidR="008375B4">
              <w:rPr>
                <w:rFonts w:asciiTheme="minorHAnsi" w:hAnsiTheme="minorHAnsi" w:cs="Cambria"/>
                <w:color w:val="000000"/>
                <w:sz w:val="20"/>
                <w:szCs w:val="22"/>
              </w:rPr>
              <w:t xml:space="preserve"> </w:t>
            </w:r>
            <w:r w:rsidR="00E07DBC">
              <w:rPr>
                <w:rFonts w:asciiTheme="minorHAnsi" w:hAnsiTheme="minorHAnsi" w:cs="Cambria"/>
                <w:color w:val="000000"/>
                <w:sz w:val="20"/>
                <w:szCs w:val="22"/>
              </w:rPr>
              <w:t xml:space="preserve">the report was ran for the last 2 cohorts. Today we must approve the numbers. </w:t>
            </w:r>
            <w:proofErr w:type="spellStart"/>
            <w:r w:rsidR="00E07DBC">
              <w:rPr>
                <w:rFonts w:asciiTheme="minorHAnsi" w:hAnsiTheme="minorHAnsi" w:cs="Cambria"/>
                <w:color w:val="000000"/>
                <w:sz w:val="20"/>
                <w:szCs w:val="22"/>
              </w:rPr>
              <w:t>CoAemps</w:t>
            </w:r>
            <w:proofErr w:type="spellEnd"/>
            <w:r w:rsidR="00E07DBC">
              <w:rPr>
                <w:rFonts w:asciiTheme="minorHAnsi" w:hAnsiTheme="minorHAnsi" w:cs="Cambria"/>
                <w:color w:val="000000"/>
                <w:sz w:val="20"/>
                <w:szCs w:val="22"/>
              </w:rPr>
              <w:t xml:space="preserve"> has recommended minimums for each section, red items on the report I printed out are not being met based on our old chosen numbers. I think we should go with the </w:t>
            </w:r>
            <w:proofErr w:type="spellStart"/>
            <w:r w:rsidR="00E07DBC">
              <w:rPr>
                <w:rFonts w:asciiTheme="minorHAnsi" w:hAnsiTheme="minorHAnsi" w:cs="Cambria"/>
                <w:color w:val="000000"/>
                <w:sz w:val="20"/>
                <w:szCs w:val="22"/>
              </w:rPr>
              <w:t>CoAemps</w:t>
            </w:r>
            <w:proofErr w:type="spellEnd"/>
            <w:r w:rsidR="00E07DBC">
              <w:rPr>
                <w:rFonts w:asciiTheme="minorHAnsi" w:hAnsiTheme="minorHAnsi" w:cs="Cambria"/>
                <w:color w:val="000000"/>
                <w:sz w:val="20"/>
                <w:szCs w:val="22"/>
              </w:rPr>
              <w:t xml:space="preserve"> recommended minimums for now to see how we do. Rima, Dr. </w:t>
            </w:r>
            <w:proofErr w:type="spellStart"/>
            <w:r w:rsidR="00E07DBC">
              <w:rPr>
                <w:rFonts w:asciiTheme="minorHAnsi" w:hAnsiTheme="minorHAnsi" w:cs="Cambria"/>
                <w:color w:val="000000"/>
                <w:sz w:val="20"/>
                <w:szCs w:val="22"/>
              </w:rPr>
              <w:t>Rodi</w:t>
            </w:r>
            <w:proofErr w:type="spellEnd"/>
            <w:r w:rsidR="00E07DBC">
              <w:rPr>
                <w:rFonts w:asciiTheme="minorHAnsi" w:hAnsiTheme="minorHAnsi" w:cs="Cambria"/>
                <w:color w:val="000000"/>
                <w:sz w:val="20"/>
                <w:szCs w:val="22"/>
              </w:rPr>
              <w:t xml:space="preserve"> and I got together and said yes this is possible in a clinical setting. We came up with a matrix for clinical associates so when a student says I need a, b, c, d they will make sure it happens. We are starting this Summer 2019 term. These numbers per COAMEPS has to come from clinical and ride times now not lab. We were using the last lab of the course to catchup can’t work anymore. </w:t>
            </w:r>
            <w:r w:rsidR="003038A5">
              <w:rPr>
                <w:rFonts w:asciiTheme="minorHAnsi" w:hAnsiTheme="minorHAnsi" w:cs="Cambria"/>
                <w:color w:val="000000"/>
                <w:sz w:val="20"/>
                <w:szCs w:val="22"/>
              </w:rPr>
              <w:t xml:space="preserve">Now that Rima is here just focusing on ride times and clinicals, it should be much better in terms of all the students getting the correct credit  for all PCR’s and meeting minimums. She also meets with them periodically throughout the semester to make sure they are on track. Motion to approve </w:t>
            </w:r>
            <w:proofErr w:type="spellStart"/>
            <w:r w:rsidR="003038A5">
              <w:rPr>
                <w:rFonts w:asciiTheme="minorHAnsi" w:hAnsiTheme="minorHAnsi" w:cs="Cambria"/>
                <w:color w:val="000000"/>
                <w:sz w:val="20"/>
                <w:szCs w:val="22"/>
              </w:rPr>
              <w:t>CoAemps</w:t>
            </w:r>
            <w:proofErr w:type="spellEnd"/>
            <w:r w:rsidR="003038A5">
              <w:rPr>
                <w:rFonts w:asciiTheme="minorHAnsi" w:hAnsiTheme="minorHAnsi" w:cs="Cambria"/>
                <w:color w:val="000000"/>
                <w:sz w:val="20"/>
                <w:szCs w:val="22"/>
              </w:rPr>
              <w:t xml:space="preserve"> minimums as our own. Approved.</w:t>
            </w:r>
          </w:p>
        </w:tc>
        <w:tc>
          <w:tcPr>
            <w:tcW w:w="2050" w:type="dxa"/>
            <w:shd w:val="clear" w:color="auto" w:fill="auto"/>
            <w:tcMar>
              <w:top w:w="115" w:type="dxa"/>
              <w:left w:w="115" w:type="dxa"/>
              <w:bottom w:w="115" w:type="dxa"/>
              <w:right w:w="115" w:type="dxa"/>
            </w:tcMar>
          </w:tcPr>
          <w:p w14:paraId="52D25D20" w14:textId="04437FB9" w:rsidR="009B64CB" w:rsidRPr="002E6ACE" w:rsidRDefault="00B04A80"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Approve</w:t>
            </w:r>
            <w:r w:rsidR="003038A5">
              <w:rPr>
                <w:rFonts w:asciiTheme="minorHAnsi" w:hAnsiTheme="minorHAnsi" w:cs="Cambria"/>
                <w:color w:val="000000"/>
                <w:sz w:val="20"/>
                <w:szCs w:val="22"/>
              </w:rPr>
              <w:t>d</w:t>
            </w:r>
            <w:r>
              <w:rPr>
                <w:rFonts w:asciiTheme="minorHAnsi" w:hAnsiTheme="minorHAnsi" w:cs="Cambria"/>
                <w:color w:val="000000"/>
                <w:sz w:val="20"/>
                <w:szCs w:val="22"/>
              </w:rPr>
              <w:t xml:space="preserve"> and endorse</w:t>
            </w:r>
            <w:r w:rsidR="003038A5">
              <w:rPr>
                <w:rFonts w:asciiTheme="minorHAnsi" w:hAnsiTheme="minorHAnsi" w:cs="Cambria"/>
                <w:color w:val="000000"/>
                <w:sz w:val="20"/>
                <w:szCs w:val="22"/>
              </w:rPr>
              <w:t>d</w:t>
            </w:r>
            <w:r>
              <w:rPr>
                <w:rFonts w:asciiTheme="minorHAnsi" w:hAnsiTheme="minorHAnsi" w:cs="Cambria"/>
                <w:color w:val="000000"/>
                <w:sz w:val="20"/>
                <w:szCs w:val="22"/>
              </w:rPr>
              <w:t xml:space="preserve"> the Student Minimum Competency matrix </w:t>
            </w:r>
          </w:p>
        </w:tc>
        <w:tc>
          <w:tcPr>
            <w:tcW w:w="1879" w:type="dxa"/>
          </w:tcPr>
          <w:p w14:paraId="6B4B76A1" w14:textId="3AAC1117" w:rsidR="009B64CB" w:rsidRPr="002E6ACE" w:rsidRDefault="00B04A80"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Washburn </w:t>
            </w:r>
          </w:p>
        </w:tc>
        <w:tc>
          <w:tcPr>
            <w:tcW w:w="925" w:type="dxa"/>
          </w:tcPr>
          <w:p w14:paraId="4912EECE" w14:textId="77777777" w:rsidR="009B64CB" w:rsidRPr="002E6ACE" w:rsidRDefault="009B64CB" w:rsidP="006A3935">
            <w:pPr>
              <w:spacing w:before="20" w:after="20"/>
              <w:ind w:left="246" w:hanging="22"/>
              <w:rPr>
                <w:rFonts w:asciiTheme="minorHAnsi" w:hAnsiTheme="minorHAnsi" w:cs="Cambria"/>
                <w:color w:val="000000"/>
                <w:sz w:val="20"/>
                <w:szCs w:val="22"/>
              </w:rPr>
            </w:pPr>
          </w:p>
        </w:tc>
      </w:tr>
      <w:tr w:rsidR="002E19AF" w:rsidRPr="002E6ACE" w14:paraId="7B6BD5B0" w14:textId="77777777" w:rsidTr="00B07FE9">
        <w:trPr>
          <w:jc w:val="center"/>
        </w:trPr>
        <w:tc>
          <w:tcPr>
            <w:tcW w:w="354" w:type="dxa"/>
            <w:shd w:val="clear" w:color="auto" w:fill="auto"/>
            <w:tcMar>
              <w:top w:w="115" w:type="dxa"/>
              <w:left w:w="115" w:type="dxa"/>
              <w:bottom w:w="115" w:type="dxa"/>
              <w:right w:w="115" w:type="dxa"/>
            </w:tcMar>
          </w:tcPr>
          <w:p w14:paraId="648961E5"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057D7C1D"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Annual Report and Outcomes</w:t>
            </w:r>
          </w:p>
          <w:p w14:paraId="3A0F29EB" w14:textId="77777777" w:rsidR="0045524D" w:rsidRPr="002E6ACE" w:rsidRDefault="0045524D" w:rsidP="000B2DE3">
            <w:pPr>
              <w:rPr>
                <w:rFonts w:asciiTheme="minorHAnsi" w:hAnsiTheme="minorHAnsi"/>
                <w:sz w:val="20"/>
                <w:szCs w:val="22"/>
              </w:rPr>
            </w:pPr>
            <w:r w:rsidRPr="002E6ACE">
              <w:rPr>
                <w:rFonts w:asciiTheme="minorHAnsi" w:hAnsiTheme="minorHAnsi"/>
                <w:sz w:val="20"/>
                <w:szCs w:val="22"/>
              </w:rPr>
              <w:t>[CAAHEP Standard IV.B. Outcomes]</w:t>
            </w:r>
          </w:p>
          <w:p w14:paraId="72C7FDDA" w14:textId="77777777" w:rsidR="002E19AF" w:rsidRPr="002E6ACE" w:rsidRDefault="002E19AF" w:rsidP="000B2DE3">
            <w:pPr>
              <w:numPr>
                <w:ilvl w:val="0"/>
                <w:numId w:val="9"/>
              </w:numPr>
              <w:ind w:left="427"/>
              <w:rPr>
                <w:rFonts w:asciiTheme="minorHAnsi" w:hAnsiTheme="minorHAnsi"/>
                <w:sz w:val="20"/>
                <w:szCs w:val="22"/>
              </w:rPr>
            </w:pPr>
            <w:r w:rsidRPr="002E6ACE">
              <w:rPr>
                <w:rFonts w:asciiTheme="minorHAnsi" w:hAnsiTheme="minorHAnsi"/>
                <w:sz w:val="20"/>
                <w:szCs w:val="22"/>
              </w:rPr>
              <w:t>Graduate Surveys</w:t>
            </w:r>
          </w:p>
          <w:p w14:paraId="7D627A18" w14:textId="77777777" w:rsidR="002E19AF" w:rsidRPr="002E6ACE" w:rsidRDefault="002E19AF" w:rsidP="000B2DE3">
            <w:pPr>
              <w:numPr>
                <w:ilvl w:val="0"/>
                <w:numId w:val="9"/>
              </w:numPr>
              <w:ind w:left="427"/>
              <w:rPr>
                <w:rFonts w:asciiTheme="minorHAnsi" w:hAnsiTheme="minorHAnsi"/>
                <w:sz w:val="20"/>
                <w:szCs w:val="22"/>
              </w:rPr>
            </w:pPr>
            <w:r w:rsidRPr="002E6ACE">
              <w:rPr>
                <w:rFonts w:asciiTheme="minorHAnsi" w:hAnsiTheme="minorHAnsi"/>
                <w:sz w:val="20"/>
                <w:szCs w:val="22"/>
              </w:rPr>
              <w:t>Employer Surveys</w:t>
            </w:r>
          </w:p>
          <w:p w14:paraId="45F2EC1F" w14:textId="77777777" w:rsidR="002E19AF" w:rsidRPr="002E6ACE" w:rsidRDefault="002E19AF" w:rsidP="000B2DE3">
            <w:pPr>
              <w:numPr>
                <w:ilvl w:val="0"/>
                <w:numId w:val="9"/>
              </w:numPr>
              <w:ind w:left="427"/>
              <w:rPr>
                <w:rFonts w:asciiTheme="minorHAnsi" w:hAnsiTheme="minorHAnsi"/>
                <w:sz w:val="20"/>
                <w:szCs w:val="22"/>
              </w:rPr>
            </w:pPr>
            <w:r w:rsidRPr="002E6ACE">
              <w:rPr>
                <w:rFonts w:asciiTheme="minorHAnsi" w:hAnsiTheme="minorHAnsi"/>
                <w:sz w:val="20"/>
                <w:szCs w:val="22"/>
              </w:rPr>
              <w:t>Resources Assessment Matrix</w:t>
            </w:r>
          </w:p>
          <w:p w14:paraId="13592F6A" w14:textId="77777777" w:rsidR="002E19AF" w:rsidRPr="002E6ACE" w:rsidRDefault="002E19AF" w:rsidP="000B2DE3">
            <w:pPr>
              <w:numPr>
                <w:ilvl w:val="0"/>
                <w:numId w:val="9"/>
              </w:numPr>
              <w:ind w:left="427"/>
              <w:rPr>
                <w:rFonts w:asciiTheme="minorHAnsi" w:hAnsiTheme="minorHAnsi"/>
                <w:b/>
                <w:sz w:val="20"/>
                <w:szCs w:val="22"/>
              </w:rPr>
            </w:pPr>
            <w:r w:rsidRPr="002E6ACE">
              <w:rPr>
                <w:rFonts w:asciiTheme="minorHAnsi" w:hAnsiTheme="minorHAnsi"/>
                <w:sz w:val="20"/>
                <w:szCs w:val="22"/>
              </w:rPr>
              <w:t>Thresholds</w:t>
            </w:r>
            <w:r w:rsidR="00AE598E" w:rsidRPr="002E6ACE">
              <w:rPr>
                <w:rFonts w:asciiTheme="minorHAnsi" w:hAnsiTheme="minorHAnsi"/>
                <w:sz w:val="20"/>
                <w:szCs w:val="22"/>
              </w:rPr>
              <w:t>/Outcomes</w:t>
            </w:r>
          </w:p>
        </w:tc>
        <w:tc>
          <w:tcPr>
            <w:tcW w:w="984" w:type="dxa"/>
            <w:shd w:val="clear" w:color="auto" w:fill="auto"/>
            <w:tcMar>
              <w:top w:w="115" w:type="dxa"/>
              <w:left w:w="115" w:type="dxa"/>
              <w:bottom w:w="115" w:type="dxa"/>
              <w:right w:w="115" w:type="dxa"/>
            </w:tcMar>
          </w:tcPr>
          <w:p w14:paraId="5F7CBA4A" w14:textId="03F3CF13"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49CAF2A5" w14:textId="1DE53E75" w:rsidR="002E19AF" w:rsidRDefault="00B253B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Going over </w:t>
            </w:r>
            <w:r w:rsidR="00B04A80">
              <w:rPr>
                <w:rFonts w:asciiTheme="minorHAnsi" w:hAnsiTheme="minorHAnsi" w:cs="Cambria"/>
                <w:color w:val="000000"/>
                <w:sz w:val="20"/>
                <w:szCs w:val="22"/>
              </w:rPr>
              <w:t>the 2017 Annual Report</w:t>
            </w:r>
            <w:r>
              <w:rPr>
                <w:rFonts w:asciiTheme="minorHAnsi" w:hAnsiTheme="minorHAnsi" w:cs="Cambria"/>
                <w:color w:val="000000"/>
                <w:sz w:val="20"/>
                <w:szCs w:val="22"/>
              </w:rPr>
              <w:t xml:space="preserve"> </w:t>
            </w:r>
            <w:proofErr w:type="spellStart"/>
            <w:r>
              <w:rPr>
                <w:rFonts w:asciiTheme="minorHAnsi" w:hAnsiTheme="minorHAnsi" w:cs="Cambria"/>
                <w:color w:val="000000"/>
                <w:sz w:val="20"/>
                <w:szCs w:val="22"/>
              </w:rPr>
              <w:t>CoAemps</w:t>
            </w:r>
            <w:proofErr w:type="spellEnd"/>
            <w:r>
              <w:rPr>
                <w:rFonts w:asciiTheme="minorHAnsi" w:hAnsiTheme="minorHAnsi" w:cs="Cambria"/>
                <w:color w:val="000000"/>
                <w:sz w:val="20"/>
                <w:szCs w:val="22"/>
              </w:rPr>
              <w:t xml:space="preserve"> has made some changes, so when capturing the data before </w:t>
            </w:r>
            <w:r w:rsidR="00ED7586">
              <w:rPr>
                <w:rFonts w:asciiTheme="minorHAnsi" w:hAnsiTheme="minorHAnsi" w:cs="Cambria"/>
                <w:color w:val="000000"/>
                <w:sz w:val="20"/>
                <w:szCs w:val="22"/>
              </w:rPr>
              <w:t xml:space="preserve">they went by calendar year, well we could not capture all the data need </w:t>
            </w:r>
            <w:proofErr w:type="spellStart"/>
            <w:r w:rsidR="00ED7586">
              <w:rPr>
                <w:rFonts w:asciiTheme="minorHAnsi" w:hAnsiTheme="minorHAnsi" w:cs="Cambria"/>
                <w:color w:val="000000"/>
                <w:sz w:val="20"/>
                <w:szCs w:val="22"/>
              </w:rPr>
              <w:t>ie</w:t>
            </w:r>
            <w:proofErr w:type="spellEnd"/>
            <w:r w:rsidR="00515E38">
              <w:rPr>
                <w:rFonts w:asciiTheme="minorHAnsi" w:hAnsiTheme="minorHAnsi" w:cs="Cambria"/>
                <w:color w:val="000000"/>
                <w:sz w:val="20"/>
                <w:szCs w:val="22"/>
              </w:rPr>
              <w:t>.</w:t>
            </w:r>
            <w:r w:rsidR="00ED7586">
              <w:rPr>
                <w:rFonts w:asciiTheme="minorHAnsi" w:hAnsiTheme="minorHAnsi" w:cs="Cambria"/>
                <w:color w:val="000000"/>
                <w:sz w:val="20"/>
                <w:szCs w:val="22"/>
              </w:rPr>
              <w:t xml:space="preserve"> graduate surveys have to be done 6 months after graduation. So now we are looking one year behind. So instead of 17-18 cohort we are looking at 16-17 cohort. In the annual report each section has a threshold of 70%. If we don’t meet that we have to answer a whole bunch more questions.</w:t>
            </w:r>
          </w:p>
          <w:p w14:paraId="6E2ECF46" w14:textId="77777777" w:rsidR="00515E38" w:rsidRDefault="00ED7586" w:rsidP="00ED7586">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We did </w:t>
            </w:r>
            <w:r w:rsidR="00B04A80">
              <w:rPr>
                <w:rFonts w:asciiTheme="minorHAnsi" w:hAnsiTheme="minorHAnsi" w:cs="Cambria"/>
                <w:color w:val="000000"/>
                <w:sz w:val="20"/>
                <w:szCs w:val="22"/>
              </w:rPr>
              <w:t>not meet Retention and Attrition thresholds</w:t>
            </w:r>
            <w:r>
              <w:rPr>
                <w:rFonts w:asciiTheme="minorHAnsi" w:hAnsiTheme="minorHAnsi" w:cs="Cambria"/>
                <w:color w:val="000000"/>
                <w:sz w:val="20"/>
                <w:szCs w:val="22"/>
              </w:rPr>
              <w:t xml:space="preserve">. We scored a 63.8 I believe. </w:t>
            </w:r>
            <w:r w:rsidR="00515E38">
              <w:rPr>
                <w:rFonts w:asciiTheme="minorHAnsi" w:hAnsiTheme="minorHAnsi" w:cs="Cambria"/>
                <w:color w:val="000000"/>
                <w:sz w:val="20"/>
                <w:szCs w:val="22"/>
              </w:rPr>
              <w:t>So,</w:t>
            </w:r>
            <w:r>
              <w:rPr>
                <w:rFonts w:asciiTheme="minorHAnsi" w:hAnsiTheme="minorHAnsi" w:cs="Cambria"/>
                <w:color w:val="000000"/>
                <w:sz w:val="20"/>
                <w:szCs w:val="22"/>
              </w:rPr>
              <w:t xml:space="preserve"> we did not have a selection process. We added a A</w:t>
            </w:r>
            <w:r w:rsidR="00515E38">
              <w:rPr>
                <w:rFonts w:asciiTheme="minorHAnsi" w:hAnsiTheme="minorHAnsi" w:cs="Cambria"/>
                <w:color w:val="000000"/>
                <w:sz w:val="20"/>
                <w:szCs w:val="22"/>
              </w:rPr>
              <w:t>&amp;</w:t>
            </w:r>
            <w:r>
              <w:rPr>
                <w:rFonts w:asciiTheme="minorHAnsi" w:hAnsiTheme="minorHAnsi" w:cs="Cambria"/>
                <w:color w:val="000000"/>
                <w:sz w:val="20"/>
                <w:szCs w:val="22"/>
              </w:rPr>
              <w:t xml:space="preserve">P classes, also added a pharm class those 2 things added to the attrition as well as people just getting jobs. </w:t>
            </w:r>
          </w:p>
          <w:p w14:paraId="42F4A90B" w14:textId="7E99D289" w:rsidR="006E4D1E" w:rsidRDefault="00ED7586" w:rsidP="00ED7586">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Next annual report the state exam part will be based on the NREMT testing scores. </w:t>
            </w:r>
            <w:r w:rsidR="00515E38">
              <w:rPr>
                <w:rFonts w:asciiTheme="minorHAnsi" w:hAnsiTheme="minorHAnsi" w:cs="Cambria"/>
                <w:color w:val="000000"/>
                <w:sz w:val="20"/>
                <w:szCs w:val="22"/>
              </w:rPr>
              <w:t>Also,</w:t>
            </w:r>
            <w:r>
              <w:rPr>
                <w:rFonts w:asciiTheme="minorHAnsi" w:hAnsiTheme="minorHAnsi" w:cs="Cambria"/>
                <w:color w:val="000000"/>
                <w:sz w:val="20"/>
                <w:szCs w:val="22"/>
              </w:rPr>
              <w:t xml:space="preserve"> they are requiring us to send out 100% of the graduate surveys. Mike has done that, but he has also called them all and has had a better shot of actually getting them filled out over the phone.</w:t>
            </w:r>
          </w:p>
          <w:p w14:paraId="6D7F3A42" w14:textId="77777777" w:rsidR="00515E38" w:rsidRDefault="00ED7586" w:rsidP="00182A7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 </w:t>
            </w:r>
            <w:r w:rsidR="00B04A80">
              <w:rPr>
                <w:rFonts w:asciiTheme="minorHAnsi" w:hAnsiTheme="minorHAnsi" w:cs="Cambria"/>
                <w:color w:val="000000"/>
                <w:sz w:val="20"/>
                <w:szCs w:val="22"/>
              </w:rPr>
              <w:t>Discuss the resources assessment matrix of students</w:t>
            </w:r>
            <w:r w:rsidR="00F12075">
              <w:rPr>
                <w:rFonts w:asciiTheme="minorHAnsi" w:hAnsiTheme="minorHAnsi" w:cs="Cambria"/>
                <w:color w:val="000000"/>
                <w:sz w:val="20"/>
                <w:szCs w:val="22"/>
              </w:rPr>
              <w:t xml:space="preserve">. </w:t>
            </w:r>
            <w:r w:rsidR="00182A70">
              <w:rPr>
                <w:rFonts w:asciiTheme="minorHAnsi" w:hAnsiTheme="minorHAnsi" w:cs="Cambria"/>
                <w:color w:val="000000"/>
                <w:sz w:val="20"/>
                <w:szCs w:val="22"/>
              </w:rPr>
              <w:t xml:space="preserve">Handout given of the Ram data and what types of questions we are all asked including students. A summary of the data was also given out. </w:t>
            </w:r>
          </w:p>
          <w:p w14:paraId="0CB6B335" w14:textId="77777777" w:rsidR="00515E38" w:rsidRDefault="00182A70" w:rsidP="00182A7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Program Faulty time 17-18 they said was low but we have not made any changes since last cohort who said it was fine. We follow the state guidelines for 1 instructor/6 students in lab. </w:t>
            </w:r>
            <w:r w:rsidR="00E9601B">
              <w:rPr>
                <w:rFonts w:asciiTheme="minorHAnsi" w:hAnsiTheme="minorHAnsi" w:cs="Cambria"/>
                <w:color w:val="000000"/>
                <w:sz w:val="20"/>
                <w:szCs w:val="22"/>
              </w:rPr>
              <w:t xml:space="preserve">Complaints about communication, we are in the process of trying to make changes based on prior accreditation standards changes. And we had two different professors, this cohort 18-19 has only Professor Stachler through the whole course. </w:t>
            </w:r>
            <w:r w:rsidR="00515E38">
              <w:rPr>
                <w:rFonts w:asciiTheme="minorHAnsi" w:hAnsiTheme="minorHAnsi" w:cs="Cambria"/>
                <w:color w:val="000000"/>
                <w:sz w:val="20"/>
                <w:szCs w:val="22"/>
              </w:rPr>
              <w:t>So,</w:t>
            </w:r>
            <w:r w:rsidR="00E9601B">
              <w:rPr>
                <w:rFonts w:asciiTheme="minorHAnsi" w:hAnsiTheme="minorHAnsi" w:cs="Cambria"/>
                <w:color w:val="000000"/>
                <w:sz w:val="20"/>
                <w:szCs w:val="22"/>
              </w:rPr>
              <w:t xml:space="preserve"> this issue should be resolved this term. 17-18 also said they has no interaction with Medical Director. </w:t>
            </w:r>
            <w:r w:rsidR="00515E38">
              <w:rPr>
                <w:rFonts w:asciiTheme="minorHAnsi" w:hAnsiTheme="minorHAnsi" w:cs="Cambria"/>
                <w:color w:val="000000"/>
                <w:sz w:val="20"/>
                <w:szCs w:val="22"/>
              </w:rPr>
              <w:t>Again,</w:t>
            </w:r>
            <w:r w:rsidR="00E9601B">
              <w:rPr>
                <w:rFonts w:asciiTheme="minorHAnsi" w:hAnsiTheme="minorHAnsi" w:cs="Cambria"/>
                <w:color w:val="000000"/>
                <w:sz w:val="20"/>
                <w:szCs w:val="22"/>
              </w:rPr>
              <w:t xml:space="preserve"> we have done nothing different from last cohort.</w:t>
            </w:r>
            <w:r w:rsidR="00F3730C">
              <w:rPr>
                <w:rFonts w:asciiTheme="minorHAnsi" w:hAnsiTheme="minorHAnsi" w:cs="Cambria"/>
                <w:color w:val="000000"/>
                <w:sz w:val="20"/>
                <w:szCs w:val="22"/>
              </w:rPr>
              <w:t xml:space="preserve"> Dr. </w:t>
            </w:r>
            <w:proofErr w:type="spellStart"/>
            <w:r w:rsidR="00F3730C">
              <w:rPr>
                <w:rFonts w:asciiTheme="minorHAnsi" w:hAnsiTheme="minorHAnsi" w:cs="Cambria"/>
                <w:color w:val="000000"/>
                <w:sz w:val="20"/>
                <w:szCs w:val="22"/>
              </w:rPr>
              <w:t>Rodi</w:t>
            </w:r>
            <w:proofErr w:type="spellEnd"/>
            <w:r w:rsidR="00F3730C">
              <w:rPr>
                <w:rFonts w:asciiTheme="minorHAnsi" w:hAnsiTheme="minorHAnsi" w:cs="Cambria"/>
                <w:color w:val="000000"/>
                <w:sz w:val="20"/>
                <w:szCs w:val="22"/>
              </w:rPr>
              <w:t xml:space="preserve"> offers for them to come to the ER for their clinical time. It has dropped way off </w:t>
            </w:r>
            <w:r w:rsidR="00590998">
              <w:rPr>
                <w:rFonts w:asciiTheme="minorHAnsi" w:hAnsiTheme="minorHAnsi" w:cs="Cambria"/>
                <w:color w:val="000000"/>
                <w:sz w:val="20"/>
                <w:szCs w:val="22"/>
              </w:rPr>
              <w:t>in</w:t>
            </w:r>
            <w:r w:rsidR="00F3730C">
              <w:rPr>
                <w:rFonts w:asciiTheme="minorHAnsi" w:hAnsiTheme="minorHAnsi" w:cs="Cambria"/>
                <w:color w:val="000000"/>
                <w:sz w:val="20"/>
                <w:szCs w:val="22"/>
              </w:rPr>
              <w:t xml:space="preserve"> attendance.</w:t>
            </w:r>
            <w:r w:rsidR="00E9601B">
              <w:rPr>
                <w:rFonts w:asciiTheme="minorHAnsi" w:hAnsiTheme="minorHAnsi" w:cs="Cambria"/>
                <w:color w:val="000000"/>
                <w:sz w:val="20"/>
                <w:szCs w:val="22"/>
              </w:rPr>
              <w:t xml:space="preserve"> </w:t>
            </w:r>
            <w:r w:rsidR="00515E38">
              <w:rPr>
                <w:rFonts w:asciiTheme="minorHAnsi" w:hAnsiTheme="minorHAnsi" w:cs="Cambria"/>
                <w:color w:val="000000"/>
                <w:sz w:val="20"/>
                <w:szCs w:val="22"/>
              </w:rPr>
              <w:t xml:space="preserve">This current cohort we have scheduled days for them to go with </w:t>
            </w:r>
            <w:proofErr w:type="spellStart"/>
            <w:r w:rsidR="00515E38">
              <w:rPr>
                <w:rFonts w:asciiTheme="minorHAnsi" w:hAnsiTheme="minorHAnsi" w:cs="Cambria"/>
                <w:color w:val="000000"/>
                <w:sz w:val="20"/>
                <w:szCs w:val="22"/>
              </w:rPr>
              <w:t>Dr.Rodi</w:t>
            </w:r>
            <w:proofErr w:type="spellEnd"/>
            <w:r w:rsidR="00515E38">
              <w:rPr>
                <w:rFonts w:asciiTheme="minorHAnsi" w:hAnsiTheme="minorHAnsi" w:cs="Cambria"/>
                <w:color w:val="000000"/>
                <w:sz w:val="20"/>
                <w:szCs w:val="22"/>
              </w:rPr>
              <w:t>.</w:t>
            </w:r>
          </w:p>
          <w:p w14:paraId="1F7945A9" w14:textId="3AFF90A8" w:rsidR="00182A70" w:rsidRDefault="00515E38" w:rsidP="00182A7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 Financial Support and Resources: of the 16-17 cohort a good percentage of them were employed Fire Fighters so they </w:t>
            </w:r>
            <w:r>
              <w:rPr>
                <w:rFonts w:asciiTheme="minorHAnsi" w:hAnsiTheme="minorHAnsi" w:cs="Cambria"/>
                <w:color w:val="000000"/>
                <w:sz w:val="20"/>
                <w:szCs w:val="22"/>
              </w:rPr>
              <w:lastRenderedPageBreak/>
              <w:t xml:space="preserve">were not paying out of pocket. </w:t>
            </w:r>
            <w:r w:rsidR="00E53F2B">
              <w:rPr>
                <w:rFonts w:asciiTheme="minorHAnsi" w:hAnsiTheme="minorHAnsi" w:cs="Cambria"/>
                <w:color w:val="000000"/>
                <w:sz w:val="20"/>
                <w:szCs w:val="22"/>
              </w:rPr>
              <w:t xml:space="preserve">17-18 did not have as many, we are going to get w/ financial aid  and see if they can reach out to them more and inform them on the aid and that they are getting the support they need. So that we can bring those numbers up. </w:t>
            </w:r>
          </w:p>
          <w:p w14:paraId="795D4602" w14:textId="2697579C" w:rsidR="00E53F2B" w:rsidRDefault="00E53F2B" w:rsidP="00182A70">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Lab Equipment and Supplies: We have spent more money on lab equipment in 17 then in 16. And even more in 18-19. New </w:t>
            </w:r>
            <w:proofErr w:type="spellStart"/>
            <w:r>
              <w:rPr>
                <w:rFonts w:asciiTheme="minorHAnsi" w:hAnsiTheme="minorHAnsi" w:cs="Cambria"/>
                <w:color w:val="000000"/>
                <w:sz w:val="20"/>
                <w:szCs w:val="22"/>
              </w:rPr>
              <w:t>Zols</w:t>
            </w:r>
            <w:proofErr w:type="spellEnd"/>
            <w:r w:rsidR="0064357C">
              <w:rPr>
                <w:rFonts w:asciiTheme="minorHAnsi" w:hAnsiTheme="minorHAnsi" w:cs="Cambria"/>
                <w:color w:val="000000"/>
                <w:sz w:val="20"/>
                <w:szCs w:val="22"/>
              </w:rPr>
              <w:t xml:space="preserve"> M Series, more mannequins. </w:t>
            </w:r>
          </w:p>
          <w:p w14:paraId="4F039F58" w14:textId="3F995396" w:rsidR="00B07FE9" w:rsidRPr="002E6ACE" w:rsidRDefault="0064357C" w:rsidP="00B93DE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Do we have an anonymous way to collect info from students as they go throughout the program? Or maybe a box they can put suggestions in anonymously. </w:t>
            </w:r>
            <w:proofErr w:type="spellStart"/>
            <w:r>
              <w:rPr>
                <w:rFonts w:asciiTheme="minorHAnsi" w:hAnsiTheme="minorHAnsi" w:cs="Cambria"/>
                <w:color w:val="000000"/>
                <w:sz w:val="20"/>
                <w:szCs w:val="22"/>
              </w:rPr>
              <w:t>CoAemps</w:t>
            </w:r>
            <w:proofErr w:type="spellEnd"/>
            <w:r>
              <w:rPr>
                <w:rFonts w:asciiTheme="minorHAnsi" w:hAnsiTheme="minorHAnsi" w:cs="Cambria"/>
                <w:color w:val="000000"/>
                <w:sz w:val="20"/>
                <w:szCs w:val="22"/>
              </w:rPr>
              <w:t xml:space="preserve"> is now requiring us to survey every single class. 18-19 cohort is when that has begun. Maybe a survey that is passive and ongoing. </w:t>
            </w:r>
            <w:r w:rsidR="00B834C2">
              <w:rPr>
                <w:rFonts w:asciiTheme="minorHAnsi" w:hAnsiTheme="minorHAnsi" w:cs="Cambria"/>
                <w:color w:val="000000"/>
                <w:sz w:val="20"/>
                <w:szCs w:val="22"/>
              </w:rPr>
              <w:t>Basically,</w:t>
            </w:r>
            <w:r>
              <w:rPr>
                <w:rFonts w:asciiTheme="minorHAnsi" w:hAnsiTheme="minorHAnsi" w:cs="Cambria"/>
                <w:color w:val="000000"/>
                <w:sz w:val="20"/>
                <w:szCs w:val="22"/>
              </w:rPr>
              <w:t xml:space="preserve"> saying hey we want your feedback. Is there a way if they select a certain answer it opens up more questions like with our Annual Report? No. Maybe there is an anonymous survey tool </w:t>
            </w:r>
            <w:r w:rsidR="00D23389">
              <w:rPr>
                <w:rFonts w:asciiTheme="minorHAnsi" w:hAnsiTheme="minorHAnsi" w:cs="Cambria"/>
                <w:color w:val="000000"/>
                <w:sz w:val="20"/>
                <w:szCs w:val="22"/>
              </w:rPr>
              <w:t>on the computer they can fill out when feeling frustrated, or they think there is a need.</w:t>
            </w:r>
          </w:p>
        </w:tc>
        <w:tc>
          <w:tcPr>
            <w:tcW w:w="2050" w:type="dxa"/>
            <w:shd w:val="clear" w:color="auto" w:fill="auto"/>
            <w:tcMar>
              <w:top w:w="115" w:type="dxa"/>
              <w:left w:w="115" w:type="dxa"/>
              <w:bottom w:w="115" w:type="dxa"/>
              <w:right w:w="115" w:type="dxa"/>
            </w:tcMar>
          </w:tcPr>
          <w:p w14:paraId="5904D37A" w14:textId="4D5AD9A9" w:rsidR="002E19AF" w:rsidRPr="002E6ACE" w:rsidRDefault="00B04A80"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 xml:space="preserve">Have committee complete their RAM paperwork </w:t>
            </w:r>
          </w:p>
        </w:tc>
        <w:tc>
          <w:tcPr>
            <w:tcW w:w="1879" w:type="dxa"/>
          </w:tcPr>
          <w:p w14:paraId="2931C75D" w14:textId="24105C43" w:rsidR="002E19AF" w:rsidRPr="002E6ACE" w:rsidRDefault="00B04A80" w:rsidP="006A3935">
            <w:pPr>
              <w:spacing w:before="20" w:after="20"/>
              <w:ind w:left="246" w:hanging="22"/>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r>
              <w:rPr>
                <w:rFonts w:asciiTheme="minorHAnsi" w:hAnsiTheme="minorHAnsi" w:cs="Cambria"/>
                <w:color w:val="000000"/>
                <w:sz w:val="20"/>
                <w:szCs w:val="22"/>
              </w:rPr>
              <w:t xml:space="preserve">/Washburn </w:t>
            </w:r>
          </w:p>
        </w:tc>
        <w:tc>
          <w:tcPr>
            <w:tcW w:w="925" w:type="dxa"/>
          </w:tcPr>
          <w:p w14:paraId="75B9FEAB"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244374FD" w14:textId="77777777" w:rsidTr="00B07FE9">
        <w:trPr>
          <w:jc w:val="center"/>
        </w:trPr>
        <w:tc>
          <w:tcPr>
            <w:tcW w:w="354" w:type="dxa"/>
            <w:shd w:val="clear" w:color="auto" w:fill="auto"/>
            <w:tcMar>
              <w:top w:w="115" w:type="dxa"/>
              <w:left w:w="115" w:type="dxa"/>
              <w:bottom w:w="115" w:type="dxa"/>
              <w:right w:w="115" w:type="dxa"/>
            </w:tcMar>
          </w:tcPr>
          <w:p w14:paraId="72F1AC9B"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3C77B743"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 xml:space="preserve">Other Assessment Results </w:t>
            </w:r>
          </w:p>
          <w:p w14:paraId="57BE500B" w14:textId="77777777" w:rsidR="0045524D" w:rsidRPr="002E6ACE" w:rsidRDefault="0045524D" w:rsidP="000B2DE3">
            <w:pPr>
              <w:rPr>
                <w:rFonts w:asciiTheme="minorHAnsi" w:hAnsiTheme="minorHAnsi"/>
                <w:sz w:val="20"/>
                <w:szCs w:val="22"/>
              </w:rPr>
            </w:pPr>
            <w:r w:rsidRPr="002E6ACE">
              <w:rPr>
                <w:rFonts w:asciiTheme="minorHAnsi" w:hAnsiTheme="minorHAnsi"/>
                <w:sz w:val="20"/>
                <w:szCs w:val="22"/>
              </w:rPr>
              <w:t>[CAAHEP Standard III.D. Resource Assessment]</w:t>
            </w:r>
          </w:p>
          <w:p w14:paraId="3B119382" w14:textId="77777777" w:rsidR="00122770" w:rsidRPr="002E6ACE" w:rsidRDefault="00122770" w:rsidP="000B2DE3">
            <w:pPr>
              <w:numPr>
                <w:ilvl w:val="0"/>
                <w:numId w:val="8"/>
              </w:numPr>
              <w:ind w:left="427"/>
              <w:rPr>
                <w:rFonts w:asciiTheme="minorHAnsi" w:hAnsiTheme="minorHAnsi"/>
                <w:sz w:val="20"/>
                <w:szCs w:val="22"/>
              </w:rPr>
            </w:pPr>
            <w:r w:rsidRPr="002E6ACE">
              <w:rPr>
                <w:rFonts w:asciiTheme="minorHAnsi" w:hAnsiTheme="minorHAnsi"/>
                <w:sz w:val="20"/>
                <w:szCs w:val="22"/>
              </w:rPr>
              <w:t>Long-Range Planning</w:t>
            </w:r>
          </w:p>
          <w:p w14:paraId="2C54B014" w14:textId="77777777"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Student</w:t>
            </w:r>
          </w:p>
          <w:p w14:paraId="47F3BE8A" w14:textId="77777777"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Faculty</w:t>
            </w:r>
          </w:p>
          <w:p w14:paraId="6CE194B7" w14:textId="77777777"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Program</w:t>
            </w:r>
          </w:p>
          <w:p w14:paraId="25130F7E" w14:textId="77777777"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Other</w:t>
            </w:r>
          </w:p>
        </w:tc>
        <w:tc>
          <w:tcPr>
            <w:tcW w:w="984" w:type="dxa"/>
            <w:shd w:val="clear" w:color="auto" w:fill="auto"/>
            <w:tcMar>
              <w:top w:w="115" w:type="dxa"/>
              <w:left w:w="115" w:type="dxa"/>
              <w:bottom w:w="115" w:type="dxa"/>
              <w:right w:w="115" w:type="dxa"/>
            </w:tcMar>
          </w:tcPr>
          <w:p w14:paraId="67461489" w14:textId="3B5BB99C"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tbl>
            <w:tblPr>
              <w:tblStyle w:val="TableGrid"/>
              <w:tblW w:w="4965" w:type="dxa"/>
              <w:tblInd w:w="280" w:type="dxa"/>
              <w:tblLook w:val="04A0" w:firstRow="1" w:lastRow="0" w:firstColumn="1" w:lastColumn="0" w:noHBand="0" w:noVBand="1"/>
            </w:tblPr>
            <w:tblGrid>
              <w:gridCol w:w="2157"/>
              <w:gridCol w:w="2808"/>
            </w:tblGrid>
            <w:tr w:rsidR="00B07FE9" w14:paraId="5D326728" w14:textId="77777777" w:rsidTr="00B07FE9">
              <w:tc>
                <w:tcPr>
                  <w:tcW w:w="2157" w:type="dxa"/>
                  <w:tcBorders>
                    <w:bottom w:val="nil"/>
                  </w:tcBorders>
                </w:tcPr>
                <w:p w14:paraId="57575223" w14:textId="77777777" w:rsidR="00B07FE9" w:rsidRDefault="00B07FE9" w:rsidP="00B07FE9"/>
              </w:tc>
              <w:tc>
                <w:tcPr>
                  <w:tcW w:w="2808" w:type="dxa"/>
                  <w:tcBorders>
                    <w:bottom w:val="nil"/>
                  </w:tcBorders>
                </w:tcPr>
                <w:p w14:paraId="4BF6FC1B" w14:textId="77777777" w:rsidR="00B07FE9" w:rsidRPr="001017A7" w:rsidRDefault="00B07FE9" w:rsidP="00B07FE9">
                  <w:pPr>
                    <w:rPr>
                      <w:b/>
                      <w:color w:val="FF0000"/>
                    </w:rPr>
                  </w:pPr>
                </w:p>
              </w:tc>
            </w:tr>
            <w:tr w:rsidR="00B07FE9" w14:paraId="12B39B78" w14:textId="77777777" w:rsidTr="00B07FE9">
              <w:tc>
                <w:tcPr>
                  <w:tcW w:w="2157" w:type="dxa"/>
                  <w:tcBorders>
                    <w:top w:val="nil"/>
                    <w:left w:val="nil"/>
                    <w:bottom w:val="nil"/>
                    <w:right w:val="nil"/>
                  </w:tcBorders>
                </w:tcPr>
                <w:p w14:paraId="17BED8AE" w14:textId="77777777" w:rsidR="00B07FE9" w:rsidRDefault="00B07FE9" w:rsidP="00B07FE9">
                  <w:pPr>
                    <w:rPr>
                      <w:b/>
                      <w:color w:val="FF0000"/>
                    </w:rPr>
                  </w:pPr>
                  <w:r>
                    <w:t>Program Faculty</w:t>
                  </w:r>
                  <w:r>
                    <w:tab/>
                  </w:r>
                  <w:r>
                    <w:rPr>
                      <w:b/>
                    </w:rPr>
                    <w:t>0.97</w:t>
                  </w:r>
                </w:p>
              </w:tc>
              <w:tc>
                <w:tcPr>
                  <w:tcW w:w="2808" w:type="dxa"/>
                  <w:tcBorders>
                    <w:top w:val="nil"/>
                    <w:left w:val="nil"/>
                    <w:bottom w:val="nil"/>
                    <w:right w:val="nil"/>
                  </w:tcBorders>
                </w:tcPr>
                <w:p w14:paraId="0F8B3D0B" w14:textId="77777777" w:rsidR="00B07FE9" w:rsidRPr="001017A7" w:rsidRDefault="00B07FE9" w:rsidP="00B07FE9">
                  <w:pPr>
                    <w:rPr>
                      <w:b/>
                      <w:color w:val="000000" w:themeColor="text1"/>
                    </w:rPr>
                  </w:pPr>
                  <w:r w:rsidRPr="001017A7">
                    <w:rPr>
                      <w:b/>
                      <w:color w:val="FF0000"/>
                    </w:rPr>
                    <w:t xml:space="preserve">0.94 </w:t>
                  </w:r>
                  <w:r w:rsidRPr="001017A7">
                    <w:rPr>
                      <w:b/>
                      <w:color w:val="000000" w:themeColor="text1"/>
                    </w:rPr>
                    <w:t>(faculty number for lab and communication</w:t>
                  </w:r>
                  <w:r>
                    <w:rPr>
                      <w:b/>
                      <w:color w:val="000000" w:themeColor="text1"/>
                    </w:rPr>
                    <w:t>)</w:t>
                  </w:r>
                </w:p>
                <w:p w14:paraId="6BB17A74" w14:textId="77777777" w:rsidR="00B07FE9" w:rsidRDefault="00B07FE9" w:rsidP="00B07FE9">
                  <w:pPr>
                    <w:rPr>
                      <w:b/>
                      <w:color w:val="FF0000"/>
                    </w:rPr>
                  </w:pPr>
                </w:p>
              </w:tc>
            </w:tr>
            <w:tr w:rsidR="00B07FE9" w14:paraId="046AE7E5" w14:textId="77777777" w:rsidTr="00B07FE9">
              <w:tc>
                <w:tcPr>
                  <w:tcW w:w="2157" w:type="dxa"/>
                  <w:tcBorders>
                    <w:top w:val="nil"/>
                  </w:tcBorders>
                </w:tcPr>
                <w:p w14:paraId="0F6010A8" w14:textId="77777777" w:rsidR="00B07FE9" w:rsidRDefault="00B07FE9" w:rsidP="00B07FE9">
                  <w:pPr>
                    <w:rPr>
                      <w:b/>
                      <w:color w:val="FF0000"/>
                    </w:rPr>
                  </w:pPr>
                  <w:r>
                    <w:t>Medical Director</w:t>
                  </w:r>
                  <w:r>
                    <w:tab/>
                  </w:r>
                  <w:r>
                    <w:rPr>
                      <w:b/>
                    </w:rPr>
                    <w:t>0.99</w:t>
                  </w:r>
                </w:p>
              </w:tc>
              <w:tc>
                <w:tcPr>
                  <w:tcW w:w="2808" w:type="dxa"/>
                  <w:tcBorders>
                    <w:top w:val="nil"/>
                  </w:tcBorders>
                </w:tcPr>
                <w:p w14:paraId="736BAA23" w14:textId="77777777" w:rsidR="00B07FE9" w:rsidRDefault="00B07FE9" w:rsidP="00B07FE9">
                  <w:pPr>
                    <w:rPr>
                      <w:b/>
                      <w:color w:val="FF0000"/>
                    </w:rPr>
                  </w:pPr>
                  <w:r>
                    <w:rPr>
                      <w:b/>
                      <w:color w:val="FF0000"/>
                    </w:rPr>
                    <w:t>0.86</w:t>
                  </w:r>
                  <w:r>
                    <w:t xml:space="preserve"> (9 students stated no interaction)</w:t>
                  </w:r>
                </w:p>
              </w:tc>
            </w:tr>
            <w:tr w:rsidR="00B07FE9" w14:paraId="6B629E5B" w14:textId="77777777" w:rsidTr="00B07FE9">
              <w:tc>
                <w:tcPr>
                  <w:tcW w:w="2157" w:type="dxa"/>
                </w:tcPr>
                <w:p w14:paraId="144EF451" w14:textId="77777777" w:rsidR="00B07FE9" w:rsidRDefault="00B07FE9" w:rsidP="00B07FE9">
                  <w:pPr>
                    <w:rPr>
                      <w:b/>
                      <w:color w:val="FF0000"/>
                    </w:rPr>
                  </w:pPr>
                  <w:r>
                    <w:t>Support Personnel</w:t>
                  </w:r>
                  <w:r>
                    <w:tab/>
                  </w:r>
                  <w:r>
                    <w:rPr>
                      <w:b/>
                    </w:rPr>
                    <w:t>0.91</w:t>
                  </w:r>
                </w:p>
              </w:tc>
              <w:tc>
                <w:tcPr>
                  <w:tcW w:w="2808" w:type="dxa"/>
                </w:tcPr>
                <w:p w14:paraId="33FF7CC7" w14:textId="77777777" w:rsidR="00B07FE9" w:rsidRPr="001017A7" w:rsidRDefault="00B07FE9" w:rsidP="00B07FE9">
                  <w:pPr>
                    <w:rPr>
                      <w:b/>
                      <w:color w:val="FF0000"/>
                    </w:rPr>
                  </w:pPr>
                  <w:r w:rsidRPr="001017A7">
                    <w:rPr>
                      <w:b/>
                      <w:color w:val="FF0000"/>
                    </w:rPr>
                    <w:t>0.91</w:t>
                  </w:r>
                </w:p>
              </w:tc>
            </w:tr>
            <w:tr w:rsidR="00B07FE9" w14:paraId="7C755E40" w14:textId="77777777" w:rsidTr="00B07FE9">
              <w:tc>
                <w:tcPr>
                  <w:tcW w:w="2157" w:type="dxa"/>
                </w:tcPr>
                <w:p w14:paraId="4161EE83" w14:textId="77777777" w:rsidR="00B07FE9" w:rsidRDefault="00B07FE9" w:rsidP="00B07FE9">
                  <w:pPr>
                    <w:rPr>
                      <w:b/>
                      <w:color w:val="FF0000"/>
                    </w:rPr>
                  </w:pPr>
                  <w:r>
                    <w:t>Curriculum</w:t>
                  </w:r>
                  <w:r>
                    <w:tab/>
                  </w:r>
                  <w:r>
                    <w:tab/>
                  </w:r>
                  <w:r>
                    <w:rPr>
                      <w:b/>
                    </w:rPr>
                    <w:t>0.95</w:t>
                  </w:r>
                </w:p>
              </w:tc>
              <w:tc>
                <w:tcPr>
                  <w:tcW w:w="2808" w:type="dxa"/>
                </w:tcPr>
                <w:p w14:paraId="6507EF54" w14:textId="77777777" w:rsidR="00B07FE9" w:rsidRDefault="00B07FE9" w:rsidP="00B07FE9">
                  <w:pPr>
                    <w:rPr>
                      <w:b/>
                      <w:color w:val="FF0000"/>
                    </w:rPr>
                  </w:pPr>
                  <w:r>
                    <w:rPr>
                      <w:b/>
                      <w:color w:val="FF0000"/>
                    </w:rPr>
                    <w:t>0.94</w:t>
                  </w:r>
                </w:p>
              </w:tc>
            </w:tr>
            <w:tr w:rsidR="00B07FE9" w14:paraId="491EFD0B" w14:textId="77777777" w:rsidTr="00B07FE9">
              <w:tc>
                <w:tcPr>
                  <w:tcW w:w="2157" w:type="dxa"/>
                </w:tcPr>
                <w:p w14:paraId="3DADBD4E" w14:textId="77777777" w:rsidR="00B07FE9" w:rsidRDefault="00B07FE9" w:rsidP="00B07FE9">
                  <w:pPr>
                    <w:rPr>
                      <w:b/>
                      <w:color w:val="FF0000"/>
                    </w:rPr>
                  </w:pPr>
                  <w:r>
                    <w:t xml:space="preserve">Financial Resources   </w:t>
                  </w:r>
                  <w:r w:rsidRPr="001017A7">
                    <w:rPr>
                      <w:b/>
                    </w:rPr>
                    <w:t>0.95</w:t>
                  </w:r>
                </w:p>
              </w:tc>
              <w:tc>
                <w:tcPr>
                  <w:tcW w:w="2808" w:type="dxa"/>
                </w:tcPr>
                <w:p w14:paraId="4D441D25" w14:textId="77777777" w:rsidR="00B07FE9" w:rsidRDefault="00B07FE9" w:rsidP="00B07FE9">
                  <w:pPr>
                    <w:rPr>
                      <w:b/>
                      <w:color w:val="FF0000"/>
                    </w:rPr>
                  </w:pPr>
                  <w:r>
                    <w:rPr>
                      <w:b/>
                      <w:color w:val="FF0000"/>
                    </w:rPr>
                    <w:t xml:space="preserve">0.77 </w:t>
                  </w:r>
                  <w:r>
                    <w:t>(30% had issues with financial support)</w:t>
                  </w:r>
                </w:p>
              </w:tc>
            </w:tr>
            <w:tr w:rsidR="00B07FE9" w14:paraId="3D01DAF4" w14:textId="77777777" w:rsidTr="00B07FE9">
              <w:tc>
                <w:tcPr>
                  <w:tcW w:w="2157" w:type="dxa"/>
                </w:tcPr>
                <w:p w14:paraId="44DE585A" w14:textId="77777777" w:rsidR="00B07FE9" w:rsidRDefault="00B07FE9" w:rsidP="00B07FE9">
                  <w:pPr>
                    <w:rPr>
                      <w:b/>
                      <w:color w:val="FF0000"/>
                    </w:rPr>
                  </w:pPr>
                  <w:r>
                    <w:t>Facilities</w:t>
                  </w:r>
                  <w:r>
                    <w:tab/>
                  </w:r>
                  <w:r>
                    <w:tab/>
                  </w:r>
                  <w:r>
                    <w:rPr>
                      <w:b/>
                    </w:rPr>
                    <w:t>0.97</w:t>
                  </w:r>
                </w:p>
              </w:tc>
              <w:tc>
                <w:tcPr>
                  <w:tcW w:w="2808" w:type="dxa"/>
                </w:tcPr>
                <w:p w14:paraId="20F047DE" w14:textId="77777777" w:rsidR="00B07FE9" w:rsidRDefault="00B07FE9" w:rsidP="00B07FE9">
                  <w:pPr>
                    <w:rPr>
                      <w:b/>
                      <w:color w:val="FF0000"/>
                    </w:rPr>
                  </w:pPr>
                  <w:r>
                    <w:rPr>
                      <w:b/>
                      <w:color w:val="FF0000"/>
                    </w:rPr>
                    <w:t xml:space="preserve">0.89 </w:t>
                  </w:r>
                  <w:r>
                    <w:t>(Issues with Lab equipment &amp; supplies)</w:t>
                  </w:r>
                </w:p>
              </w:tc>
            </w:tr>
            <w:tr w:rsidR="00B07FE9" w14:paraId="53D2ABB4" w14:textId="77777777" w:rsidTr="00B07FE9">
              <w:tc>
                <w:tcPr>
                  <w:tcW w:w="2157" w:type="dxa"/>
                </w:tcPr>
                <w:p w14:paraId="0B398B2D" w14:textId="77777777" w:rsidR="00B07FE9" w:rsidRDefault="00B07FE9" w:rsidP="00B07FE9">
                  <w:pPr>
                    <w:rPr>
                      <w:b/>
                      <w:color w:val="FF0000"/>
                    </w:rPr>
                  </w:pPr>
                  <w:r>
                    <w:t>Clinical Resources</w:t>
                  </w:r>
                  <w:r>
                    <w:tab/>
                  </w:r>
                  <w:r>
                    <w:rPr>
                      <w:b/>
                    </w:rPr>
                    <w:t>0.92</w:t>
                  </w:r>
                </w:p>
              </w:tc>
              <w:tc>
                <w:tcPr>
                  <w:tcW w:w="2808" w:type="dxa"/>
                </w:tcPr>
                <w:p w14:paraId="399CEA3B" w14:textId="77777777" w:rsidR="00B07FE9" w:rsidRDefault="00B07FE9" w:rsidP="00B07FE9">
                  <w:pPr>
                    <w:rPr>
                      <w:b/>
                      <w:color w:val="FF0000"/>
                    </w:rPr>
                  </w:pPr>
                  <w:r>
                    <w:rPr>
                      <w:b/>
                      <w:color w:val="FF0000"/>
                    </w:rPr>
                    <w:t xml:space="preserve">0.84 </w:t>
                  </w:r>
                  <w:r>
                    <w:t>(Hospital clinical preceptor issues)</w:t>
                  </w:r>
                </w:p>
              </w:tc>
            </w:tr>
            <w:tr w:rsidR="00B07FE9" w14:paraId="52EFC77D" w14:textId="77777777" w:rsidTr="00B07FE9">
              <w:tc>
                <w:tcPr>
                  <w:tcW w:w="2157" w:type="dxa"/>
                </w:tcPr>
                <w:p w14:paraId="5412032A" w14:textId="77777777" w:rsidR="00B07FE9" w:rsidRDefault="00B07FE9" w:rsidP="00B07FE9">
                  <w:pPr>
                    <w:rPr>
                      <w:b/>
                      <w:color w:val="FF0000"/>
                    </w:rPr>
                  </w:pPr>
                  <w:r>
                    <w:lastRenderedPageBreak/>
                    <w:t>Field Internship</w:t>
                  </w:r>
                  <w:r>
                    <w:tab/>
                  </w:r>
                  <w:r>
                    <w:rPr>
                      <w:b/>
                    </w:rPr>
                    <w:t>UNKNOWN</w:t>
                  </w:r>
                </w:p>
              </w:tc>
              <w:tc>
                <w:tcPr>
                  <w:tcW w:w="2808" w:type="dxa"/>
                </w:tcPr>
                <w:p w14:paraId="521035E1" w14:textId="77777777" w:rsidR="00B07FE9" w:rsidRDefault="00B07FE9" w:rsidP="00B07FE9">
                  <w:pPr>
                    <w:rPr>
                      <w:b/>
                      <w:color w:val="FF0000"/>
                    </w:rPr>
                  </w:pPr>
                  <w:r w:rsidRPr="001017A7">
                    <w:rPr>
                      <w:b/>
                      <w:color w:val="000000" w:themeColor="text1"/>
                    </w:rPr>
                    <w:t>0.99</w:t>
                  </w:r>
                  <w:r>
                    <w:rPr>
                      <w:b/>
                      <w:color w:val="000000" w:themeColor="text1"/>
                    </w:rPr>
                    <w:t xml:space="preserve"> </w:t>
                  </w:r>
                  <w:r>
                    <w:t>(Numbers not available for 2016/2017)</w:t>
                  </w:r>
                </w:p>
              </w:tc>
            </w:tr>
            <w:tr w:rsidR="00B07FE9" w14:paraId="693D9A7B" w14:textId="77777777" w:rsidTr="00B07FE9">
              <w:tc>
                <w:tcPr>
                  <w:tcW w:w="2157" w:type="dxa"/>
                </w:tcPr>
                <w:p w14:paraId="53C4DC94" w14:textId="77777777" w:rsidR="00B07FE9" w:rsidRDefault="00B07FE9" w:rsidP="00B07FE9">
                  <w:pPr>
                    <w:rPr>
                      <w:b/>
                      <w:color w:val="FF0000"/>
                    </w:rPr>
                  </w:pPr>
                  <w:r>
                    <w:t>Learning Resources</w:t>
                  </w:r>
                  <w:r>
                    <w:tab/>
                  </w:r>
                  <w:r>
                    <w:rPr>
                      <w:b/>
                    </w:rPr>
                    <w:t>0.93</w:t>
                  </w:r>
                  <w:r>
                    <w:tab/>
                  </w:r>
                </w:p>
              </w:tc>
              <w:tc>
                <w:tcPr>
                  <w:tcW w:w="2808" w:type="dxa"/>
                </w:tcPr>
                <w:p w14:paraId="424EEF42" w14:textId="77777777" w:rsidR="00B07FE9" w:rsidRPr="001017A7" w:rsidRDefault="00B07FE9" w:rsidP="00B07FE9">
                  <w:pPr>
                    <w:rPr>
                      <w:b/>
                      <w:color w:val="0066FF"/>
                    </w:rPr>
                  </w:pPr>
                  <w:r w:rsidRPr="001017A7">
                    <w:rPr>
                      <w:b/>
                      <w:color w:val="0066FF"/>
                    </w:rPr>
                    <w:t>0.97</w:t>
                  </w:r>
                  <w:r>
                    <w:rPr>
                      <w:b/>
                      <w:color w:val="0066FF"/>
                    </w:rPr>
                    <w:t xml:space="preserve"> Up </w:t>
                  </w:r>
                </w:p>
              </w:tc>
            </w:tr>
            <w:tr w:rsidR="00B07FE9" w14:paraId="4F3BC1FD" w14:textId="77777777" w:rsidTr="00B07FE9">
              <w:tc>
                <w:tcPr>
                  <w:tcW w:w="2157" w:type="dxa"/>
                </w:tcPr>
                <w:p w14:paraId="7B5C42E9" w14:textId="77777777" w:rsidR="00B07FE9" w:rsidRDefault="00B07FE9" w:rsidP="00B07FE9">
                  <w:r>
                    <w:t>Physician Interaction</w:t>
                  </w:r>
                  <w:r>
                    <w:tab/>
                  </w:r>
                  <w:r>
                    <w:rPr>
                      <w:b/>
                    </w:rPr>
                    <w:t>0.89</w:t>
                  </w:r>
                </w:p>
              </w:tc>
              <w:tc>
                <w:tcPr>
                  <w:tcW w:w="2808" w:type="dxa"/>
                </w:tcPr>
                <w:p w14:paraId="1D7FE9DF" w14:textId="77777777" w:rsidR="00B07FE9" w:rsidRDefault="00B07FE9" w:rsidP="00B07FE9">
                  <w:pPr>
                    <w:rPr>
                      <w:b/>
                      <w:color w:val="FF0000"/>
                    </w:rPr>
                  </w:pPr>
                  <w:r>
                    <w:rPr>
                      <w:b/>
                      <w:color w:val="FF0000"/>
                    </w:rPr>
                    <w:t>0.79</w:t>
                  </w:r>
                  <w:r>
                    <w:t>(Physician/Student interactions down)</w:t>
                  </w:r>
                </w:p>
              </w:tc>
            </w:tr>
          </w:tbl>
          <w:p w14:paraId="79E20CB8" w14:textId="77777777" w:rsidR="002E19AF" w:rsidRDefault="002E19AF" w:rsidP="006A3935">
            <w:pPr>
              <w:spacing w:before="20" w:after="20"/>
              <w:ind w:left="246" w:hanging="22"/>
              <w:rPr>
                <w:rFonts w:asciiTheme="minorHAnsi" w:hAnsiTheme="minorHAnsi" w:cs="Cambria"/>
                <w:color w:val="000000"/>
                <w:sz w:val="20"/>
                <w:szCs w:val="22"/>
              </w:rPr>
            </w:pPr>
          </w:p>
          <w:p w14:paraId="068EBBB7" w14:textId="5D254557" w:rsidR="00B07FE9" w:rsidRPr="002E6ACE" w:rsidRDefault="00B07FE9" w:rsidP="00B07FE9">
            <w:pPr>
              <w:spacing w:before="20" w:after="20"/>
              <w:ind w:left="-29" w:firstLine="29"/>
              <w:rPr>
                <w:rFonts w:asciiTheme="minorHAnsi" w:hAnsiTheme="minorHAnsi" w:cs="Cambria"/>
                <w:color w:val="000000"/>
                <w:sz w:val="20"/>
                <w:szCs w:val="22"/>
              </w:rPr>
            </w:pPr>
          </w:p>
        </w:tc>
        <w:tc>
          <w:tcPr>
            <w:tcW w:w="2050" w:type="dxa"/>
            <w:shd w:val="clear" w:color="auto" w:fill="auto"/>
            <w:tcMar>
              <w:top w:w="115" w:type="dxa"/>
              <w:left w:w="115" w:type="dxa"/>
              <w:bottom w:w="115" w:type="dxa"/>
              <w:right w:w="115" w:type="dxa"/>
            </w:tcMar>
          </w:tcPr>
          <w:p w14:paraId="2CC41D32"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7AA0C61A"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925" w:type="dxa"/>
          </w:tcPr>
          <w:p w14:paraId="04DCC378"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057DFD" w:rsidRPr="002E6ACE" w14:paraId="29B36FC6" w14:textId="77777777" w:rsidTr="00B07FE9">
        <w:trPr>
          <w:jc w:val="center"/>
        </w:trPr>
        <w:tc>
          <w:tcPr>
            <w:tcW w:w="354" w:type="dxa"/>
            <w:shd w:val="clear" w:color="auto" w:fill="auto"/>
            <w:tcMar>
              <w:top w:w="115" w:type="dxa"/>
              <w:left w:w="115" w:type="dxa"/>
              <w:bottom w:w="115" w:type="dxa"/>
              <w:right w:w="115" w:type="dxa"/>
            </w:tcMar>
          </w:tcPr>
          <w:p w14:paraId="4AEBCFB2" w14:textId="77777777" w:rsidR="00057DFD" w:rsidRPr="002E6ACE" w:rsidRDefault="00057DFD" w:rsidP="00D9195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41E5AA48" w14:textId="77777777" w:rsidR="004A5022" w:rsidRPr="002E6ACE" w:rsidRDefault="00057DFD" w:rsidP="004A5022">
            <w:pPr>
              <w:rPr>
                <w:rFonts w:asciiTheme="minorHAnsi" w:hAnsiTheme="minorHAnsi"/>
              </w:rPr>
            </w:pPr>
            <w:r w:rsidRPr="002E6ACE">
              <w:rPr>
                <w:rFonts w:asciiTheme="minorHAnsi" w:hAnsiTheme="minorHAnsi"/>
                <w:b/>
                <w:sz w:val="20"/>
                <w:szCs w:val="22"/>
              </w:rPr>
              <w:t>Discuss challenges to the effectiveness of clinical and capstone field internship</w:t>
            </w:r>
          </w:p>
          <w:p w14:paraId="538BCBEF" w14:textId="3DB2E747" w:rsidR="00057DFD" w:rsidRPr="002E6ACE" w:rsidRDefault="004A5022" w:rsidP="004A5022">
            <w:pPr>
              <w:rPr>
                <w:rFonts w:asciiTheme="minorHAnsi" w:hAnsiTheme="minorHAnsi"/>
                <w:b/>
                <w:sz w:val="20"/>
                <w:szCs w:val="22"/>
              </w:rPr>
            </w:pPr>
            <w:r w:rsidRPr="002E6ACE">
              <w:rPr>
                <w:rFonts w:asciiTheme="minorHAnsi" w:hAnsiTheme="minorHAnsi"/>
                <w:i/>
                <w:sz w:val="20"/>
                <w:szCs w:val="22"/>
              </w:rPr>
              <w:t>This may include the impediments to attaining or retaining affiliates</w:t>
            </w:r>
          </w:p>
        </w:tc>
        <w:tc>
          <w:tcPr>
            <w:tcW w:w="984" w:type="dxa"/>
            <w:shd w:val="clear" w:color="auto" w:fill="auto"/>
            <w:tcMar>
              <w:top w:w="115" w:type="dxa"/>
              <w:left w:w="115" w:type="dxa"/>
              <w:bottom w:w="115" w:type="dxa"/>
              <w:right w:w="115" w:type="dxa"/>
            </w:tcMar>
          </w:tcPr>
          <w:p w14:paraId="351B7BB9" w14:textId="48EC67DE" w:rsidR="00057DFD" w:rsidRPr="002E6ACE" w:rsidRDefault="000E4369" w:rsidP="00D91953">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435565F5" w14:textId="45ED1C7E" w:rsidR="00B93DED" w:rsidRDefault="00B93DED" w:rsidP="00F10BC7">
            <w:pPr>
              <w:rPr>
                <w:rFonts w:asciiTheme="minorHAnsi" w:hAnsiTheme="minorHAnsi"/>
                <w:sz w:val="20"/>
                <w:szCs w:val="22"/>
              </w:rPr>
            </w:pPr>
            <w:r>
              <w:rPr>
                <w:rFonts w:asciiTheme="minorHAnsi" w:hAnsiTheme="minorHAnsi"/>
                <w:sz w:val="20"/>
                <w:szCs w:val="22"/>
              </w:rPr>
              <w:t xml:space="preserve">Professor Stephens: We have been having trouble getting students in the OR rotation. We pick up 4 facilities then lost 2. We are just not getting enough facilities on board. </w:t>
            </w:r>
          </w:p>
          <w:p w14:paraId="346AEDE8" w14:textId="69409E92" w:rsidR="00B93DED" w:rsidRDefault="00B93DED" w:rsidP="00F10BC7">
            <w:pPr>
              <w:rPr>
                <w:rFonts w:asciiTheme="minorHAnsi" w:hAnsiTheme="minorHAnsi"/>
                <w:sz w:val="20"/>
                <w:szCs w:val="22"/>
              </w:rPr>
            </w:pPr>
            <w:r>
              <w:rPr>
                <w:rFonts w:asciiTheme="minorHAnsi" w:hAnsiTheme="minorHAnsi"/>
                <w:sz w:val="20"/>
                <w:szCs w:val="22"/>
              </w:rPr>
              <w:t xml:space="preserve">Clinicals- Hospitals </w:t>
            </w:r>
            <w:r w:rsidR="00E84C77">
              <w:rPr>
                <w:rFonts w:asciiTheme="minorHAnsi" w:hAnsiTheme="minorHAnsi"/>
                <w:sz w:val="20"/>
                <w:szCs w:val="22"/>
              </w:rPr>
              <w:t>w/ a lot of schools is a problem. We share same unit and every unit is limited on how many students can be on it. We had a problem w/ IVS. Nurses can’t start them and medics can so it caused confusion with the hospital.</w:t>
            </w:r>
          </w:p>
          <w:p w14:paraId="6F10352E" w14:textId="70F15C77" w:rsidR="00E84C77" w:rsidRDefault="00E84C77" w:rsidP="00F10BC7">
            <w:pPr>
              <w:rPr>
                <w:rFonts w:asciiTheme="minorHAnsi" w:hAnsiTheme="minorHAnsi"/>
                <w:sz w:val="20"/>
                <w:szCs w:val="22"/>
              </w:rPr>
            </w:pPr>
            <w:r>
              <w:rPr>
                <w:rFonts w:asciiTheme="minorHAnsi" w:hAnsiTheme="minorHAnsi"/>
                <w:sz w:val="20"/>
                <w:szCs w:val="22"/>
              </w:rPr>
              <w:t>Field issues with students no understanding team lead</w:t>
            </w:r>
            <w:r w:rsidR="008E7E73">
              <w:rPr>
                <w:rFonts w:asciiTheme="minorHAnsi" w:hAnsiTheme="minorHAnsi"/>
                <w:sz w:val="20"/>
                <w:szCs w:val="22"/>
              </w:rPr>
              <w:t xml:space="preserve"> and not getting that to happen in the field.</w:t>
            </w:r>
          </w:p>
          <w:p w14:paraId="76754134" w14:textId="68AF4CE6" w:rsidR="008E7E73" w:rsidRDefault="008E7E73" w:rsidP="00F10BC7">
            <w:pPr>
              <w:rPr>
                <w:rFonts w:asciiTheme="minorHAnsi" w:hAnsiTheme="minorHAnsi"/>
                <w:sz w:val="20"/>
                <w:szCs w:val="22"/>
              </w:rPr>
            </w:pPr>
            <w:r>
              <w:rPr>
                <w:rFonts w:asciiTheme="minorHAnsi" w:hAnsiTheme="minorHAnsi"/>
                <w:sz w:val="20"/>
                <w:szCs w:val="22"/>
              </w:rPr>
              <w:t xml:space="preserve">2016 we were still teaching skills when they were doing final </w:t>
            </w:r>
            <w:proofErr w:type="spellStart"/>
            <w:r>
              <w:rPr>
                <w:rFonts w:asciiTheme="minorHAnsi" w:hAnsiTheme="minorHAnsi"/>
                <w:sz w:val="20"/>
                <w:szCs w:val="22"/>
              </w:rPr>
              <w:t>ridetime</w:t>
            </w:r>
            <w:proofErr w:type="spellEnd"/>
            <w:r>
              <w:rPr>
                <w:rFonts w:asciiTheme="minorHAnsi" w:hAnsiTheme="minorHAnsi"/>
                <w:sz w:val="20"/>
                <w:szCs w:val="22"/>
              </w:rPr>
              <w:t xml:space="preserve">. End of 2016 that has stopped </w:t>
            </w:r>
            <w:proofErr w:type="spellStart"/>
            <w:r>
              <w:rPr>
                <w:rFonts w:asciiTheme="minorHAnsi" w:hAnsiTheme="minorHAnsi"/>
                <w:sz w:val="20"/>
                <w:szCs w:val="22"/>
              </w:rPr>
              <w:t>Coaemps</w:t>
            </w:r>
            <w:proofErr w:type="spellEnd"/>
            <w:r>
              <w:rPr>
                <w:rFonts w:asciiTheme="minorHAnsi" w:hAnsiTheme="minorHAnsi"/>
                <w:sz w:val="20"/>
                <w:szCs w:val="22"/>
              </w:rPr>
              <w:t xml:space="preserve"> says they are in charge of the call now. That needs to be translated to the agencies. </w:t>
            </w:r>
          </w:p>
          <w:p w14:paraId="2825FC88" w14:textId="4B3F4381" w:rsidR="008E7E73" w:rsidRDefault="008E7E73" w:rsidP="00F10BC7">
            <w:pPr>
              <w:rPr>
                <w:rFonts w:asciiTheme="minorHAnsi" w:hAnsiTheme="minorHAnsi"/>
                <w:sz w:val="20"/>
                <w:szCs w:val="22"/>
              </w:rPr>
            </w:pPr>
            <w:r>
              <w:rPr>
                <w:rFonts w:asciiTheme="minorHAnsi" w:hAnsiTheme="minorHAnsi"/>
                <w:sz w:val="20"/>
                <w:szCs w:val="22"/>
              </w:rPr>
              <w:t xml:space="preserve">Preceptor problems them just not wanting student </w:t>
            </w:r>
            <w:proofErr w:type="spellStart"/>
            <w:r>
              <w:rPr>
                <w:rFonts w:asciiTheme="minorHAnsi" w:hAnsiTheme="minorHAnsi"/>
                <w:sz w:val="20"/>
                <w:szCs w:val="22"/>
              </w:rPr>
              <w:t>their</w:t>
            </w:r>
            <w:proofErr w:type="spellEnd"/>
            <w:r>
              <w:rPr>
                <w:rFonts w:asciiTheme="minorHAnsi" w:hAnsiTheme="minorHAnsi"/>
                <w:sz w:val="20"/>
                <w:szCs w:val="22"/>
              </w:rPr>
              <w:t xml:space="preserve">, or them asking why you are even assigned here we don’t run enough calls etc. </w:t>
            </w:r>
          </w:p>
          <w:p w14:paraId="550D79B6" w14:textId="50B7C91F" w:rsidR="008E7E73" w:rsidRDefault="008E7E73" w:rsidP="00F10BC7">
            <w:pPr>
              <w:rPr>
                <w:rFonts w:asciiTheme="minorHAnsi" w:hAnsiTheme="minorHAnsi"/>
                <w:sz w:val="20"/>
                <w:szCs w:val="22"/>
              </w:rPr>
            </w:pPr>
            <w:r>
              <w:rPr>
                <w:rFonts w:asciiTheme="minorHAnsi" w:hAnsiTheme="minorHAnsi"/>
                <w:sz w:val="20"/>
                <w:szCs w:val="22"/>
              </w:rPr>
              <w:t>Professor Stephens: Can we assign preceptors that are student friendly.</w:t>
            </w:r>
          </w:p>
          <w:p w14:paraId="35AB8FA4" w14:textId="079104C1" w:rsidR="008E7E73" w:rsidRDefault="008E7E73" w:rsidP="00F10BC7">
            <w:pPr>
              <w:rPr>
                <w:rFonts w:asciiTheme="minorHAnsi" w:hAnsiTheme="minorHAnsi"/>
                <w:sz w:val="20"/>
                <w:szCs w:val="22"/>
              </w:rPr>
            </w:pPr>
            <w:r>
              <w:rPr>
                <w:rFonts w:asciiTheme="minorHAnsi" w:hAnsiTheme="minorHAnsi"/>
                <w:sz w:val="20"/>
                <w:szCs w:val="22"/>
              </w:rPr>
              <w:t>Joe: Assign</w:t>
            </w:r>
            <w:r w:rsidR="0036278F">
              <w:rPr>
                <w:rFonts w:asciiTheme="minorHAnsi" w:hAnsiTheme="minorHAnsi"/>
                <w:sz w:val="20"/>
                <w:szCs w:val="22"/>
              </w:rPr>
              <w:t xml:space="preserve">ing medics to preceptors is something we do want but its not feasible. </w:t>
            </w:r>
            <w:r w:rsidR="00B32BE1">
              <w:rPr>
                <w:rFonts w:asciiTheme="minorHAnsi" w:hAnsiTheme="minorHAnsi"/>
                <w:sz w:val="20"/>
                <w:szCs w:val="22"/>
              </w:rPr>
              <w:t xml:space="preserve">Every single truck is assigned to a different </w:t>
            </w:r>
            <w:r w:rsidR="00AB6932">
              <w:rPr>
                <w:rFonts w:asciiTheme="minorHAnsi" w:hAnsiTheme="minorHAnsi"/>
                <w:sz w:val="20"/>
                <w:szCs w:val="22"/>
              </w:rPr>
              <w:t xml:space="preserve">agency. Not all counties are doing it the same. It would be nice to have that building block concept. They get a different preceptor almost every time. Its basically just contract language that these places have to go by and the availability of trucks. </w:t>
            </w:r>
            <w:r w:rsidR="00193C27">
              <w:rPr>
                <w:rFonts w:asciiTheme="minorHAnsi" w:hAnsiTheme="minorHAnsi"/>
                <w:sz w:val="20"/>
                <w:szCs w:val="22"/>
              </w:rPr>
              <w:t>We need to set</w:t>
            </w:r>
            <w:r w:rsidR="00437CF8">
              <w:rPr>
                <w:rFonts w:asciiTheme="minorHAnsi" w:hAnsiTheme="minorHAnsi"/>
                <w:sz w:val="20"/>
                <w:szCs w:val="22"/>
              </w:rPr>
              <w:t xml:space="preserve"> a goal over 2 years and get everyone together, put all the issues o the table and collectively find a solution. Test it </w:t>
            </w:r>
            <w:r w:rsidR="00437CF8">
              <w:rPr>
                <w:rFonts w:asciiTheme="minorHAnsi" w:hAnsiTheme="minorHAnsi"/>
                <w:sz w:val="20"/>
                <w:szCs w:val="22"/>
              </w:rPr>
              <w:lastRenderedPageBreak/>
              <w:t xml:space="preserve">out with a small group. Then make tweaks from there. It is up to student to show preceptor the goals and what they need. The agencies have these people on the preceptor list and they are not answering. Can we give you the information and see if you can talk with </w:t>
            </w:r>
            <w:proofErr w:type="gramStart"/>
            <w:r w:rsidR="00437CF8">
              <w:rPr>
                <w:rFonts w:asciiTheme="minorHAnsi" w:hAnsiTheme="minorHAnsi"/>
                <w:sz w:val="20"/>
                <w:szCs w:val="22"/>
              </w:rPr>
              <w:t>them.</w:t>
            </w:r>
            <w:proofErr w:type="gramEnd"/>
            <w:r w:rsidR="00437CF8">
              <w:rPr>
                <w:rFonts w:asciiTheme="minorHAnsi" w:hAnsiTheme="minorHAnsi"/>
                <w:sz w:val="20"/>
                <w:szCs w:val="22"/>
              </w:rPr>
              <w:t xml:space="preserve"> </w:t>
            </w:r>
          </w:p>
          <w:p w14:paraId="61701DC7" w14:textId="6E4B66FB" w:rsidR="00437CF8" w:rsidRDefault="00437CF8" w:rsidP="00F10BC7">
            <w:pPr>
              <w:rPr>
                <w:rFonts w:asciiTheme="minorHAnsi" w:hAnsiTheme="minorHAnsi"/>
                <w:sz w:val="20"/>
                <w:szCs w:val="22"/>
              </w:rPr>
            </w:pPr>
            <w:r>
              <w:rPr>
                <w:rFonts w:asciiTheme="minorHAnsi" w:hAnsiTheme="minorHAnsi"/>
                <w:sz w:val="20"/>
                <w:szCs w:val="22"/>
              </w:rPr>
              <w:t>Wolf: No, I have no control over them.</w:t>
            </w:r>
          </w:p>
          <w:p w14:paraId="1EEF7E65" w14:textId="45DA946E" w:rsidR="00437CF8" w:rsidRDefault="00437CF8" w:rsidP="00F10BC7">
            <w:pPr>
              <w:rPr>
                <w:rFonts w:asciiTheme="minorHAnsi" w:hAnsiTheme="minorHAnsi"/>
                <w:sz w:val="20"/>
                <w:szCs w:val="22"/>
              </w:rPr>
            </w:pPr>
            <w:r>
              <w:rPr>
                <w:rFonts w:asciiTheme="minorHAnsi" w:hAnsiTheme="minorHAnsi"/>
                <w:sz w:val="20"/>
                <w:szCs w:val="22"/>
              </w:rPr>
              <w:t xml:space="preserve">Is there going to be a point when no place can take another education institution/ride group? Collectively </w:t>
            </w:r>
            <w:proofErr w:type="gramStart"/>
            <w:r>
              <w:rPr>
                <w:rFonts w:asciiTheme="minorHAnsi" w:hAnsiTheme="minorHAnsi"/>
                <w:sz w:val="20"/>
                <w:szCs w:val="22"/>
              </w:rPr>
              <w:t>yes</w:t>
            </w:r>
            <w:proofErr w:type="gramEnd"/>
            <w:r>
              <w:rPr>
                <w:rFonts w:asciiTheme="minorHAnsi" w:hAnsiTheme="minorHAnsi"/>
                <w:sz w:val="20"/>
                <w:szCs w:val="22"/>
              </w:rPr>
              <w:t xml:space="preserve"> the group agrees eventually that will happen. Lee health collectively has 1400 to 1500 students right now at </w:t>
            </w:r>
            <w:proofErr w:type="spellStart"/>
            <w:r>
              <w:rPr>
                <w:rFonts w:asciiTheme="minorHAnsi" w:hAnsiTheme="minorHAnsi"/>
                <w:sz w:val="20"/>
                <w:szCs w:val="22"/>
              </w:rPr>
              <w:t>anytime</w:t>
            </w:r>
            <w:proofErr w:type="spellEnd"/>
            <w:r>
              <w:rPr>
                <w:rFonts w:asciiTheme="minorHAnsi" w:hAnsiTheme="minorHAnsi"/>
                <w:sz w:val="20"/>
                <w:szCs w:val="22"/>
              </w:rPr>
              <w:t>.</w:t>
            </w:r>
          </w:p>
          <w:p w14:paraId="6D7D1766" w14:textId="1EE23AA7" w:rsidR="00177B7B" w:rsidRDefault="00177B7B" w:rsidP="00F10BC7">
            <w:pPr>
              <w:rPr>
                <w:rFonts w:asciiTheme="minorHAnsi" w:hAnsiTheme="minorHAnsi"/>
                <w:sz w:val="20"/>
                <w:szCs w:val="22"/>
              </w:rPr>
            </w:pPr>
            <w:r>
              <w:rPr>
                <w:rFonts w:asciiTheme="minorHAnsi" w:hAnsiTheme="minorHAnsi"/>
                <w:sz w:val="20"/>
                <w:szCs w:val="22"/>
              </w:rPr>
              <w:t xml:space="preserve">Right </w:t>
            </w:r>
            <w:proofErr w:type="gramStart"/>
            <w:r>
              <w:rPr>
                <w:rFonts w:asciiTheme="minorHAnsi" w:hAnsiTheme="minorHAnsi"/>
                <w:sz w:val="20"/>
                <w:szCs w:val="22"/>
              </w:rPr>
              <w:t>now</w:t>
            </w:r>
            <w:proofErr w:type="gramEnd"/>
            <w:r>
              <w:rPr>
                <w:rFonts w:asciiTheme="minorHAnsi" w:hAnsiTheme="minorHAnsi"/>
                <w:sz w:val="20"/>
                <w:szCs w:val="22"/>
              </w:rPr>
              <w:t xml:space="preserve"> its on the student to call find he preceptor on duty for that shift/unit. Ben </w:t>
            </w:r>
            <w:proofErr w:type="spellStart"/>
            <w:r>
              <w:rPr>
                <w:rFonts w:asciiTheme="minorHAnsi" w:hAnsiTheme="minorHAnsi"/>
                <w:sz w:val="20"/>
                <w:szCs w:val="22"/>
              </w:rPr>
              <w:t>Abes</w:t>
            </w:r>
            <w:proofErr w:type="spellEnd"/>
            <w:r>
              <w:rPr>
                <w:rFonts w:asciiTheme="minorHAnsi" w:hAnsiTheme="minorHAnsi"/>
                <w:sz w:val="20"/>
                <w:szCs w:val="22"/>
              </w:rPr>
              <w:t xml:space="preserve"> and Joe spoke</w:t>
            </w:r>
            <w:r w:rsidR="00302A4A">
              <w:rPr>
                <w:rFonts w:asciiTheme="minorHAnsi" w:hAnsiTheme="minorHAnsi"/>
                <w:sz w:val="20"/>
                <w:szCs w:val="22"/>
              </w:rPr>
              <w:t xml:space="preserve"> about paying the preceptors a stipend through the college. We talked to a lawyer from Florida state and they said they didn’t see a problem with it. Mr. </w:t>
            </w:r>
            <w:proofErr w:type="spellStart"/>
            <w:r w:rsidR="00302A4A">
              <w:rPr>
                <w:rFonts w:asciiTheme="minorHAnsi" w:hAnsiTheme="minorHAnsi"/>
                <w:sz w:val="20"/>
                <w:szCs w:val="22"/>
              </w:rPr>
              <w:t>Abes</w:t>
            </w:r>
            <w:proofErr w:type="spellEnd"/>
            <w:r w:rsidR="00302A4A">
              <w:rPr>
                <w:rFonts w:asciiTheme="minorHAnsi" w:hAnsiTheme="minorHAnsi"/>
                <w:sz w:val="20"/>
                <w:szCs w:val="22"/>
              </w:rPr>
              <w:t xml:space="preserve"> talked to the county and they were not satisfied with the states answer. County attorney did not answer any affirmative on it. </w:t>
            </w:r>
          </w:p>
          <w:p w14:paraId="174709E1" w14:textId="78287675" w:rsidR="00057DFD" w:rsidRDefault="00F10BC7" w:rsidP="00F10BC7">
            <w:pPr>
              <w:rPr>
                <w:rFonts w:asciiTheme="minorHAnsi" w:hAnsiTheme="minorHAnsi"/>
                <w:sz w:val="20"/>
                <w:szCs w:val="22"/>
              </w:rPr>
            </w:pPr>
            <w:r>
              <w:rPr>
                <w:rFonts w:asciiTheme="minorHAnsi" w:hAnsiTheme="minorHAnsi"/>
                <w:sz w:val="20"/>
                <w:szCs w:val="22"/>
              </w:rPr>
              <w:t xml:space="preserve">Students working for agencies and not getting to Clinical’ s on time. </w:t>
            </w:r>
          </w:p>
          <w:p w14:paraId="0EBF4EED" w14:textId="77777777" w:rsidR="00F10BC7" w:rsidRDefault="00F10BC7" w:rsidP="00F10BC7">
            <w:pPr>
              <w:rPr>
                <w:rFonts w:asciiTheme="minorHAnsi" w:hAnsiTheme="minorHAnsi"/>
                <w:sz w:val="20"/>
                <w:szCs w:val="22"/>
              </w:rPr>
            </w:pPr>
          </w:p>
          <w:p w14:paraId="2C1953DF" w14:textId="77777777" w:rsidR="00F10BC7" w:rsidRDefault="00F10BC7" w:rsidP="00F10BC7">
            <w:pPr>
              <w:pStyle w:val="NormalWeb"/>
              <w:rPr>
                <w:rFonts w:ascii="Calibri" w:hAnsi="Calibri"/>
                <w:color w:val="000000"/>
              </w:rPr>
            </w:pPr>
            <w:r>
              <w:rPr>
                <w:rFonts w:ascii="Calibri" w:hAnsi="Calibri"/>
                <w:color w:val="000000"/>
              </w:rPr>
              <w:t>Clinical--</w:t>
            </w:r>
          </w:p>
          <w:p w14:paraId="62B36CE6" w14:textId="15777BE1" w:rsidR="00F10BC7" w:rsidRDefault="00B07FE9" w:rsidP="00F10BC7">
            <w:pPr>
              <w:pStyle w:val="NormalWeb"/>
              <w:rPr>
                <w:rFonts w:ascii="Calibri" w:hAnsi="Calibri"/>
                <w:color w:val="000000"/>
              </w:rPr>
            </w:pPr>
            <w:r>
              <w:rPr>
                <w:rFonts w:ascii="Calibri" w:hAnsi="Calibri"/>
                <w:color w:val="000000"/>
              </w:rPr>
              <w:t>1-OR resource</w:t>
            </w:r>
            <w:r w:rsidR="00F10BC7">
              <w:rPr>
                <w:rFonts w:ascii="Calibri" w:hAnsi="Calibri"/>
                <w:color w:val="000000"/>
              </w:rPr>
              <w:t xml:space="preserve"> is limited. Unable to fulfill hours’/ intubations skills to meet minimum requirements for each student. (Lost GCMC and LMH) </w:t>
            </w:r>
          </w:p>
          <w:p w14:paraId="18659A0F" w14:textId="0B4E9E9D" w:rsidR="00F10BC7" w:rsidRDefault="00F10BC7" w:rsidP="00F10BC7">
            <w:pPr>
              <w:pStyle w:val="NormalWeb"/>
              <w:rPr>
                <w:rFonts w:ascii="Calibri" w:hAnsi="Calibri"/>
                <w:color w:val="000000"/>
              </w:rPr>
            </w:pPr>
            <w:r>
              <w:rPr>
                <w:rFonts w:ascii="Calibri" w:hAnsi="Calibri"/>
                <w:color w:val="000000"/>
              </w:rPr>
              <w:t>  One student/per day is allowed to OR. Only 3 days of the week is utilized for paramedics to attend. </w:t>
            </w:r>
          </w:p>
          <w:p w14:paraId="4C6771E3" w14:textId="77777777" w:rsidR="00F10BC7" w:rsidRDefault="00F10BC7" w:rsidP="00F10BC7">
            <w:pPr>
              <w:pStyle w:val="NormalWeb"/>
              <w:rPr>
                <w:rFonts w:ascii="Calibri" w:hAnsi="Calibri"/>
                <w:color w:val="000000"/>
              </w:rPr>
            </w:pPr>
            <w:r>
              <w:rPr>
                <w:rFonts w:ascii="Calibri" w:hAnsi="Calibri"/>
                <w:color w:val="000000"/>
              </w:rPr>
              <w:t>2-Orient Hospital staff to paramedic purpose of clinical rotation to various units, to include OB/Peds/ICU/PCU/ED.</w:t>
            </w:r>
          </w:p>
          <w:p w14:paraId="3788FD4A" w14:textId="77777777" w:rsidR="00F10BC7" w:rsidRDefault="00F10BC7" w:rsidP="00F10BC7">
            <w:pPr>
              <w:pStyle w:val="NormalWeb"/>
              <w:rPr>
                <w:rFonts w:ascii="Calibri" w:hAnsi="Calibri"/>
                <w:color w:val="000000"/>
              </w:rPr>
            </w:pPr>
            <w:r>
              <w:rPr>
                <w:rFonts w:ascii="Calibri" w:hAnsi="Calibri"/>
                <w:color w:val="000000"/>
              </w:rPr>
              <w:lastRenderedPageBreak/>
              <w:t xml:space="preserve">3-Allowing Paramedic students to fulfill certain skills, such as </w:t>
            </w:r>
          </w:p>
          <w:p w14:paraId="1D69C1F9" w14:textId="77777777" w:rsidR="00F10BC7" w:rsidRDefault="00F10BC7" w:rsidP="00F10BC7">
            <w:pPr>
              <w:pStyle w:val="NormalWeb"/>
              <w:rPr>
                <w:rFonts w:ascii="Calibri" w:hAnsi="Calibri"/>
                <w:color w:val="000000"/>
              </w:rPr>
            </w:pPr>
            <w:r>
              <w:rPr>
                <w:rFonts w:ascii="Calibri" w:hAnsi="Calibri"/>
                <w:color w:val="000000"/>
              </w:rPr>
              <w:t>    IV starts, med passing, OB delivery and neonatal assessments. </w:t>
            </w:r>
          </w:p>
          <w:p w14:paraId="7D4328DF" w14:textId="35DCB92F" w:rsidR="00F10BC7" w:rsidRDefault="00F10BC7" w:rsidP="00F10BC7">
            <w:pPr>
              <w:pStyle w:val="NormalWeb"/>
              <w:rPr>
                <w:rFonts w:ascii="Calibri" w:hAnsi="Calibri"/>
                <w:color w:val="000000"/>
              </w:rPr>
            </w:pPr>
            <w:r>
              <w:rPr>
                <w:rFonts w:ascii="Calibri" w:hAnsi="Calibri"/>
                <w:color w:val="000000"/>
              </w:rPr>
              <w:t xml:space="preserve">   4- Limited </w:t>
            </w:r>
            <w:proofErr w:type="gramStart"/>
            <w:r>
              <w:rPr>
                <w:rFonts w:ascii="Calibri" w:hAnsi="Calibri"/>
                <w:color w:val="000000"/>
              </w:rPr>
              <w:t>amount</w:t>
            </w:r>
            <w:proofErr w:type="gramEnd"/>
            <w:r>
              <w:rPr>
                <w:rFonts w:ascii="Calibri" w:hAnsi="Calibri"/>
                <w:color w:val="000000"/>
              </w:rPr>
              <w:t xml:space="preserve"> of students allowed in certain units. Results in not adequate </w:t>
            </w:r>
            <w:proofErr w:type="gramStart"/>
            <w:r>
              <w:rPr>
                <w:rFonts w:ascii="Calibri" w:hAnsi="Calibri"/>
                <w:color w:val="000000"/>
              </w:rPr>
              <w:t>amount</w:t>
            </w:r>
            <w:proofErr w:type="gramEnd"/>
            <w:r>
              <w:rPr>
                <w:rFonts w:ascii="Calibri" w:hAnsi="Calibri"/>
                <w:color w:val="000000"/>
              </w:rPr>
              <w:t xml:space="preserve"> of hours spent to allow ample exposure to patient contacts of all ages.</w:t>
            </w:r>
          </w:p>
          <w:p w14:paraId="48E0BF8C" w14:textId="77777777" w:rsidR="00F10BC7" w:rsidRDefault="00F10BC7" w:rsidP="00F10BC7">
            <w:pPr>
              <w:pStyle w:val="NormalWeb"/>
              <w:rPr>
                <w:rFonts w:ascii="Calibri" w:hAnsi="Calibri"/>
                <w:color w:val="000000"/>
              </w:rPr>
            </w:pPr>
            <w:r>
              <w:rPr>
                <w:rFonts w:ascii="Calibri" w:hAnsi="Calibri"/>
                <w:color w:val="000000"/>
              </w:rPr>
              <w:t>Field--</w:t>
            </w:r>
          </w:p>
          <w:p w14:paraId="71213107" w14:textId="77777777" w:rsidR="00F10BC7" w:rsidRDefault="00F10BC7" w:rsidP="00F10BC7">
            <w:pPr>
              <w:pStyle w:val="NormalWeb"/>
              <w:rPr>
                <w:rFonts w:ascii="Calibri" w:hAnsi="Calibri"/>
                <w:color w:val="000000"/>
              </w:rPr>
            </w:pPr>
            <w:r>
              <w:rPr>
                <w:rFonts w:ascii="Calibri" w:hAnsi="Calibri"/>
                <w:color w:val="000000"/>
              </w:rPr>
              <w:t>1-Student's understanding of Team Lead and the required numbers for graduation.</w:t>
            </w:r>
          </w:p>
          <w:p w14:paraId="6FB9083A" w14:textId="44511054" w:rsidR="00F10BC7" w:rsidRDefault="00F10BC7" w:rsidP="00F10BC7">
            <w:pPr>
              <w:pStyle w:val="NormalWeb"/>
              <w:rPr>
                <w:rFonts w:ascii="Calibri" w:hAnsi="Calibri"/>
                <w:color w:val="000000"/>
              </w:rPr>
            </w:pPr>
            <w:r>
              <w:rPr>
                <w:rFonts w:ascii="Calibri" w:hAnsi="Calibri"/>
                <w:color w:val="000000"/>
              </w:rPr>
              <w:t xml:space="preserve">2-Preceptors who are not student friendly </w:t>
            </w:r>
          </w:p>
          <w:p w14:paraId="16EFDC37" w14:textId="716677C1" w:rsidR="00F10BC7" w:rsidRDefault="00F10BC7" w:rsidP="00F10BC7">
            <w:pPr>
              <w:pStyle w:val="NormalWeb"/>
              <w:rPr>
                <w:rFonts w:ascii="Calibri" w:hAnsi="Calibri"/>
                <w:color w:val="000000"/>
              </w:rPr>
            </w:pPr>
          </w:p>
          <w:p w14:paraId="030D08AD" w14:textId="7736D8B5" w:rsidR="00F10BC7" w:rsidRDefault="00F10BC7" w:rsidP="00F10BC7">
            <w:pPr>
              <w:pStyle w:val="NormalWeb"/>
              <w:rPr>
                <w:rFonts w:ascii="Calibri" w:hAnsi="Calibri"/>
                <w:color w:val="000000"/>
              </w:rPr>
            </w:pPr>
          </w:p>
          <w:p w14:paraId="0E248E38" w14:textId="0280102C" w:rsidR="00F10BC7" w:rsidRDefault="00F10BC7" w:rsidP="00F10BC7">
            <w:pPr>
              <w:pStyle w:val="NormalWeb"/>
              <w:rPr>
                <w:rFonts w:ascii="Calibri" w:hAnsi="Calibri"/>
                <w:color w:val="000000"/>
              </w:rPr>
            </w:pPr>
          </w:p>
          <w:p w14:paraId="05F926B4" w14:textId="77777777" w:rsidR="00F10BC7" w:rsidRDefault="00F10BC7" w:rsidP="00F10BC7">
            <w:pPr>
              <w:pStyle w:val="NormalWeb"/>
              <w:rPr>
                <w:rFonts w:ascii="Calibri" w:hAnsi="Calibri"/>
                <w:color w:val="000000"/>
              </w:rPr>
            </w:pPr>
          </w:p>
          <w:p w14:paraId="7A663142" w14:textId="4C6D0E02" w:rsidR="00F10BC7" w:rsidRPr="002E6ACE" w:rsidRDefault="00F10BC7" w:rsidP="00F10BC7">
            <w:pPr>
              <w:rPr>
                <w:rFonts w:asciiTheme="minorHAnsi" w:hAnsiTheme="minorHAnsi"/>
                <w:sz w:val="20"/>
                <w:szCs w:val="22"/>
              </w:rPr>
            </w:pPr>
          </w:p>
        </w:tc>
        <w:tc>
          <w:tcPr>
            <w:tcW w:w="2050" w:type="dxa"/>
            <w:shd w:val="clear" w:color="auto" w:fill="auto"/>
            <w:tcMar>
              <w:top w:w="115" w:type="dxa"/>
              <w:left w:w="115" w:type="dxa"/>
              <w:bottom w:w="115" w:type="dxa"/>
              <w:right w:w="115" w:type="dxa"/>
            </w:tcMar>
          </w:tcPr>
          <w:p w14:paraId="3D7CB500" w14:textId="77777777" w:rsidR="00057DFD" w:rsidRPr="002E6ACE" w:rsidRDefault="00057DFD" w:rsidP="00D91953">
            <w:pPr>
              <w:spacing w:before="20" w:after="20"/>
              <w:ind w:left="246" w:hanging="22"/>
              <w:rPr>
                <w:rFonts w:asciiTheme="minorHAnsi" w:hAnsiTheme="minorHAnsi" w:cs="Cambria"/>
                <w:color w:val="000000"/>
                <w:sz w:val="20"/>
                <w:szCs w:val="22"/>
              </w:rPr>
            </w:pPr>
          </w:p>
        </w:tc>
        <w:tc>
          <w:tcPr>
            <w:tcW w:w="1879" w:type="dxa"/>
          </w:tcPr>
          <w:p w14:paraId="74389CEF" w14:textId="77777777" w:rsidR="00057DFD" w:rsidRPr="002E6ACE" w:rsidRDefault="00057DFD" w:rsidP="00D91953">
            <w:pPr>
              <w:spacing w:before="20" w:after="20"/>
              <w:ind w:left="246" w:hanging="22"/>
              <w:rPr>
                <w:rFonts w:asciiTheme="minorHAnsi" w:hAnsiTheme="minorHAnsi" w:cs="Cambria"/>
                <w:color w:val="000000"/>
                <w:sz w:val="20"/>
                <w:szCs w:val="22"/>
              </w:rPr>
            </w:pPr>
          </w:p>
        </w:tc>
        <w:tc>
          <w:tcPr>
            <w:tcW w:w="925" w:type="dxa"/>
          </w:tcPr>
          <w:p w14:paraId="3AE97828" w14:textId="77777777" w:rsidR="00057DFD" w:rsidRPr="002E6ACE" w:rsidRDefault="00057DFD" w:rsidP="00D91953">
            <w:pPr>
              <w:spacing w:before="20" w:after="20"/>
              <w:ind w:left="246" w:hanging="22"/>
              <w:rPr>
                <w:rFonts w:asciiTheme="minorHAnsi" w:hAnsiTheme="minorHAnsi" w:cs="Cambria"/>
                <w:color w:val="000000"/>
                <w:sz w:val="20"/>
                <w:szCs w:val="22"/>
              </w:rPr>
            </w:pPr>
          </w:p>
        </w:tc>
      </w:tr>
      <w:tr w:rsidR="002E19AF" w:rsidRPr="002E6ACE" w14:paraId="0AF66FE3" w14:textId="77777777" w:rsidTr="00B07FE9">
        <w:trPr>
          <w:jc w:val="center"/>
        </w:trPr>
        <w:tc>
          <w:tcPr>
            <w:tcW w:w="354" w:type="dxa"/>
            <w:shd w:val="clear" w:color="auto" w:fill="auto"/>
            <w:tcMar>
              <w:top w:w="115" w:type="dxa"/>
              <w:left w:w="115" w:type="dxa"/>
              <w:bottom w:w="115" w:type="dxa"/>
              <w:right w:w="115" w:type="dxa"/>
            </w:tcMar>
          </w:tcPr>
          <w:p w14:paraId="63D3BF37"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4D5B9B56" w14:textId="77777777" w:rsidR="002E19AF" w:rsidRPr="002E6ACE" w:rsidRDefault="002E19AF" w:rsidP="000B2DE3">
            <w:pPr>
              <w:rPr>
                <w:rFonts w:asciiTheme="minorHAnsi" w:hAnsiTheme="minorHAnsi"/>
                <w:i/>
                <w:sz w:val="20"/>
                <w:szCs w:val="22"/>
              </w:rPr>
            </w:pPr>
            <w:r w:rsidRPr="002E6ACE">
              <w:rPr>
                <w:rFonts w:asciiTheme="minorHAnsi" w:hAnsiTheme="minorHAnsi"/>
                <w:b/>
                <w:sz w:val="20"/>
                <w:szCs w:val="22"/>
              </w:rPr>
              <w:t xml:space="preserve">Program Changes </w:t>
            </w:r>
            <w:r w:rsidRPr="002E6ACE">
              <w:rPr>
                <w:rFonts w:asciiTheme="minorHAnsi" w:hAnsiTheme="minorHAnsi"/>
                <w:i/>
                <w:sz w:val="20"/>
                <w:szCs w:val="22"/>
              </w:rPr>
              <w:t>(possible changes)</w:t>
            </w:r>
          </w:p>
          <w:p w14:paraId="4E6323D5" w14:textId="77777777" w:rsidR="002E19AF" w:rsidRPr="002E6ACE" w:rsidRDefault="002E19AF" w:rsidP="000B2DE3">
            <w:pPr>
              <w:numPr>
                <w:ilvl w:val="0"/>
                <w:numId w:val="14"/>
              </w:numPr>
              <w:ind w:left="427"/>
              <w:rPr>
                <w:rFonts w:asciiTheme="minorHAnsi" w:hAnsiTheme="minorHAnsi"/>
                <w:b/>
                <w:sz w:val="20"/>
                <w:szCs w:val="22"/>
              </w:rPr>
            </w:pPr>
            <w:r w:rsidRPr="002E6ACE">
              <w:rPr>
                <w:rFonts w:asciiTheme="minorHAnsi" w:hAnsiTheme="minorHAnsi"/>
                <w:sz w:val="20"/>
                <w:szCs w:val="22"/>
              </w:rPr>
              <w:t>Course changes</w:t>
            </w:r>
          </w:p>
          <w:p w14:paraId="4C628A4E" w14:textId="77777777" w:rsidR="002E19AF" w:rsidRPr="002E6ACE" w:rsidRDefault="002E19AF" w:rsidP="000B2DE3">
            <w:pPr>
              <w:numPr>
                <w:ilvl w:val="0"/>
                <w:numId w:val="14"/>
              </w:numPr>
              <w:ind w:left="427"/>
              <w:rPr>
                <w:rFonts w:asciiTheme="minorHAnsi" w:hAnsiTheme="minorHAnsi"/>
                <w:b/>
                <w:sz w:val="20"/>
                <w:szCs w:val="22"/>
              </w:rPr>
            </w:pPr>
            <w:r w:rsidRPr="002E6ACE">
              <w:rPr>
                <w:rFonts w:asciiTheme="minorHAnsi" w:hAnsiTheme="minorHAnsi"/>
                <w:sz w:val="20"/>
                <w:szCs w:val="22"/>
              </w:rPr>
              <w:t>Preceptor changes</w:t>
            </w:r>
          </w:p>
          <w:p w14:paraId="7B60A9B3" w14:textId="77777777" w:rsidR="002E19AF" w:rsidRPr="002E6ACE" w:rsidRDefault="002E19AF" w:rsidP="000B2DE3">
            <w:pPr>
              <w:numPr>
                <w:ilvl w:val="0"/>
                <w:numId w:val="14"/>
              </w:numPr>
              <w:ind w:left="427"/>
              <w:rPr>
                <w:rFonts w:asciiTheme="minorHAnsi" w:hAnsiTheme="minorHAnsi"/>
                <w:b/>
                <w:sz w:val="20"/>
                <w:szCs w:val="22"/>
              </w:rPr>
            </w:pPr>
            <w:r w:rsidRPr="002E6ACE">
              <w:rPr>
                <w:rFonts w:asciiTheme="minorHAnsi" w:hAnsiTheme="minorHAnsi"/>
                <w:sz w:val="20"/>
                <w:szCs w:val="22"/>
              </w:rPr>
              <w:t>Clinical and field</w:t>
            </w:r>
          </w:p>
          <w:p w14:paraId="465B304A" w14:textId="77777777" w:rsidR="002E19AF" w:rsidRPr="002E6ACE" w:rsidRDefault="002E19AF" w:rsidP="000B2DE3">
            <w:pPr>
              <w:numPr>
                <w:ilvl w:val="0"/>
                <w:numId w:val="10"/>
              </w:numPr>
              <w:ind w:left="427"/>
              <w:rPr>
                <w:rFonts w:asciiTheme="minorHAnsi" w:hAnsiTheme="minorHAnsi"/>
                <w:sz w:val="20"/>
                <w:szCs w:val="22"/>
              </w:rPr>
            </w:pPr>
            <w:r w:rsidRPr="002E6ACE">
              <w:rPr>
                <w:rFonts w:asciiTheme="minorHAnsi" w:hAnsiTheme="minorHAnsi"/>
                <w:sz w:val="20"/>
                <w:szCs w:val="22"/>
              </w:rPr>
              <w:t>Curriculum</w:t>
            </w:r>
          </w:p>
          <w:p w14:paraId="33584EE4" w14:textId="77777777" w:rsidR="002E19AF" w:rsidRPr="002E6ACE" w:rsidRDefault="002E19AF" w:rsidP="000B2DE3">
            <w:pPr>
              <w:numPr>
                <w:ilvl w:val="1"/>
                <w:numId w:val="10"/>
              </w:numPr>
              <w:ind w:left="698" w:right="-48" w:hanging="270"/>
              <w:rPr>
                <w:rFonts w:asciiTheme="minorHAnsi" w:hAnsiTheme="minorHAnsi"/>
                <w:sz w:val="20"/>
                <w:szCs w:val="22"/>
              </w:rPr>
            </w:pPr>
            <w:r w:rsidRPr="002E6ACE">
              <w:rPr>
                <w:rFonts w:asciiTheme="minorHAnsi" w:hAnsiTheme="minorHAnsi"/>
                <w:sz w:val="20"/>
                <w:szCs w:val="22"/>
              </w:rPr>
              <w:lastRenderedPageBreak/>
              <w:t>Content</w:t>
            </w:r>
          </w:p>
          <w:p w14:paraId="5DD749A8" w14:textId="77777777" w:rsidR="002E19AF" w:rsidRPr="002E6ACE" w:rsidRDefault="002E19AF" w:rsidP="0095096A">
            <w:pPr>
              <w:numPr>
                <w:ilvl w:val="1"/>
                <w:numId w:val="10"/>
              </w:numPr>
              <w:ind w:left="698" w:right="-48" w:hanging="270"/>
              <w:rPr>
                <w:rFonts w:asciiTheme="minorHAnsi" w:hAnsiTheme="minorHAnsi"/>
                <w:sz w:val="20"/>
                <w:szCs w:val="22"/>
              </w:rPr>
            </w:pPr>
            <w:r w:rsidRPr="002E6ACE">
              <w:rPr>
                <w:rFonts w:asciiTheme="minorHAnsi" w:hAnsiTheme="minorHAnsi"/>
                <w:sz w:val="20"/>
                <w:szCs w:val="22"/>
              </w:rPr>
              <w:t>Sequencing</w:t>
            </w:r>
          </w:p>
        </w:tc>
        <w:tc>
          <w:tcPr>
            <w:tcW w:w="984" w:type="dxa"/>
            <w:shd w:val="clear" w:color="auto" w:fill="auto"/>
            <w:tcMar>
              <w:top w:w="115" w:type="dxa"/>
              <w:left w:w="115" w:type="dxa"/>
              <w:bottom w:w="115" w:type="dxa"/>
              <w:right w:w="115" w:type="dxa"/>
            </w:tcMar>
          </w:tcPr>
          <w:p w14:paraId="2731A127" w14:textId="30599374"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x</w:t>
            </w:r>
          </w:p>
        </w:tc>
        <w:tc>
          <w:tcPr>
            <w:tcW w:w="5485" w:type="dxa"/>
            <w:shd w:val="clear" w:color="auto" w:fill="auto"/>
            <w:tcMar>
              <w:top w:w="115" w:type="dxa"/>
              <w:left w:w="115" w:type="dxa"/>
              <w:bottom w:w="115" w:type="dxa"/>
              <w:right w:w="115" w:type="dxa"/>
            </w:tcMar>
          </w:tcPr>
          <w:p w14:paraId="6B202790" w14:textId="57CF9EE8" w:rsidR="002E19AF"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Course Changes: Added EMS 2600 Lab in the 1</w:t>
            </w:r>
            <w:r w:rsidRPr="00F10BC7">
              <w:rPr>
                <w:rFonts w:asciiTheme="minorHAnsi" w:hAnsiTheme="minorHAnsi" w:cs="Cambria"/>
                <w:color w:val="000000"/>
                <w:sz w:val="20"/>
                <w:szCs w:val="22"/>
                <w:vertAlign w:val="superscript"/>
              </w:rPr>
              <w:t>st</w:t>
            </w:r>
            <w:r>
              <w:rPr>
                <w:rFonts w:asciiTheme="minorHAnsi" w:hAnsiTheme="minorHAnsi" w:cs="Cambria"/>
                <w:color w:val="000000"/>
                <w:sz w:val="20"/>
                <w:szCs w:val="22"/>
              </w:rPr>
              <w:t xml:space="preserve"> semester and will be removing EMS 2677 Lab III in the final semester</w:t>
            </w:r>
            <w:r w:rsidR="001430AE">
              <w:rPr>
                <w:rFonts w:asciiTheme="minorHAnsi" w:hAnsiTheme="minorHAnsi" w:cs="Cambria"/>
                <w:color w:val="000000"/>
                <w:sz w:val="20"/>
                <w:szCs w:val="22"/>
              </w:rPr>
              <w:t xml:space="preserve">. It was no longer serving  a purpose really, so the new lab will be a </w:t>
            </w:r>
            <w:proofErr w:type="gramStart"/>
            <w:r w:rsidR="001430AE">
              <w:rPr>
                <w:rFonts w:asciiTheme="minorHAnsi" w:hAnsiTheme="minorHAnsi" w:cs="Cambria"/>
                <w:color w:val="000000"/>
                <w:sz w:val="20"/>
                <w:szCs w:val="22"/>
              </w:rPr>
              <w:t>skills</w:t>
            </w:r>
            <w:proofErr w:type="gramEnd"/>
            <w:r w:rsidR="001430AE">
              <w:rPr>
                <w:rFonts w:asciiTheme="minorHAnsi" w:hAnsiTheme="minorHAnsi" w:cs="Cambria"/>
                <w:color w:val="000000"/>
                <w:sz w:val="20"/>
                <w:szCs w:val="22"/>
              </w:rPr>
              <w:t xml:space="preserve"> driven lab and assessments math for pharm. </w:t>
            </w:r>
            <w:proofErr w:type="gramStart"/>
            <w:r w:rsidR="001430AE">
              <w:rPr>
                <w:rFonts w:asciiTheme="minorHAnsi" w:hAnsiTheme="minorHAnsi" w:cs="Cambria"/>
                <w:color w:val="000000"/>
                <w:sz w:val="20"/>
                <w:szCs w:val="22"/>
              </w:rPr>
              <w:t>So</w:t>
            </w:r>
            <w:proofErr w:type="gramEnd"/>
            <w:r w:rsidR="001430AE">
              <w:rPr>
                <w:rFonts w:asciiTheme="minorHAnsi" w:hAnsiTheme="minorHAnsi" w:cs="Cambria"/>
                <w:color w:val="000000"/>
                <w:sz w:val="20"/>
                <w:szCs w:val="22"/>
              </w:rPr>
              <w:t xml:space="preserve"> </w:t>
            </w:r>
            <w:r w:rsidR="001430AE">
              <w:rPr>
                <w:rFonts w:asciiTheme="minorHAnsi" w:hAnsiTheme="minorHAnsi" w:cs="Cambria"/>
                <w:color w:val="000000"/>
                <w:sz w:val="20"/>
                <w:szCs w:val="22"/>
              </w:rPr>
              <w:lastRenderedPageBreak/>
              <w:t xml:space="preserve">when the next semesters labs come they will do scenario based activities. </w:t>
            </w:r>
          </w:p>
          <w:p w14:paraId="5310052B" w14:textId="77777777" w:rsidR="001430AE" w:rsidRDefault="001430AE" w:rsidP="006A3935">
            <w:pPr>
              <w:spacing w:before="20" w:after="20"/>
              <w:ind w:left="246" w:hanging="22"/>
              <w:rPr>
                <w:rFonts w:asciiTheme="minorHAnsi" w:hAnsiTheme="minorHAnsi" w:cs="Cambria"/>
                <w:color w:val="000000"/>
                <w:sz w:val="20"/>
                <w:szCs w:val="22"/>
              </w:rPr>
            </w:pPr>
          </w:p>
          <w:p w14:paraId="1E0B6534" w14:textId="7129AC6C" w:rsidR="00F10BC7" w:rsidRDefault="00302A4A"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We now have Rima Stephens to </w:t>
            </w:r>
            <w:r w:rsidR="001430AE">
              <w:rPr>
                <w:rFonts w:asciiTheme="minorHAnsi" w:hAnsiTheme="minorHAnsi" w:cs="Cambria"/>
                <w:color w:val="000000"/>
                <w:sz w:val="20"/>
                <w:szCs w:val="22"/>
              </w:rPr>
              <w:t xml:space="preserve">over see clinicals. </w:t>
            </w:r>
          </w:p>
          <w:p w14:paraId="4D6B4E4B" w14:textId="1745821A"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Clinical Preceptors changes now include OB/GYN Nurses, and Pediatric Nurses </w:t>
            </w:r>
          </w:p>
          <w:p w14:paraId="609CE128" w14:textId="487D82B6" w:rsidR="00F10BC7" w:rsidRDefault="00F10BC7" w:rsidP="006A3935">
            <w:pPr>
              <w:spacing w:before="20" w:after="20"/>
              <w:ind w:left="246" w:hanging="22"/>
              <w:rPr>
                <w:rFonts w:asciiTheme="minorHAnsi" w:hAnsiTheme="minorHAnsi" w:cs="Cambria"/>
                <w:color w:val="000000"/>
                <w:sz w:val="20"/>
                <w:szCs w:val="22"/>
              </w:rPr>
            </w:pPr>
          </w:p>
          <w:p w14:paraId="120C6C3E" w14:textId="628D747D"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Program to change in the field is to increase capstone to 540 hrs.</w:t>
            </w:r>
            <w:r w:rsidR="00E4771D">
              <w:rPr>
                <w:rFonts w:asciiTheme="minorHAnsi" w:hAnsiTheme="minorHAnsi" w:cs="Cambria"/>
                <w:color w:val="000000"/>
                <w:sz w:val="20"/>
                <w:szCs w:val="22"/>
              </w:rPr>
              <w:t xml:space="preserve"> We will be </w:t>
            </w:r>
            <w:r w:rsidR="00C54814">
              <w:rPr>
                <w:rFonts w:asciiTheme="minorHAnsi" w:hAnsiTheme="minorHAnsi" w:cs="Cambria"/>
                <w:color w:val="000000"/>
                <w:sz w:val="20"/>
                <w:szCs w:val="22"/>
              </w:rPr>
              <w:t>running</w:t>
            </w:r>
            <w:r w:rsidR="00E4771D">
              <w:rPr>
                <w:rFonts w:asciiTheme="minorHAnsi" w:hAnsiTheme="minorHAnsi" w:cs="Cambria"/>
                <w:color w:val="000000"/>
                <w:sz w:val="20"/>
                <w:szCs w:val="22"/>
              </w:rPr>
              <w:t xml:space="preserve"> the G report constantly to see were they are at to make sure they are getting all the stuff they need on time. They are having regular reviews with Professor Stephens. </w:t>
            </w:r>
          </w:p>
          <w:p w14:paraId="5F2EFB57" w14:textId="3C3DEB5B" w:rsidR="00F10BC7" w:rsidRDefault="00F10BC7" w:rsidP="006A3935">
            <w:pPr>
              <w:spacing w:before="20" w:after="20"/>
              <w:ind w:left="246" w:hanging="22"/>
              <w:rPr>
                <w:rFonts w:asciiTheme="minorHAnsi" w:hAnsiTheme="minorHAnsi" w:cs="Cambria"/>
                <w:color w:val="000000"/>
                <w:sz w:val="20"/>
                <w:szCs w:val="22"/>
              </w:rPr>
            </w:pPr>
          </w:p>
          <w:p w14:paraId="33AD5B65" w14:textId="16A930D5" w:rsidR="00F10BC7" w:rsidRDefault="00F10BC7" w:rsidP="00F10BC7">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Curriculum content is National standards based. All textbooks were reviewed for standard content any content missing was supplemented with additional text or internet content.  </w:t>
            </w:r>
            <w:r w:rsidR="001430AE">
              <w:rPr>
                <w:rFonts w:asciiTheme="minorHAnsi" w:hAnsiTheme="minorHAnsi" w:cs="Cambria"/>
                <w:color w:val="000000"/>
                <w:sz w:val="20"/>
                <w:szCs w:val="22"/>
              </w:rPr>
              <w:t xml:space="preserve">Coordinated with different color highlights to semesters. Also used this content to make our own test questions. Consulted with Dr. </w:t>
            </w:r>
            <w:proofErr w:type="spellStart"/>
            <w:r w:rsidR="001430AE">
              <w:rPr>
                <w:rFonts w:asciiTheme="minorHAnsi" w:hAnsiTheme="minorHAnsi" w:cs="Cambria"/>
                <w:color w:val="000000"/>
                <w:sz w:val="20"/>
                <w:szCs w:val="22"/>
              </w:rPr>
              <w:t>Rodi</w:t>
            </w:r>
            <w:proofErr w:type="spellEnd"/>
            <w:r w:rsidR="001430AE">
              <w:rPr>
                <w:rFonts w:asciiTheme="minorHAnsi" w:hAnsiTheme="minorHAnsi" w:cs="Cambria"/>
                <w:color w:val="000000"/>
                <w:sz w:val="20"/>
                <w:szCs w:val="22"/>
              </w:rPr>
              <w:t xml:space="preserve">. We will continue to analyze them and changing them making tweaks as we go. </w:t>
            </w:r>
          </w:p>
          <w:p w14:paraId="2E7ADFB8" w14:textId="66F0C831" w:rsidR="00F10BC7" w:rsidRDefault="00F10BC7" w:rsidP="006A3935">
            <w:pPr>
              <w:spacing w:before="20" w:after="20"/>
              <w:ind w:left="246" w:hanging="22"/>
              <w:rPr>
                <w:rFonts w:asciiTheme="minorHAnsi" w:hAnsiTheme="minorHAnsi" w:cs="Cambria"/>
                <w:color w:val="000000"/>
                <w:sz w:val="20"/>
                <w:szCs w:val="22"/>
              </w:rPr>
            </w:pPr>
          </w:p>
          <w:p w14:paraId="3E3CE4A8" w14:textId="0870FFD4"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Sequencing for the 2019 cohort: </w:t>
            </w:r>
          </w:p>
          <w:p w14:paraId="2CFD98B7" w14:textId="2E473FFD"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1</w:t>
            </w:r>
            <w:r w:rsidRPr="00F10BC7">
              <w:rPr>
                <w:rFonts w:asciiTheme="minorHAnsi" w:hAnsiTheme="minorHAnsi" w:cs="Cambria"/>
                <w:color w:val="000000"/>
                <w:sz w:val="20"/>
                <w:szCs w:val="22"/>
                <w:vertAlign w:val="superscript"/>
              </w:rPr>
              <w:t>st</w:t>
            </w:r>
            <w:r>
              <w:rPr>
                <w:rFonts w:asciiTheme="minorHAnsi" w:hAnsiTheme="minorHAnsi" w:cs="Cambria"/>
                <w:color w:val="000000"/>
                <w:sz w:val="20"/>
                <w:szCs w:val="22"/>
              </w:rPr>
              <w:t xml:space="preserve"> semester</w:t>
            </w:r>
          </w:p>
          <w:p w14:paraId="7213186B" w14:textId="69EC6578"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A&amp;P1 BSC 1085C</w:t>
            </w:r>
          </w:p>
          <w:p w14:paraId="69C72403" w14:textId="6C38ED97"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EMS 2600 Intro </w:t>
            </w:r>
          </w:p>
          <w:p w14:paraId="5EFFA65A" w14:textId="451AF2E7"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2600 Lab</w:t>
            </w:r>
          </w:p>
          <w:p w14:paraId="35E55BC3" w14:textId="0D66FB96"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EMS 2522 Pharmacology </w:t>
            </w:r>
          </w:p>
          <w:p w14:paraId="42CE503B" w14:textId="42A714AB" w:rsidR="00F10BC7" w:rsidRDefault="00F10BC7" w:rsidP="006A3935">
            <w:pPr>
              <w:spacing w:before="20" w:after="20"/>
              <w:ind w:left="246" w:hanging="22"/>
              <w:rPr>
                <w:rFonts w:asciiTheme="minorHAnsi" w:hAnsiTheme="minorHAnsi" w:cs="Cambria"/>
                <w:color w:val="000000"/>
                <w:sz w:val="20"/>
                <w:szCs w:val="22"/>
              </w:rPr>
            </w:pPr>
          </w:p>
          <w:p w14:paraId="1ED0B01A" w14:textId="417D094A"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2</w:t>
            </w:r>
            <w:r w:rsidRPr="00F10BC7">
              <w:rPr>
                <w:rFonts w:asciiTheme="minorHAnsi" w:hAnsiTheme="minorHAnsi" w:cs="Cambria"/>
                <w:color w:val="000000"/>
                <w:sz w:val="20"/>
                <w:szCs w:val="22"/>
                <w:vertAlign w:val="superscript"/>
              </w:rPr>
              <w:t>nd</w:t>
            </w:r>
            <w:r>
              <w:rPr>
                <w:rFonts w:asciiTheme="minorHAnsi" w:hAnsiTheme="minorHAnsi" w:cs="Cambria"/>
                <w:color w:val="000000"/>
                <w:sz w:val="20"/>
                <w:szCs w:val="22"/>
              </w:rPr>
              <w:t xml:space="preserve"> semester</w:t>
            </w:r>
          </w:p>
          <w:p w14:paraId="54E6FD8B" w14:textId="7153C7FB"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A&amp;PII BSC 1086C </w:t>
            </w:r>
          </w:p>
          <w:p w14:paraId="7F88B62C" w14:textId="79ABAA27"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2601 Paramedic Theory</w:t>
            </w:r>
          </w:p>
          <w:p w14:paraId="362BD8E0" w14:textId="01F70B35"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2601 Paramedic Theory lab</w:t>
            </w:r>
          </w:p>
          <w:p w14:paraId="7D75AAD8" w14:textId="10DB4927" w:rsidR="008339E7" w:rsidRDefault="008339E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All Medical in this term</w:t>
            </w:r>
          </w:p>
          <w:p w14:paraId="7AEE5A2A" w14:textId="339E066C" w:rsidR="00F10BC7" w:rsidRDefault="00F10BC7" w:rsidP="006A3935">
            <w:pPr>
              <w:spacing w:before="20" w:after="20"/>
              <w:ind w:left="246" w:hanging="22"/>
              <w:rPr>
                <w:rFonts w:asciiTheme="minorHAnsi" w:hAnsiTheme="minorHAnsi" w:cs="Cambria"/>
                <w:color w:val="000000"/>
                <w:sz w:val="20"/>
                <w:szCs w:val="22"/>
              </w:rPr>
            </w:pPr>
          </w:p>
          <w:p w14:paraId="506928D6" w14:textId="46C0B63A"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3</w:t>
            </w:r>
            <w:r w:rsidRPr="00F10BC7">
              <w:rPr>
                <w:rFonts w:asciiTheme="minorHAnsi" w:hAnsiTheme="minorHAnsi" w:cs="Cambria"/>
                <w:color w:val="000000"/>
                <w:sz w:val="20"/>
                <w:szCs w:val="22"/>
                <w:vertAlign w:val="superscript"/>
              </w:rPr>
              <w:t>rd</w:t>
            </w:r>
            <w:r>
              <w:rPr>
                <w:rFonts w:asciiTheme="minorHAnsi" w:hAnsiTheme="minorHAnsi" w:cs="Cambria"/>
                <w:color w:val="000000"/>
                <w:sz w:val="20"/>
                <w:szCs w:val="22"/>
              </w:rPr>
              <w:t xml:space="preserve"> semester</w:t>
            </w:r>
          </w:p>
          <w:p w14:paraId="017E37B3" w14:textId="038E5A62" w:rsidR="00F10BC7" w:rsidRDefault="00F10BC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2602 Paramedic theory II</w:t>
            </w:r>
          </w:p>
          <w:p w14:paraId="01675E85" w14:textId="00F30C66" w:rsidR="00F10BC7" w:rsidRDefault="00F10BC7" w:rsidP="00F10BC7">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EMS 2602 Paramedic theory II Lab</w:t>
            </w:r>
          </w:p>
          <w:p w14:paraId="072F450E" w14:textId="467C8BA5" w:rsidR="00A57A02" w:rsidRDefault="00A57A02" w:rsidP="00F10BC7">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All trauma this term and peds </w:t>
            </w:r>
            <w:proofErr w:type="spellStart"/>
            <w:r>
              <w:rPr>
                <w:rFonts w:asciiTheme="minorHAnsi" w:hAnsiTheme="minorHAnsi" w:cs="Cambria"/>
                <w:color w:val="000000"/>
                <w:sz w:val="20"/>
                <w:szCs w:val="22"/>
              </w:rPr>
              <w:t>ob</w:t>
            </w:r>
            <w:proofErr w:type="spellEnd"/>
          </w:p>
          <w:p w14:paraId="071C5FA0" w14:textId="736FD2A6" w:rsidR="00F10BC7" w:rsidRDefault="00F10BC7" w:rsidP="00F10BC7">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EMS 2646 Clinical </w:t>
            </w:r>
          </w:p>
          <w:p w14:paraId="62290ED0" w14:textId="08CE7D22" w:rsidR="00F10BC7" w:rsidRDefault="00F10BC7" w:rsidP="00F10BC7">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2648 Field Experience</w:t>
            </w:r>
          </w:p>
          <w:p w14:paraId="74A32B75" w14:textId="77777777" w:rsidR="00F10BC7" w:rsidRDefault="00F10BC7" w:rsidP="00F10BC7">
            <w:pPr>
              <w:spacing w:before="20" w:after="20"/>
              <w:ind w:left="246" w:hanging="22"/>
              <w:rPr>
                <w:rFonts w:asciiTheme="minorHAnsi" w:hAnsiTheme="minorHAnsi" w:cs="Cambria"/>
                <w:color w:val="000000"/>
                <w:sz w:val="20"/>
                <w:szCs w:val="22"/>
              </w:rPr>
            </w:pPr>
          </w:p>
          <w:p w14:paraId="7537DFAA" w14:textId="3306188D" w:rsidR="00F10BC7" w:rsidRDefault="00F10BC7" w:rsidP="00F10BC7">
            <w:pPr>
              <w:spacing w:before="20" w:after="20"/>
              <w:rPr>
                <w:rFonts w:asciiTheme="minorHAnsi" w:hAnsiTheme="minorHAnsi" w:cs="Cambria"/>
                <w:color w:val="000000"/>
                <w:sz w:val="20"/>
                <w:szCs w:val="22"/>
              </w:rPr>
            </w:pPr>
            <w:r>
              <w:rPr>
                <w:rFonts w:asciiTheme="minorHAnsi" w:hAnsiTheme="minorHAnsi" w:cs="Cambria"/>
                <w:color w:val="000000"/>
                <w:sz w:val="20"/>
                <w:szCs w:val="22"/>
              </w:rPr>
              <w:t>4</w:t>
            </w:r>
            <w:r w:rsidRPr="00F10BC7">
              <w:rPr>
                <w:rFonts w:asciiTheme="minorHAnsi" w:hAnsiTheme="minorHAnsi" w:cs="Cambria"/>
                <w:color w:val="000000"/>
                <w:sz w:val="20"/>
                <w:szCs w:val="22"/>
                <w:vertAlign w:val="superscript"/>
              </w:rPr>
              <w:t>th</w:t>
            </w:r>
            <w:r>
              <w:rPr>
                <w:rFonts w:asciiTheme="minorHAnsi" w:hAnsiTheme="minorHAnsi" w:cs="Cambria"/>
                <w:color w:val="000000"/>
                <w:sz w:val="20"/>
                <w:szCs w:val="22"/>
              </w:rPr>
              <w:t xml:space="preserve"> Semester</w:t>
            </w:r>
            <w:r w:rsidR="00A57A02">
              <w:rPr>
                <w:rFonts w:asciiTheme="minorHAnsi" w:hAnsiTheme="minorHAnsi" w:cs="Cambria"/>
                <w:color w:val="000000"/>
                <w:sz w:val="20"/>
                <w:szCs w:val="22"/>
              </w:rPr>
              <w:t xml:space="preserve"> </w:t>
            </w:r>
          </w:p>
          <w:p w14:paraId="0701EACE" w14:textId="6A2ED6CC" w:rsidR="00F10BC7" w:rsidRDefault="00F10BC7" w:rsidP="00F10BC7">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EMS 2661 Field Internship </w:t>
            </w:r>
          </w:p>
          <w:p w14:paraId="072E019A" w14:textId="77777777" w:rsidR="00F10BC7" w:rsidRDefault="00F10BC7" w:rsidP="006A3935">
            <w:pPr>
              <w:spacing w:before="20" w:after="20"/>
              <w:ind w:left="246" w:hanging="22"/>
              <w:rPr>
                <w:rFonts w:asciiTheme="minorHAnsi" w:hAnsiTheme="minorHAnsi" w:cs="Cambria"/>
                <w:color w:val="000000"/>
                <w:sz w:val="20"/>
                <w:szCs w:val="22"/>
              </w:rPr>
            </w:pPr>
          </w:p>
          <w:p w14:paraId="38BCB849" w14:textId="77777777" w:rsidR="00F10BC7" w:rsidRDefault="00F10BC7" w:rsidP="006A3935">
            <w:pPr>
              <w:spacing w:before="20" w:after="20"/>
              <w:ind w:left="246" w:hanging="22"/>
              <w:rPr>
                <w:rFonts w:asciiTheme="minorHAnsi" w:hAnsiTheme="minorHAnsi" w:cs="Cambria"/>
                <w:color w:val="000000"/>
                <w:sz w:val="20"/>
                <w:szCs w:val="22"/>
              </w:rPr>
            </w:pPr>
          </w:p>
          <w:p w14:paraId="360016F5" w14:textId="70904E7E" w:rsidR="00F10BC7" w:rsidRPr="002E6ACE" w:rsidRDefault="00F10BC7" w:rsidP="006A3935">
            <w:pPr>
              <w:spacing w:before="20" w:after="20"/>
              <w:ind w:left="246" w:hanging="22"/>
              <w:rPr>
                <w:rFonts w:asciiTheme="minorHAnsi" w:hAnsiTheme="minorHAnsi" w:cs="Cambria"/>
                <w:color w:val="000000"/>
                <w:sz w:val="20"/>
                <w:szCs w:val="22"/>
              </w:rPr>
            </w:pPr>
          </w:p>
        </w:tc>
        <w:tc>
          <w:tcPr>
            <w:tcW w:w="2050" w:type="dxa"/>
            <w:shd w:val="clear" w:color="auto" w:fill="auto"/>
            <w:tcMar>
              <w:top w:w="115" w:type="dxa"/>
              <w:left w:w="115" w:type="dxa"/>
              <w:bottom w:w="115" w:type="dxa"/>
              <w:right w:w="115" w:type="dxa"/>
            </w:tcMar>
          </w:tcPr>
          <w:p w14:paraId="3C7D7AEA"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34E1288B" w14:textId="2240567B" w:rsidR="002E19AF" w:rsidRPr="002E6ACE" w:rsidRDefault="00FE2F1F" w:rsidP="006A3935">
            <w:pPr>
              <w:spacing w:before="20" w:after="20"/>
              <w:ind w:left="246" w:hanging="22"/>
              <w:rPr>
                <w:rFonts w:asciiTheme="minorHAnsi" w:hAnsiTheme="minorHAnsi" w:cs="Cambria"/>
                <w:color w:val="000000"/>
                <w:sz w:val="20"/>
                <w:szCs w:val="22"/>
              </w:rPr>
            </w:pPr>
            <w:proofErr w:type="spellStart"/>
            <w:r>
              <w:rPr>
                <w:rFonts w:asciiTheme="minorHAnsi" w:hAnsiTheme="minorHAnsi" w:cs="Cambria"/>
                <w:color w:val="000000"/>
                <w:sz w:val="20"/>
                <w:szCs w:val="22"/>
              </w:rPr>
              <w:t>Seiber</w:t>
            </w:r>
            <w:proofErr w:type="spellEnd"/>
          </w:p>
        </w:tc>
        <w:tc>
          <w:tcPr>
            <w:tcW w:w="925" w:type="dxa"/>
          </w:tcPr>
          <w:p w14:paraId="3CDD258D"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66D467F7" w14:textId="77777777" w:rsidTr="00B07FE9">
        <w:trPr>
          <w:jc w:val="center"/>
        </w:trPr>
        <w:tc>
          <w:tcPr>
            <w:tcW w:w="354" w:type="dxa"/>
            <w:shd w:val="clear" w:color="auto" w:fill="auto"/>
            <w:tcMar>
              <w:top w:w="115" w:type="dxa"/>
              <w:left w:w="115" w:type="dxa"/>
              <w:bottom w:w="115" w:type="dxa"/>
              <w:right w:w="115" w:type="dxa"/>
            </w:tcMar>
          </w:tcPr>
          <w:p w14:paraId="2B2F0CE4"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470E4DDC" w14:textId="77777777" w:rsidR="002E19AF" w:rsidRPr="002E6ACE" w:rsidRDefault="002E19AF" w:rsidP="000B2DE3">
            <w:pPr>
              <w:rPr>
                <w:rFonts w:asciiTheme="minorHAnsi" w:hAnsiTheme="minorHAnsi"/>
                <w:i/>
                <w:sz w:val="20"/>
                <w:szCs w:val="22"/>
              </w:rPr>
            </w:pPr>
            <w:r w:rsidRPr="002E6ACE">
              <w:rPr>
                <w:rFonts w:asciiTheme="minorHAnsi" w:hAnsiTheme="minorHAnsi"/>
                <w:b/>
                <w:sz w:val="20"/>
                <w:szCs w:val="22"/>
              </w:rPr>
              <w:t xml:space="preserve">Substantive Change </w:t>
            </w:r>
            <w:r w:rsidRPr="002E6ACE">
              <w:rPr>
                <w:rFonts w:asciiTheme="minorHAnsi" w:hAnsiTheme="minorHAnsi"/>
                <w:i/>
                <w:sz w:val="20"/>
                <w:szCs w:val="22"/>
              </w:rPr>
              <w:t>(possible changes)</w:t>
            </w:r>
          </w:p>
          <w:p w14:paraId="0ACDD242" w14:textId="77777777" w:rsidR="0045524D" w:rsidRPr="002E6ACE" w:rsidRDefault="0045524D" w:rsidP="000B2DE3">
            <w:pPr>
              <w:rPr>
                <w:rFonts w:asciiTheme="minorHAnsi" w:hAnsiTheme="minorHAnsi"/>
                <w:b/>
                <w:sz w:val="20"/>
                <w:szCs w:val="22"/>
              </w:rPr>
            </w:pPr>
            <w:r w:rsidRPr="002E6ACE">
              <w:rPr>
                <w:rFonts w:asciiTheme="minorHAnsi" w:hAnsiTheme="minorHAnsi"/>
                <w:sz w:val="20"/>
                <w:szCs w:val="22"/>
              </w:rPr>
              <w:t>[CAAHEP Standard V.E. Substantive Change]</w:t>
            </w:r>
          </w:p>
          <w:p w14:paraId="1507DF95"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Program Status</w:t>
            </w:r>
          </w:p>
          <w:p w14:paraId="6A19140B"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Sponsorship</w:t>
            </w:r>
          </w:p>
          <w:p w14:paraId="5F22DDAF"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Sponsor Administrator Personnel</w:t>
            </w:r>
          </w:p>
          <w:p w14:paraId="579F6DCC"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Program Personnel</w:t>
            </w:r>
          </w:p>
          <w:p w14:paraId="1A44022E"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Addition of Distance Education</w:t>
            </w:r>
          </w:p>
          <w:p w14:paraId="3E1454BC"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Addition of Satellite Program</w:t>
            </w:r>
          </w:p>
        </w:tc>
        <w:tc>
          <w:tcPr>
            <w:tcW w:w="984" w:type="dxa"/>
            <w:shd w:val="clear" w:color="auto" w:fill="auto"/>
            <w:tcMar>
              <w:top w:w="115" w:type="dxa"/>
              <w:left w:w="115" w:type="dxa"/>
              <w:bottom w:w="115" w:type="dxa"/>
              <w:right w:w="115" w:type="dxa"/>
            </w:tcMar>
          </w:tcPr>
          <w:p w14:paraId="2D0388B7" w14:textId="777AA0E1"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0CB77E33" w14:textId="77777777" w:rsidR="002E19AF" w:rsidRDefault="00140E4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Program Status</w:t>
            </w:r>
          </w:p>
          <w:p w14:paraId="1802D9B8" w14:textId="005829B3" w:rsidR="00140E4D" w:rsidRDefault="00140E4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2016-2017 NRP testing scores </w:t>
            </w:r>
          </w:p>
          <w:p w14:paraId="5144594B" w14:textId="1F7FAB51" w:rsidR="00140E4D" w:rsidRDefault="00140E4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30 Attempt, 57% 1</w:t>
            </w:r>
            <w:r w:rsidRPr="00140E4D">
              <w:rPr>
                <w:rFonts w:asciiTheme="minorHAnsi" w:hAnsiTheme="minorHAnsi" w:cs="Cambria"/>
                <w:color w:val="000000"/>
                <w:sz w:val="20"/>
                <w:szCs w:val="22"/>
                <w:vertAlign w:val="superscript"/>
              </w:rPr>
              <w:t>st</w:t>
            </w:r>
            <w:r>
              <w:rPr>
                <w:rFonts w:asciiTheme="minorHAnsi" w:hAnsiTheme="minorHAnsi" w:cs="Cambria"/>
                <w:color w:val="000000"/>
                <w:sz w:val="20"/>
                <w:szCs w:val="22"/>
              </w:rPr>
              <w:t>, 60% 2</w:t>
            </w:r>
            <w:r w:rsidRPr="00140E4D">
              <w:rPr>
                <w:rFonts w:asciiTheme="minorHAnsi" w:hAnsiTheme="minorHAnsi" w:cs="Cambria"/>
                <w:color w:val="000000"/>
                <w:sz w:val="20"/>
                <w:szCs w:val="22"/>
                <w:vertAlign w:val="superscript"/>
              </w:rPr>
              <w:t>nd</w:t>
            </w:r>
          </w:p>
          <w:p w14:paraId="7FDC1571" w14:textId="77777777" w:rsidR="00140E4D" w:rsidRDefault="00140E4D" w:rsidP="006A3935">
            <w:pPr>
              <w:spacing w:before="20" w:after="20"/>
              <w:ind w:left="246" w:hanging="22"/>
              <w:rPr>
                <w:rFonts w:asciiTheme="minorHAnsi" w:hAnsiTheme="minorHAnsi" w:cs="Cambria"/>
                <w:color w:val="000000"/>
                <w:sz w:val="20"/>
                <w:szCs w:val="22"/>
              </w:rPr>
            </w:pPr>
          </w:p>
          <w:p w14:paraId="2065757B" w14:textId="77777777" w:rsidR="00140E4D" w:rsidRDefault="00140E4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2017-2018 NRP testing score</w:t>
            </w:r>
          </w:p>
          <w:p w14:paraId="66BE4A44" w14:textId="244DE43E" w:rsidR="00140E4D" w:rsidRDefault="00140E4D" w:rsidP="006A3935">
            <w:pPr>
              <w:spacing w:before="20" w:after="20"/>
              <w:ind w:left="246" w:hanging="22"/>
              <w:rPr>
                <w:rFonts w:asciiTheme="minorHAnsi" w:hAnsiTheme="minorHAnsi" w:cs="Cambria"/>
                <w:color w:val="000000"/>
                <w:sz w:val="20"/>
                <w:szCs w:val="22"/>
                <w:vertAlign w:val="superscript"/>
              </w:rPr>
            </w:pPr>
            <w:r>
              <w:rPr>
                <w:rFonts w:asciiTheme="minorHAnsi" w:hAnsiTheme="minorHAnsi" w:cs="Cambria"/>
                <w:color w:val="000000"/>
                <w:sz w:val="20"/>
                <w:szCs w:val="22"/>
              </w:rPr>
              <w:t>38 attempt 63% pass 1</w:t>
            </w:r>
            <w:r w:rsidRPr="00140E4D">
              <w:rPr>
                <w:rFonts w:asciiTheme="minorHAnsi" w:hAnsiTheme="minorHAnsi" w:cs="Cambria"/>
                <w:color w:val="000000"/>
                <w:sz w:val="20"/>
                <w:szCs w:val="22"/>
                <w:vertAlign w:val="superscript"/>
              </w:rPr>
              <w:t>st</w:t>
            </w:r>
            <w:r>
              <w:rPr>
                <w:rFonts w:asciiTheme="minorHAnsi" w:hAnsiTheme="minorHAnsi" w:cs="Cambria"/>
                <w:color w:val="000000"/>
                <w:sz w:val="20"/>
                <w:szCs w:val="22"/>
              </w:rPr>
              <w:t>, 71% 2</w:t>
            </w:r>
            <w:r w:rsidRPr="00140E4D">
              <w:rPr>
                <w:rFonts w:asciiTheme="minorHAnsi" w:hAnsiTheme="minorHAnsi" w:cs="Cambria"/>
                <w:color w:val="000000"/>
                <w:sz w:val="20"/>
                <w:szCs w:val="22"/>
                <w:vertAlign w:val="superscript"/>
              </w:rPr>
              <w:t>nd</w:t>
            </w:r>
          </w:p>
          <w:p w14:paraId="5B39DA04" w14:textId="28E8FBF0" w:rsidR="00B07FE9" w:rsidRDefault="00B07FE9" w:rsidP="006A3935">
            <w:pPr>
              <w:spacing w:before="20" w:after="20"/>
              <w:ind w:left="246" w:hanging="22"/>
              <w:rPr>
                <w:rFonts w:asciiTheme="minorHAnsi" w:hAnsiTheme="minorHAnsi" w:cs="Cambria"/>
                <w:color w:val="000000"/>
                <w:sz w:val="20"/>
                <w:szCs w:val="22"/>
                <w:vertAlign w:val="superscript"/>
              </w:rPr>
            </w:pPr>
          </w:p>
          <w:p w14:paraId="170C3022" w14:textId="77777777" w:rsidR="00140E4D" w:rsidRDefault="00140E4D"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Change in program Personnel</w:t>
            </w:r>
          </w:p>
          <w:p w14:paraId="31613C77" w14:textId="203DE280" w:rsidR="00140E4D" w:rsidRDefault="00140E4D"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New Dean: Dr. Paula </w:t>
            </w:r>
            <w:proofErr w:type="spellStart"/>
            <w:r>
              <w:rPr>
                <w:rFonts w:asciiTheme="minorHAnsi" w:hAnsiTheme="minorHAnsi" w:cs="Cambria"/>
                <w:color w:val="000000"/>
                <w:sz w:val="20"/>
                <w:szCs w:val="22"/>
              </w:rPr>
              <w:t>Tropello</w:t>
            </w:r>
            <w:proofErr w:type="spellEnd"/>
          </w:p>
          <w:p w14:paraId="6E1DE5C4" w14:textId="77777777" w:rsidR="00B07FE9" w:rsidRDefault="00B07FE9"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Clinical Coordinator resignation</w:t>
            </w:r>
          </w:p>
          <w:p w14:paraId="01270978" w14:textId="0B249AB5" w:rsidR="00B07FE9" w:rsidRDefault="00B07FE9"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Joe Barry</w:t>
            </w:r>
          </w:p>
          <w:p w14:paraId="164FD917" w14:textId="4CC7C5C2" w:rsidR="00B07FE9" w:rsidRDefault="00B07FE9" w:rsidP="00140E4D">
            <w:pPr>
              <w:spacing w:before="20" w:after="20"/>
              <w:rPr>
                <w:color w:val="000000"/>
                <w:sz w:val="20"/>
                <w:szCs w:val="22"/>
              </w:rPr>
            </w:pPr>
            <w:r w:rsidRPr="00B07FE9">
              <w:rPr>
                <w:color w:val="000000"/>
                <w:sz w:val="20"/>
                <w:szCs w:val="22"/>
              </w:rPr>
              <w:t>Clinical Coordinator title change to Program Coordinator</w:t>
            </w:r>
          </w:p>
          <w:p w14:paraId="781AF057" w14:textId="24832D0F" w:rsidR="00B07FE9" w:rsidRDefault="00B07FE9" w:rsidP="00140E4D">
            <w:pPr>
              <w:spacing w:before="20" w:after="20"/>
              <w:rPr>
                <w:color w:val="000000"/>
                <w:sz w:val="20"/>
                <w:szCs w:val="22"/>
              </w:rPr>
            </w:pPr>
            <w:r>
              <w:rPr>
                <w:color w:val="000000"/>
                <w:sz w:val="20"/>
                <w:szCs w:val="22"/>
              </w:rPr>
              <w:t xml:space="preserve">New Hire: </w:t>
            </w:r>
          </w:p>
          <w:p w14:paraId="57646241" w14:textId="76FDE68E" w:rsidR="00B07FE9" w:rsidRDefault="00B07FE9" w:rsidP="00140E4D">
            <w:pPr>
              <w:spacing w:before="20" w:after="20"/>
              <w:rPr>
                <w:color w:val="000000"/>
                <w:sz w:val="20"/>
                <w:szCs w:val="22"/>
              </w:rPr>
            </w:pPr>
            <w:r>
              <w:rPr>
                <w:color w:val="000000"/>
                <w:sz w:val="20"/>
                <w:szCs w:val="22"/>
              </w:rPr>
              <w:t xml:space="preserve">Program Coordinator Rima Stevens </w:t>
            </w:r>
          </w:p>
          <w:p w14:paraId="0582CD7A" w14:textId="122E969D" w:rsidR="00B07FE9" w:rsidRPr="00B07FE9" w:rsidRDefault="00B07FE9" w:rsidP="00140E4D">
            <w:pPr>
              <w:spacing w:before="20" w:after="20"/>
              <w:rPr>
                <w:color w:val="000000"/>
                <w:sz w:val="20"/>
                <w:szCs w:val="22"/>
              </w:rPr>
            </w:pPr>
            <w:r>
              <w:rPr>
                <w:color w:val="000000"/>
                <w:sz w:val="20"/>
                <w:szCs w:val="22"/>
              </w:rPr>
              <w:t>Program Coordinator Tresa Hibben</w:t>
            </w:r>
          </w:p>
          <w:p w14:paraId="7BA094D7" w14:textId="78713F53" w:rsidR="00B07FE9" w:rsidRPr="002E6ACE" w:rsidRDefault="00B07FE9" w:rsidP="00140E4D">
            <w:pPr>
              <w:spacing w:before="20" w:after="20"/>
              <w:rPr>
                <w:rFonts w:asciiTheme="minorHAnsi" w:hAnsiTheme="minorHAnsi" w:cs="Cambria"/>
                <w:color w:val="000000"/>
                <w:sz w:val="20"/>
                <w:szCs w:val="22"/>
              </w:rPr>
            </w:pPr>
          </w:p>
        </w:tc>
        <w:tc>
          <w:tcPr>
            <w:tcW w:w="2050" w:type="dxa"/>
            <w:shd w:val="clear" w:color="auto" w:fill="auto"/>
            <w:tcMar>
              <w:top w:w="115" w:type="dxa"/>
              <w:left w:w="115" w:type="dxa"/>
              <w:bottom w:w="115" w:type="dxa"/>
              <w:right w:w="115" w:type="dxa"/>
            </w:tcMar>
          </w:tcPr>
          <w:p w14:paraId="5A7AFD6E"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3B595295" w14:textId="0415ED0D" w:rsidR="002E19AF" w:rsidRPr="002E6ACE" w:rsidRDefault="00FE2F1F"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Washburn</w:t>
            </w:r>
          </w:p>
        </w:tc>
        <w:tc>
          <w:tcPr>
            <w:tcW w:w="925" w:type="dxa"/>
          </w:tcPr>
          <w:p w14:paraId="6CC1EE00"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77961A76" w14:textId="77777777" w:rsidTr="00B07FE9">
        <w:trPr>
          <w:jc w:val="center"/>
        </w:trPr>
        <w:tc>
          <w:tcPr>
            <w:tcW w:w="354" w:type="dxa"/>
            <w:shd w:val="clear" w:color="auto" w:fill="auto"/>
            <w:tcMar>
              <w:top w:w="115" w:type="dxa"/>
              <w:left w:w="115" w:type="dxa"/>
              <w:bottom w:w="115" w:type="dxa"/>
              <w:right w:w="115" w:type="dxa"/>
            </w:tcMar>
          </w:tcPr>
          <w:p w14:paraId="7DA55335"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4A760859"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Other Identified Strengths</w:t>
            </w:r>
          </w:p>
        </w:tc>
        <w:tc>
          <w:tcPr>
            <w:tcW w:w="984" w:type="dxa"/>
            <w:shd w:val="clear" w:color="auto" w:fill="auto"/>
            <w:tcMar>
              <w:top w:w="115" w:type="dxa"/>
              <w:left w:w="115" w:type="dxa"/>
              <w:bottom w:w="115" w:type="dxa"/>
              <w:right w:w="115" w:type="dxa"/>
            </w:tcMar>
          </w:tcPr>
          <w:p w14:paraId="2D2B0DFB" w14:textId="367ACC7A"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67C4333E" w14:textId="48B00648" w:rsidR="002E19AF" w:rsidRPr="002E6ACE"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Quizzes and exam are written by FSW Faculty or Clinical Associates. Item analysis is completed on all high stakes exams  and reviewed with Medical Director </w:t>
            </w:r>
          </w:p>
        </w:tc>
        <w:tc>
          <w:tcPr>
            <w:tcW w:w="2050" w:type="dxa"/>
            <w:shd w:val="clear" w:color="auto" w:fill="auto"/>
            <w:tcMar>
              <w:top w:w="115" w:type="dxa"/>
              <w:left w:w="115" w:type="dxa"/>
              <w:bottom w:w="115" w:type="dxa"/>
              <w:right w:w="115" w:type="dxa"/>
            </w:tcMar>
          </w:tcPr>
          <w:p w14:paraId="6CEEC24A"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1EA078E3"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925" w:type="dxa"/>
          </w:tcPr>
          <w:p w14:paraId="0D4A5471"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A25B61" w:rsidRPr="002E6ACE" w14:paraId="3DDE723C" w14:textId="77777777" w:rsidTr="00B07FE9">
        <w:trPr>
          <w:jc w:val="center"/>
        </w:trPr>
        <w:tc>
          <w:tcPr>
            <w:tcW w:w="354" w:type="dxa"/>
            <w:shd w:val="clear" w:color="auto" w:fill="auto"/>
            <w:tcMar>
              <w:top w:w="115" w:type="dxa"/>
              <w:left w:w="115" w:type="dxa"/>
              <w:bottom w:w="115" w:type="dxa"/>
              <w:right w:w="115" w:type="dxa"/>
            </w:tcMar>
          </w:tcPr>
          <w:p w14:paraId="54820F89" w14:textId="77777777" w:rsidR="00A25B61" w:rsidRPr="002E6ACE" w:rsidRDefault="00A25B61"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1C9ADF8D" w14:textId="77777777" w:rsidR="00A25B61" w:rsidRPr="002E6ACE" w:rsidRDefault="00A25B61" w:rsidP="000B2DE3">
            <w:pPr>
              <w:rPr>
                <w:rFonts w:asciiTheme="minorHAnsi" w:hAnsiTheme="minorHAnsi"/>
                <w:b/>
                <w:sz w:val="20"/>
                <w:szCs w:val="22"/>
              </w:rPr>
            </w:pPr>
            <w:r w:rsidRPr="002E6ACE">
              <w:rPr>
                <w:rFonts w:asciiTheme="minorHAnsi" w:hAnsiTheme="minorHAnsi"/>
                <w:b/>
                <w:sz w:val="20"/>
                <w:szCs w:val="22"/>
              </w:rPr>
              <w:t xml:space="preserve">Other Identified </w:t>
            </w:r>
            <w:r w:rsidR="00750448" w:rsidRPr="002E6ACE">
              <w:rPr>
                <w:rFonts w:asciiTheme="minorHAnsi" w:hAnsiTheme="minorHAnsi"/>
                <w:b/>
                <w:sz w:val="20"/>
                <w:szCs w:val="22"/>
              </w:rPr>
              <w:t>Opportunities</w:t>
            </w:r>
          </w:p>
        </w:tc>
        <w:tc>
          <w:tcPr>
            <w:tcW w:w="984" w:type="dxa"/>
            <w:shd w:val="clear" w:color="auto" w:fill="auto"/>
            <w:tcMar>
              <w:top w:w="115" w:type="dxa"/>
              <w:left w:w="115" w:type="dxa"/>
              <w:bottom w:w="115" w:type="dxa"/>
              <w:right w:w="115" w:type="dxa"/>
            </w:tcMar>
          </w:tcPr>
          <w:p w14:paraId="7C7EE375" w14:textId="20033E29" w:rsidR="00A25B61"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2AE90B66" w14:textId="63C6DE55" w:rsidR="00A25B61" w:rsidRPr="002E6ACE" w:rsidRDefault="000D3A2F"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Doing some planning for future- identify assignable preceptors with the help from Wolf and Maguire</w:t>
            </w:r>
          </w:p>
        </w:tc>
        <w:tc>
          <w:tcPr>
            <w:tcW w:w="2050" w:type="dxa"/>
            <w:shd w:val="clear" w:color="auto" w:fill="auto"/>
            <w:tcMar>
              <w:top w:w="115" w:type="dxa"/>
              <w:left w:w="115" w:type="dxa"/>
              <w:bottom w:w="115" w:type="dxa"/>
              <w:right w:w="115" w:type="dxa"/>
            </w:tcMar>
          </w:tcPr>
          <w:p w14:paraId="49670053" w14:textId="77777777" w:rsidR="00A25B61" w:rsidRPr="002E6ACE" w:rsidRDefault="00A25B61" w:rsidP="006A3935">
            <w:pPr>
              <w:spacing w:before="20" w:after="20"/>
              <w:ind w:left="246" w:hanging="22"/>
              <w:rPr>
                <w:rFonts w:asciiTheme="minorHAnsi" w:hAnsiTheme="minorHAnsi" w:cs="Cambria"/>
                <w:color w:val="000000"/>
                <w:sz w:val="20"/>
                <w:szCs w:val="22"/>
              </w:rPr>
            </w:pPr>
          </w:p>
        </w:tc>
        <w:tc>
          <w:tcPr>
            <w:tcW w:w="1879" w:type="dxa"/>
          </w:tcPr>
          <w:p w14:paraId="0F8459CE" w14:textId="77777777" w:rsidR="00A25B61" w:rsidRPr="002E6ACE" w:rsidRDefault="00A25B61" w:rsidP="006A3935">
            <w:pPr>
              <w:spacing w:before="20" w:after="20"/>
              <w:ind w:left="246" w:hanging="22"/>
              <w:rPr>
                <w:rFonts w:asciiTheme="minorHAnsi" w:hAnsiTheme="minorHAnsi" w:cs="Cambria"/>
                <w:color w:val="000000"/>
                <w:sz w:val="20"/>
                <w:szCs w:val="22"/>
              </w:rPr>
            </w:pPr>
          </w:p>
        </w:tc>
        <w:tc>
          <w:tcPr>
            <w:tcW w:w="925" w:type="dxa"/>
          </w:tcPr>
          <w:p w14:paraId="6375EBA8" w14:textId="77777777" w:rsidR="00A25B61" w:rsidRPr="002E6ACE" w:rsidRDefault="00A25B61" w:rsidP="006A3935">
            <w:pPr>
              <w:spacing w:before="20" w:after="20"/>
              <w:ind w:left="246" w:hanging="22"/>
              <w:rPr>
                <w:rFonts w:asciiTheme="minorHAnsi" w:hAnsiTheme="minorHAnsi" w:cs="Cambria"/>
                <w:color w:val="000000"/>
                <w:sz w:val="20"/>
                <w:szCs w:val="22"/>
              </w:rPr>
            </w:pPr>
          </w:p>
        </w:tc>
      </w:tr>
      <w:tr w:rsidR="00A25B61" w:rsidRPr="002E6ACE" w14:paraId="0A8D6414" w14:textId="77777777" w:rsidTr="00B07FE9">
        <w:trPr>
          <w:jc w:val="center"/>
        </w:trPr>
        <w:tc>
          <w:tcPr>
            <w:tcW w:w="354" w:type="dxa"/>
            <w:shd w:val="clear" w:color="auto" w:fill="auto"/>
            <w:tcMar>
              <w:top w:w="115" w:type="dxa"/>
              <w:left w:w="115" w:type="dxa"/>
              <w:bottom w:w="115" w:type="dxa"/>
              <w:right w:w="115" w:type="dxa"/>
            </w:tcMar>
          </w:tcPr>
          <w:p w14:paraId="19D13859" w14:textId="77777777" w:rsidR="00A25B61" w:rsidRPr="002E6ACE" w:rsidRDefault="00A25B61"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0A6B6BED" w14:textId="77777777" w:rsidR="00A25B61" w:rsidRPr="002E6ACE" w:rsidRDefault="00750448" w:rsidP="000B2DE3">
            <w:pPr>
              <w:rPr>
                <w:rFonts w:asciiTheme="minorHAnsi" w:hAnsiTheme="minorHAnsi"/>
                <w:b/>
                <w:sz w:val="20"/>
                <w:szCs w:val="22"/>
              </w:rPr>
            </w:pPr>
            <w:r w:rsidRPr="002E6ACE">
              <w:rPr>
                <w:rFonts w:asciiTheme="minorHAnsi" w:hAnsiTheme="minorHAnsi"/>
                <w:b/>
                <w:sz w:val="20"/>
                <w:szCs w:val="22"/>
              </w:rPr>
              <w:t>Other Identified Threats</w:t>
            </w:r>
          </w:p>
        </w:tc>
        <w:tc>
          <w:tcPr>
            <w:tcW w:w="984" w:type="dxa"/>
            <w:shd w:val="clear" w:color="auto" w:fill="auto"/>
            <w:tcMar>
              <w:top w:w="115" w:type="dxa"/>
              <w:left w:w="115" w:type="dxa"/>
              <w:bottom w:w="115" w:type="dxa"/>
              <w:right w:w="115" w:type="dxa"/>
            </w:tcMar>
          </w:tcPr>
          <w:p w14:paraId="56182269" w14:textId="37747C91" w:rsidR="00A25B61"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311EDE75" w14:textId="77777777" w:rsidR="00A25B61"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Increase number of Paramedic programs in the area </w:t>
            </w:r>
          </w:p>
          <w:p w14:paraId="13010C7D" w14:textId="77777777" w:rsidR="00B07FE9"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1. Hodges</w:t>
            </w:r>
          </w:p>
          <w:p w14:paraId="76ED02A3" w14:textId="46B20866" w:rsidR="00B07FE9" w:rsidRPr="002E6ACE"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2. MCI </w:t>
            </w:r>
          </w:p>
        </w:tc>
        <w:tc>
          <w:tcPr>
            <w:tcW w:w="2050" w:type="dxa"/>
            <w:shd w:val="clear" w:color="auto" w:fill="auto"/>
            <w:tcMar>
              <w:top w:w="115" w:type="dxa"/>
              <w:left w:w="115" w:type="dxa"/>
              <w:bottom w:w="115" w:type="dxa"/>
              <w:right w:w="115" w:type="dxa"/>
            </w:tcMar>
          </w:tcPr>
          <w:p w14:paraId="7D8B2803" w14:textId="77777777" w:rsidR="00A25B61" w:rsidRPr="002E6ACE" w:rsidRDefault="00A25B61" w:rsidP="006A3935">
            <w:pPr>
              <w:spacing w:before="20" w:after="20"/>
              <w:ind w:left="246" w:hanging="22"/>
              <w:rPr>
                <w:rFonts w:asciiTheme="minorHAnsi" w:hAnsiTheme="minorHAnsi" w:cs="Cambria"/>
                <w:color w:val="000000"/>
                <w:sz w:val="20"/>
                <w:szCs w:val="22"/>
              </w:rPr>
            </w:pPr>
          </w:p>
        </w:tc>
        <w:tc>
          <w:tcPr>
            <w:tcW w:w="1879" w:type="dxa"/>
          </w:tcPr>
          <w:p w14:paraId="5E8B0495" w14:textId="77777777" w:rsidR="00A25B61" w:rsidRPr="002E6ACE" w:rsidRDefault="00A25B61" w:rsidP="006A3935">
            <w:pPr>
              <w:spacing w:before="20" w:after="20"/>
              <w:ind w:left="246" w:hanging="22"/>
              <w:rPr>
                <w:rFonts w:asciiTheme="minorHAnsi" w:hAnsiTheme="minorHAnsi" w:cs="Cambria"/>
                <w:color w:val="000000"/>
                <w:sz w:val="20"/>
                <w:szCs w:val="22"/>
              </w:rPr>
            </w:pPr>
          </w:p>
        </w:tc>
        <w:tc>
          <w:tcPr>
            <w:tcW w:w="925" w:type="dxa"/>
          </w:tcPr>
          <w:p w14:paraId="163BADF6" w14:textId="77777777" w:rsidR="00A25B61" w:rsidRPr="002E6ACE" w:rsidRDefault="00A25B61" w:rsidP="006A3935">
            <w:pPr>
              <w:spacing w:before="20" w:after="20"/>
              <w:ind w:left="246" w:hanging="22"/>
              <w:rPr>
                <w:rFonts w:asciiTheme="minorHAnsi" w:hAnsiTheme="minorHAnsi" w:cs="Cambria"/>
                <w:color w:val="000000"/>
                <w:sz w:val="20"/>
                <w:szCs w:val="22"/>
              </w:rPr>
            </w:pPr>
          </w:p>
        </w:tc>
      </w:tr>
      <w:tr w:rsidR="002E19AF" w:rsidRPr="002E6ACE" w14:paraId="026F76D7" w14:textId="77777777" w:rsidTr="00B07FE9">
        <w:trPr>
          <w:jc w:val="center"/>
        </w:trPr>
        <w:tc>
          <w:tcPr>
            <w:tcW w:w="354" w:type="dxa"/>
            <w:shd w:val="clear" w:color="auto" w:fill="auto"/>
            <w:tcMar>
              <w:top w:w="115" w:type="dxa"/>
              <w:left w:w="115" w:type="dxa"/>
              <w:bottom w:w="115" w:type="dxa"/>
              <w:right w:w="115" w:type="dxa"/>
            </w:tcMar>
          </w:tcPr>
          <w:p w14:paraId="6D44FF19"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0AFB45E4"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Other Identified Weaknesses</w:t>
            </w:r>
          </w:p>
        </w:tc>
        <w:tc>
          <w:tcPr>
            <w:tcW w:w="984" w:type="dxa"/>
            <w:shd w:val="clear" w:color="auto" w:fill="auto"/>
            <w:tcMar>
              <w:top w:w="115" w:type="dxa"/>
              <w:left w:w="115" w:type="dxa"/>
              <w:bottom w:w="115" w:type="dxa"/>
              <w:right w:w="115" w:type="dxa"/>
            </w:tcMar>
          </w:tcPr>
          <w:p w14:paraId="64B4ED34" w14:textId="0ADBA012"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0BFCD8A2" w14:textId="5DBE701D" w:rsidR="002E19AF" w:rsidRPr="002E6ACE"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High attrition rate </w:t>
            </w:r>
            <w:r w:rsidR="000D3A2F">
              <w:rPr>
                <w:rFonts w:asciiTheme="minorHAnsi" w:hAnsiTheme="minorHAnsi" w:cs="Cambria"/>
                <w:color w:val="000000"/>
                <w:sz w:val="20"/>
                <w:szCs w:val="22"/>
              </w:rPr>
              <w:t xml:space="preserve">they are not passing A/P one and two, or they are leaving in the middle because its just not for them. We are need to look at a different group of people. </w:t>
            </w:r>
          </w:p>
        </w:tc>
        <w:tc>
          <w:tcPr>
            <w:tcW w:w="2050" w:type="dxa"/>
            <w:shd w:val="clear" w:color="auto" w:fill="auto"/>
            <w:tcMar>
              <w:top w:w="115" w:type="dxa"/>
              <w:left w:w="115" w:type="dxa"/>
              <w:bottom w:w="115" w:type="dxa"/>
              <w:right w:w="115" w:type="dxa"/>
            </w:tcMar>
          </w:tcPr>
          <w:p w14:paraId="7E0F722D"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319C1273"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925" w:type="dxa"/>
          </w:tcPr>
          <w:p w14:paraId="4B7C810C"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2B8C9232" w14:textId="77777777" w:rsidTr="00B07FE9">
        <w:trPr>
          <w:jc w:val="center"/>
        </w:trPr>
        <w:tc>
          <w:tcPr>
            <w:tcW w:w="354" w:type="dxa"/>
            <w:shd w:val="clear" w:color="auto" w:fill="auto"/>
            <w:tcMar>
              <w:top w:w="115" w:type="dxa"/>
              <w:left w:w="115" w:type="dxa"/>
              <w:bottom w:w="115" w:type="dxa"/>
              <w:right w:w="115" w:type="dxa"/>
            </w:tcMar>
          </w:tcPr>
          <w:p w14:paraId="092EC28B"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61E9F6F5"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Action Plan for Improvement</w:t>
            </w:r>
          </w:p>
        </w:tc>
        <w:tc>
          <w:tcPr>
            <w:tcW w:w="984" w:type="dxa"/>
            <w:shd w:val="clear" w:color="auto" w:fill="auto"/>
            <w:tcMar>
              <w:top w:w="115" w:type="dxa"/>
              <w:left w:w="115" w:type="dxa"/>
              <w:bottom w:w="115" w:type="dxa"/>
              <w:right w:w="115" w:type="dxa"/>
            </w:tcMar>
          </w:tcPr>
          <w:p w14:paraId="67B40922" w14:textId="26987A67"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7243B186" w14:textId="70FB1534" w:rsidR="002E19AF"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Move schedule to a rotting shift. </w:t>
            </w:r>
            <w:r w:rsidR="000E4369">
              <w:rPr>
                <w:rFonts w:asciiTheme="minorHAnsi" w:hAnsiTheme="minorHAnsi" w:cs="Cambria"/>
                <w:color w:val="000000"/>
                <w:sz w:val="20"/>
                <w:szCs w:val="22"/>
              </w:rPr>
              <w:t xml:space="preserve">Based on calendar for B shifts lee county, also putting the schedule out for the whole year so they can make arraignments as necessary. </w:t>
            </w:r>
          </w:p>
          <w:p w14:paraId="00CF3CBD" w14:textId="1F1D267E" w:rsidR="00B07FE9" w:rsidRPr="002E6ACE"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Have students take an entrance exam and interview as a selection process. </w:t>
            </w:r>
          </w:p>
        </w:tc>
        <w:tc>
          <w:tcPr>
            <w:tcW w:w="2050" w:type="dxa"/>
            <w:shd w:val="clear" w:color="auto" w:fill="auto"/>
            <w:tcMar>
              <w:top w:w="115" w:type="dxa"/>
              <w:left w:w="115" w:type="dxa"/>
              <w:bottom w:w="115" w:type="dxa"/>
              <w:right w:w="115" w:type="dxa"/>
            </w:tcMar>
          </w:tcPr>
          <w:p w14:paraId="2959DAE7"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772FAB41"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925" w:type="dxa"/>
          </w:tcPr>
          <w:p w14:paraId="7AC9D20F"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1E0F4054" w14:textId="77777777" w:rsidTr="00B07FE9">
        <w:trPr>
          <w:jc w:val="center"/>
        </w:trPr>
        <w:tc>
          <w:tcPr>
            <w:tcW w:w="354" w:type="dxa"/>
            <w:shd w:val="clear" w:color="auto" w:fill="auto"/>
            <w:tcMar>
              <w:top w:w="115" w:type="dxa"/>
              <w:left w:w="115" w:type="dxa"/>
              <w:bottom w:w="115" w:type="dxa"/>
              <w:right w:w="115" w:type="dxa"/>
            </w:tcMar>
          </w:tcPr>
          <w:p w14:paraId="4AD14EAC"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5AC3F366" w14:textId="77777777" w:rsidR="002E19AF" w:rsidRPr="002E6ACE" w:rsidRDefault="002E19AF" w:rsidP="000B2DE3">
            <w:pPr>
              <w:rPr>
                <w:rFonts w:asciiTheme="minorHAnsi" w:hAnsiTheme="minorHAnsi"/>
                <w:b/>
                <w:color w:val="000000"/>
                <w:sz w:val="20"/>
                <w:szCs w:val="22"/>
              </w:rPr>
            </w:pPr>
            <w:r w:rsidRPr="002E6ACE">
              <w:rPr>
                <w:rFonts w:asciiTheme="minorHAnsi" w:hAnsiTheme="minorHAnsi"/>
                <w:b/>
                <w:color w:val="000000"/>
                <w:sz w:val="20"/>
                <w:szCs w:val="22"/>
              </w:rPr>
              <w:t>Other Business</w:t>
            </w:r>
          </w:p>
        </w:tc>
        <w:tc>
          <w:tcPr>
            <w:tcW w:w="984" w:type="dxa"/>
            <w:shd w:val="clear" w:color="auto" w:fill="auto"/>
            <w:tcMar>
              <w:top w:w="115" w:type="dxa"/>
              <w:left w:w="115" w:type="dxa"/>
              <w:bottom w:w="115" w:type="dxa"/>
              <w:right w:w="115" w:type="dxa"/>
            </w:tcMar>
          </w:tcPr>
          <w:p w14:paraId="2A5D84DF" w14:textId="429C8D2C"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60BF194E" w14:textId="0F499AEC"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May 2020 is when the self-study will be due then towards the end of 2020 they will want to meet with the Advisory Board. And interview you. </w:t>
            </w:r>
          </w:p>
        </w:tc>
        <w:tc>
          <w:tcPr>
            <w:tcW w:w="2050" w:type="dxa"/>
            <w:shd w:val="clear" w:color="auto" w:fill="auto"/>
            <w:tcMar>
              <w:top w:w="115" w:type="dxa"/>
              <w:left w:w="115" w:type="dxa"/>
              <w:bottom w:w="115" w:type="dxa"/>
              <w:right w:w="115" w:type="dxa"/>
            </w:tcMar>
          </w:tcPr>
          <w:p w14:paraId="1E3AAB51"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4BCAFE11"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925" w:type="dxa"/>
          </w:tcPr>
          <w:p w14:paraId="4581C27E"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6D515140" w14:textId="77777777" w:rsidTr="00B07FE9">
        <w:trPr>
          <w:jc w:val="center"/>
        </w:trPr>
        <w:tc>
          <w:tcPr>
            <w:tcW w:w="354" w:type="dxa"/>
            <w:shd w:val="clear" w:color="auto" w:fill="auto"/>
            <w:tcMar>
              <w:top w:w="115" w:type="dxa"/>
              <w:left w:w="115" w:type="dxa"/>
              <w:bottom w:w="115" w:type="dxa"/>
              <w:right w:w="115" w:type="dxa"/>
            </w:tcMar>
          </w:tcPr>
          <w:p w14:paraId="4A23A737" w14:textId="77777777" w:rsidR="002E19AF" w:rsidRPr="002E6ACE" w:rsidRDefault="002E19AF"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54D2B482"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Next Meeting(s)</w:t>
            </w:r>
          </w:p>
        </w:tc>
        <w:tc>
          <w:tcPr>
            <w:tcW w:w="984" w:type="dxa"/>
            <w:shd w:val="clear" w:color="auto" w:fill="auto"/>
            <w:tcMar>
              <w:top w:w="115" w:type="dxa"/>
              <w:left w:w="115" w:type="dxa"/>
              <w:bottom w:w="115" w:type="dxa"/>
              <w:right w:w="115" w:type="dxa"/>
            </w:tcMar>
          </w:tcPr>
          <w:p w14:paraId="3263BCAA" w14:textId="0AE09CF7"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37498CA4" w14:textId="55D5BE56"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4/2020</w:t>
            </w:r>
          </w:p>
        </w:tc>
        <w:tc>
          <w:tcPr>
            <w:tcW w:w="2050" w:type="dxa"/>
            <w:shd w:val="clear" w:color="auto" w:fill="auto"/>
            <w:tcMar>
              <w:top w:w="115" w:type="dxa"/>
              <w:left w:w="115" w:type="dxa"/>
              <w:bottom w:w="115" w:type="dxa"/>
              <w:right w:w="115" w:type="dxa"/>
            </w:tcMar>
          </w:tcPr>
          <w:p w14:paraId="1BA542FA"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2E072AAB" w14:textId="69B941C0" w:rsidR="002E19AF"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Washburn</w:t>
            </w:r>
          </w:p>
        </w:tc>
        <w:tc>
          <w:tcPr>
            <w:tcW w:w="925" w:type="dxa"/>
          </w:tcPr>
          <w:p w14:paraId="63FC9E49"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E91A27" w:rsidRPr="002E6ACE" w14:paraId="65469FAF" w14:textId="77777777" w:rsidTr="00B07FE9">
        <w:trPr>
          <w:jc w:val="center"/>
        </w:trPr>
        <w:tc>
          <w:tcPr>
            <w:tcW w:w="354" w:type="dxa"/>
            <w:shd w:val="clear" w:color="auto" w:fill="auto"/>
            <w:tcMar>
              <w:top w:w="115" w:type="dxa"/>
              <w:left w:w="115" w:type="dxa"/>
              <w:bottom w:w="115" w:type="dxa"/>
              <w:right w:w="115" w:type="dxa"/>
            </w:tcMar>
          </w:tcPr>
          <w:p w14:paraId="63A6F251" w14:textId="77777777" w:rsidR="00E91A27" w:rsidRPr="002E6ACE" w:rsidRDefault="00E91A27" w:rsidP="000B2DE3">
            <w:pPr>
              <w:numPr>
                <w:ilvl w:val="0"/>
                <w:numId w:val="3"/>
              </w:numPr>
              <w:rPr>
                <w:rFonts w:asciiTheme="minorHAnsi" w:hAnsiTheme="minorHAnsi"/>
                <w:sz w:val="20"/>
                <w:szCs w:val="22"/>
              </w:rPr>
            </w:pPr>
          </w:p>
        </w:tc>
        <w:tc>
          <w:tcPr>
            <w:tcW w:w="3247" w:type="dxa"/>
            <w:shd w:val="clear" w:color="auto" w:fill="auto"/>
            <w:tcMar>
              <w:top w:w="115" w:type="dxa"/>
              <w:left w:w="115" w:type="dxa"/>
              <w:bottom w:w="115" w:type="dxa"/>
              <w:right w:w="115" w:type="dxa"/>
            </w:tcMar>
          </w:tcPr>
          <w:p w14:paraId="16AB0730" w14:textId="77777777" w:rsidR="00E91A27" w:rsidRPr="002E6ACE" w:rsidRDefault="00E91A27" w:rsidP="000B2DE3">
            <w:pPr>
              <w:rPr>
                <w:rFonts w:asciiTheme="minorHAnsi" w:hAnsiTheme="minorHAnsi"/>
                <w:b/>
                <w:sz w:val="20"/>
                <w:szCs w:val="22"/>
              </w:rPr>
            </w:pPr>
            <w:r w:rsidRPr="002E6ACE">
              <w:rPr>
                <w:rFonts w:asciiTheme="minorHAnsi" w:hAnsiTheme="minorHAnsi"/>
                <w:b/>
                <w:sz w:val="20"/>
                <w:szCs w:val="22"/>
              </w:rPr>
              <w:t>Adjourn</w:t>
            </w:r>
          </w:p>
        </w:tc>
        <w:tc>
          <w:tcPr>
            <w:tcW w:w="984" w:type="dxa"/>
            <w:shd w:val="clear" w:color="auto" w:fill="auto"/>
            <w:tcMar>
              <w:top w:w="115" w:type="dxa"/>
              <w:left w:w="115" w:type="dxa"/>
              <w:bottom w:w="115" w:type="dxa"/>
              <w:right w:w="115" w:type="dxa"/>
            </w:tcMar>
          </w:tcPr>
          <w:p w14:paraId="3A3F7648" w14:textId="65F26A3F" w:rsidR="00E91A27" w:rsidRPr="002E6ACE" w:rsidRDefault="000E4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x</w:t>
            </w:r>
          </w:p>
        </w:tc>
        <w:tc>
          <w:tcPr>
            <w:tcW w:w="5485" w:type="dxa"/>
            <w:shd w:val="clear" w:color="auto" w:fill="auto"/>
            <w:tcMar>
              <w:top w:w="115" w:type="dxa"/>
              <w:left w:w="115" w:type="dxa"/>
              <w:bottom w:w="115" w:type="dxa"/>
              <w:right w:w="115" w:type="dxa"/>
            </w:tcMar>
          </w:tcPr>
          <w:p w14:paraId="2FA98AB0" w14:textId="77777777" w:rsidR="00E91A27" w:rsidRPr="002E6ACE" w:rsidRDefault="00E91A27" w:rsidP="006A3935">
            <w:pPr>
              <w:spacing w:before="20" w:after="20"/>
              <w:ind w:left="246" w:hanging="22"/>
              <w:rPr>
                <w:rFonts w:asciiTheme="minorHAnsi" w:hAnsiTheme="minorHAnsi" w:cs="Cambria"/>
                <w:color w:val="000000"/>
                <w:sz w:val="20"/>
                <w:szCs w:val="22"/>
              </w:rPr>
            </w:pPr>
          </w:p>
        </w:tc>
        <w:tc>
          <w:tcPr>
            <w:tcW w:w="2050" w:type="dxa"/>
            <w:shd w:val="clear" w:color="auto" w:fill="auto"/>
            <w:tcMar>
              <w:top w:w="115" w:type="dxa"/>
              <w:left w:w="115" w:type="dxa"/>
              <w:bottom w:w="115" w:type="dxa"/>
              <w:right w:w="115" w:type="dxa"/>
            </w:tcMar>
          </w:tcPr>
          <w:p w14:paraId="163A564F" w14:textId="77777777" w:rsidR="00E91A27" w:rsidRPr="002E6ACE" w:rsidRDefault="00E91A27" w:rsidP="006A3935">
            <w:pPr>
              <w:spacing w:before="20" w:after="20"/>
              <w:ind w:left="246" w:hanging="22"/>
              <w:rPr>
                <w:rFonts w:asciiTheme="minorHAnsi" w:hAnsiTheme="minorHAnsi" w:cs="Cambria"/>
                <w:color w:val="000000"/>
                <w:sz w:val="20"/>
                <w:szCs w:val="22"/>
              </w:rPr>
            </w:pPr>
          </w:p>
        </w:tc>
        <w:tc>
          <w:tcPr>
            <w:tcW w:w="1879" w:type="dxa"/>
          </w:tcPr>
          <w:p w14:paraId="570DDC68" w14:textId="69CBEC67" w:rsidR="00E91A27" w:rsidRPr="002E6ACE" w:rsidRDefault="00355A7A" w:rsidP="006A3935">
            <w:pPr>
              <w:spacing w:before="20" w:after="20"/>
              <w:ind w:left="246" w:hanging="22"/>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p>
        </w:tc>
        <w:tc>
          <w:tcPr>
            <w:tcW w:w="925" w:type="dxa"/>
          </w:tcPr>
          <w:p w14:paraId="49CD551A" w14:textId="77777777" w:rsidR="00E91A27" w:rsidRPr="002E6ACE" w:rsidRDefault="00E91A27" w:rsidP="006A3935">
            <w:pPr>
              <w:spacing w:before="20" w:after="20"/>
              <w:ind w:left="246" w:hanging="22"/>
              <w:rPr>
                <w:rFonts w:asciiTheme="minorHAnsi" w:hAnsiTheme="minorHAnsi" w:cs="Cambria"/>
                <w:color w:val="000000"/>
                <w:sz w:val="20"/>
                <w:szCs w:val="22"/>
              </w:rPr>
            </w:pPr>
          </w:p>
        </w:tc>
      </w:tr>
    </w:tbl>
    <w:p w14:paraId="6168E339" w14:textId="77777777" w:rsidR="00904A3F" w:rsidRPr="002E6ACE" w:rsidRDefault="00904A3F" w:rsidP="00904A3F">
      <w:pPr>
        <w:rPr>
          <w:rFonts w:asciiTheme="minorHAnsi" w:hAnsiTheme="minorHAnsi"/>
          <w:sz w:val="20"/>
          <w:szCs w:val="22"/>
        </w:rPr>
      </w:pPr>
    </w:p>
    <w:p w14:paraId="0FE1FC11" w14:textId="77777777" w:rsidR="002B59B9" w:rsidRPr="002E6ACE" w:rsidRDefault="002B59B9" w:rsidP="00904A3F">
      <w:pPr>
        <w:rPr>
          <w:rFonts w:asciiTheme="minorHAnsi" w:hAnsiTheme="minorHAnsi"/>
          <w:sz w:val="20"/>
          <w:szCs w:val="22"/>
        </w:rPr>
      </w:pPr>
    </w:p>
    <w:p w14:paraId="6B8FE367" w14:textId="77777777" w:rsidR="002B59B9" w:rsidRPr="002E6ACE" w:rsidRDefault="002B59B9" w:rsidP="00FE3FF5">
      <w:pPr>
        <w:spacing w:line="360" w:lineRule="auto"/>
        <w:rPr>
          <w:rFonts w:asciiTheme="minorHAnsi" w:hAnsiTheme="minorHAnsi" w:cs="Cambria"/>
          <w:color w:val="000000"/>
          <w:sz w:val="20"/>
          <w:szCs w:val="22"/>
          <w:u w:val="single"/>
        </w:rPr>
      </w:pPr>
      <w:r w:rsidRPr="002E6ACE">
        <w:rPr>
          <w:rFonts w:asciiTheme="minorHAnsi" w:hAnsiTheme="minorHAnsi"/>
          <w:sz w:val="20"/>
          <w:szCs w:val="22"/>
        </w:rPr>
        <w:t xml:space="preserve">Minutes prepared by </w:t>
      </w:r>
      <w:r w:rsidRPr="002E6ACE">
        <w:rPr>
          <w:rFonts w:asciiTheme="minorHAnsi" w:hAnsiTheme="minorHAnsi"/>
          <w:sz w:val="20"/>
          <w:szCs w:val="22"/>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Pr="002E6ACE">
        <w:rPr>
          <w:rFonts w:asciiTheme="minorHAnsi" w:hAnsiTheme="minorHAnsi" w:cs="Cambria"/>
          <w:color w:val="000000"/>
          <w:sz w:val="20"/>
          <w:szCs w:val="22"/>
        </w:rPr>
        <w:tab/>
      </w:r>
      <w:r w:rsidRPr="002E6ACE">
        <w:rPr>
          <w:rFonts w:asciiTheme="minorHAnsi" w:hAnsiTheme="minorHAnsi"/>
          <w:sz w:val="20"/>
          <w:szCs w:val="22"/>
        </w:rPr>
        <w:t xml:space="preserve">Date </w:t>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p>
    <w:p w14:paraId="0A13CE59" w14:textId="77777777" w:rsidR="002B59B9" w:rsidRPr="002E6ACE" w:rsidRDefault="002B59B9" w:rsidP="00FE3FF5">
      <w:pPr>
        <w:spacing w:line="360" w:lineRule="auto"/>
        <w:rPr>
          <w:rFonts w:asciiTheme="minorHAnsi" w:hAnsiTheme="minorHAnsi"/>
          <w:b/>
          <w:sz w:val="20"/>
          <w:szCs w:val="22"/>
          <w:u w:val="single"/>
        </w:rPr>
      </w:pPr>
      <w:r w:rsidRPr="002E6ACE">
        <w:rPr>
          <w:rFonts w:asciiTheme="minorHAnsi" w:hAnsiTheme="minorHAnsi"/>
          <w:sz w:val="20"/>
          <w:szCs w:val="22"/>
        </w:rPr>
        <w:t xml:space="preserve">Minutes approved by </w:t>
      </w:r>
      <w:r w:rsidRPr="002E6ACE">
        <w:rPr>
          <w:rFonts w:asciiTheme="minorHAnsi" w:hAnsiTheme="minorHAnsi"/>
          <w:sz w:val="20"/>
          <w:szCs w:val="22"/>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Pr="002E6ACE">
        <w:rPr>
          <w:rFonts w:asciiTheme="minorHAnsi" w:hAnsiTheme="minorHAnsi" w:cs="Cambria"/>
          <w:color w:val="000000"/>
          <w:sz w:val="20"/>
          <w:szCs w:val="22"/>
        </w:rPr>
        <w:tab/>
      </w:r>
      <w:r w:rsidRPr="002E6ACE">
        <w:rPr>
          <w:rFonts w:asciiTheme="minorHAnsi" w:hAnsiTheme="minorHAnsi"/>
          <w:sz w:val="20"/>
          <w:szCs w:val="22"/>
        </w:rPr>
        <w:t xml:space="preserve">Date </w:t>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p>
    <w:sectPr w:rsidR="002B59B9" w:rsidRPr="002E6ACE" w:rsidSect="00A42C97">
      <w:headerReference w:type="even" r:id="rId9"/>
      <w:headerReference w:type="default" r:id="rId10"/>
      <w:footerReference w:type="first" r:id="rId11"/>
      <w:pgSz w:w="15840" w:h="12240" w:orient="landscape" w:code="1"/>
      <w:pgMar w:top="72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7C3F4" w14:textId="77777777" w:rsidR="008B1937" w:rsidRDefault="008B1937" w:rsidP="00904A3F">
      <w:r>
        <w:separator/>
      </w:r>
    </w:p>
  </w:endnote>
  <w:endnote w:type="continuationSeparator" w:id="0">
    <w:p w14:paraId="59D50DFB" w14:textId="77777777" w:rsidR="008B1937" w:rsidRDefault="008B1937"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74A" w14:textId="283A2C6A" w:rsidR="00437CF8" w:rsidRPr="00745D00" w:rsidRDefault="00437CF8">
    <w:pPr>
      <w:pStyle w:val="Footer"/>
      <w:rPr>
        <w:rFonts w:ascii="Franklin Gothic Book" w:hAnsi="Franklin Gothic Book"/>
        <w:color w:val="808080"/>
        <w:sz w:val="16"/>
        <w:szCs w:val="16"/>
        <w:lang w:val="en-US"/>
      </w:rPr>
    </w:pPr>
    <w:r>
      <w:rPr>
        <w:rFonts w:ascii="Franklin Gothic Book" w:hAnsi="Franklin Gothic Book"/>
        <w:color w:val="808080"/>
        <w:sz w:val="16"/>
        <w:szCs w:val="16"/>
        <w:lang w:val="en-US"/>
      </w:rPr>
      <w:t>2017.12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D30F" w14:textId="77777777" w:rsidR="008B1937" w:rsidRDefault="008B1937" w:rsidP="00904A3F">
      <w:r>
        <w:separator/>
      </w:r>
    </w:p>
  </w:footnote>
  <w:footnote w:type="continuationSeparator" w:id="0">
    <w:p w14:paraId="4DDECBEB" w14:textId="77777777" w:rsidR="008B1937" w:rsidRDefault="008B1937" w:rsidP="0090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BA3D" w14:textId="77777777" w:rsidR="00437CF8" w:rsidRDefault="008B1937">
    <w:pPr>
      <w:pStyle w:val="Header"/>
    </w:pPr>
    <w:r>
      <w:rPr>
        <w:noProof/>
        <w:lang w:eastAsia="en-US"/>
      </w:rPr>
      <w:pict w14:anchorId="0DB29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8752;mso-wrap-edited:f;mso-position-horizontal:center;mso-position-horizontal-relative:margin;mso-position-vertical:center;mso-position-vertical-relative:margin" wrapcoords="21025 6007 19653 3578 19270 3067 19047 3514 17994 1597 17420 894 17197 1214 16877 1342 16654 1405 16335 1725 16144 2044 15888 2939 15729 4026 15729 5495 15250 6007 14963 6134 14931 6198 14867 6710 14836 6773 15761 9969 15729 11247 13400 6773 12570 5368 12251 5815 11581 5879 11007 6198 10496 6646 10369 6901 10177 7349 9220 6134 8805 5687 8646 5815 8103 6007 7625 6646 4785 1533 4466 1022 4179 1533 4051 2300 4115 2556 4083 6773 2967 5815 2201 5943 1659 6262 1244 6901 925 7668 670 8627 542 9713 510 11119 542 12653 542 12908 861 14570 957 14762 1499 15848 1595 16040 2329 16487 3031 16295 3573 15848 4498 16295 4722 16231 4785 16104 4881 15592 4881 12717 6444 15784 6987 16615 7242 16040 7306 14762 7306 10352 10847 16168 11007 16231 11805 16423 12347 16168 12825 15656 13081 16040 13687 16359 13815 16168 13846 14889 13846 13356 15984 16359 16048 16295 16335 16168 16431 16040 16495 15720 16495 9969 19207 15337 20164 16871 20451 16359 20961 16231 21185 15848 21249 15592 21249 14953 19749 10736 19749 7860 20259 7349 20929 7285 21121 7157 21249 6901 21249 6454 21025 6007" fillcolor="#dbe5f1" stroked="f">
          <v:textpath style="font-family:&quot;Calibr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3556" w14:textId="4E5DB13F" w:rsidR="00437CF8" w:rsidRPr="004A5022" w:rsidRDefault="00437CF8" w:rsidP="00B172C8">
    <w:pPr>
      <w:pStyle w:val="Header"/>
      <w:tabs>
        <w:tab w:val="clear" w:pos="9360"/>
        <w:tab w:val="right" w:pos="14400"/>
      </w:tabs>
      <w:rPr>
        <w:rFonts w:ascii="Calibri" w:eastAsia="Arial Unicode MS" w:hAnsi="Calibri" w:cs="Arial Unicode MS"/>
        <w:color w:val="808080"/>
        <w:spacing w:val="60"/>
        <w:sz w:val="22"/>
        <w:szCs w:val="22"/>
      </w:rPr>
    </w:pPr>
    <w:r w:rsidRPr="004A5022">
      <w:rPr>
        <w:rFonts w:ascii="Calibri" w:eastAsia="Arial Unicode MS" w:hAnsi="Calibri" w:cs="Arial Unicode MS"/>
        <w:color w:val="808080"/>
        <w:spacing w:val="60"/>
        <w:sz w:val="22"/>
        <w:szCs w:val="22"/>
      </w:rPr>
      <w:t>Paramedic Program</w:t>
    </w:r>
    <w:r w:rsidRPr="00174F8C">
      <w:rPr>
        <w:rFonts w:ascii="Calibri" w:eastAsia="Arial Unicode MS" w:hAnsi="Calibri" w:cs="Arial Unicode MS"/>
        <w:color w:val="808080"/>
        <w:spacing w:val="60"/>
        <w:sz w:val="22"/>
        <w:szCs w:val="22"/>
      </w:rPr>
      <w:t xml:space="preserve"> Advisory Committee </w:t>
    </w:r>
    <w:r w:rsidRPr="004A5022">
      <w:rPr>
        <w:rFonts w:ascii="Calibri" w:eastAsia="Arial Unicode MS" w:hAnsi="Calibri" w:cs="Arial Unicode MS"/>
        <w:color w:val="808080"/>
        <w:spacing w:val="60"/>
        <w:sz w:val="22"/>
        <w:szCs w:val="22"/>
      </w:rPr>
      <w:t>Meeting Minutes</w:t>
    </w:r>
    <w:r w:rsidRPr="00174F8C">
      <w:rPr>
        <w:rFonts w:ascii="Calibri" w:eastAsia="Arial Unicode MS" w:hAnsi="Calibri" w:cs="Arial Unicode MS"/>
        <w:color w:val="808080"/>
        <w:spacing w:val="60"/>
        <w:sz w:val="22"/>
        <w:szCs w:val="22"/>
      </w:rPr>
      <w:tab/>
      <w:t>Page</w:t>
    </w:r>
    <w:r w:rsidRPr="004A5022">
      <w:rPr>
        <w:rFonts w:ascii="Calibri" w:eastAsia="Arial Unicode MS" w:hAnsi="Calibri" w:cs="Arial Unicode MS"/>
        <w:color w:val="808080"/>
        <w:spacing w:val="60"/>
        <w:sz w:val="22"/>
        <w:szCs w:val="22"/>
      </w:rPr>
      <w:t xml:space="preserve"> | </w:t>
    </w:r>
    <w:r w:rsidRPr="004A5022">
      <w:rPr>
        <w:rFonts w:ascii="Calibri" w:eastAsia="Arial Unicode MS" w:hAnsi="Calibri" w:cs="Arial Unicode MS"/>
        <w:color w:val="808080"/>
        <w:spacing w:val="60"/>
        <w:sz w:val="22"/>
        <w:szCs w:val="22"/>
      </w:rPr>
      <w:fldChar w:fldCharType="begin"/>
    </w:r>
    <w:r w:rsidRPr="004A5022">
      <w:rPr>
        <w:rFonts w:ascii="Calibri" w:eastAsia="Arial Unicode MS" w:hAnsi="Calibri" w:cs="Arial Unicode MS"/>
        <w:color w:val="808080"/>
        <w:spacing w:val="60"/>
        <w:sz w:val="22"/>
        <w:szCs w:val="22"/>
      </w:rPr>
      <w:instrText xml:space="preserve"> PAGE   \* MERGEFORMAT </w:instrText>
    </w:r>
    <w:r w:rsidRPr="004A5022">
      <w:rPr>
        <w:rFonts w:ascii="Calibri" w:eastAsia="Arial Unicode MS" w:hAnsi="Calibri" w:cs="Arial Unicode MS"/>
        <w:color w:val="808080"/>
        <w:spacing w:val="60"/>
        <w:sz w:val="22"/>
        <w:szCs w:val="22"/>
      </w:rPr>
      <w:fldChar w:fldCharType="separate"/>
    </w:r>
    <w:r>
      <w:rPr>
        <w:rFonts w:ascii="Calibri" w:eastAsia="Arial Unicode MS" w:hAnsi="Calibri" w:cs="Arial Unicode MS"/>
        <w:noProof/>
        <w:color w:val="808080"/>
        <w:spacing w:val="60"/>
        <w:sz w:val="22"/>
        <w:szCs w:val="22"/>
      </w:rPr>
      <w:t>6</w:t>
    </w:r>
    <w:r w:rsidRPr="004A5022">
      <w:rPr>
        <w:rFonts w:ascii="Calibri" w:eastAsia="Arial Unicode MS" w:hAnsi="Calibri" w:cs="Arial Unicode MS"/>
        <w:color w:val="808080"/>
        <w:spacing w:val="60"/>
        <w:sz w:val="22"/>
        <w:szCs w:val="22"/>
      </w:rPr>
      <w:fldChar w:fldCharType="end"/>
    </w:r>
  </w:p>
  <w:p w14:paraId="1AB50A13" w14:textId="77777777" w:rsidR="00437CF8" w:rsidRPr="00174F8C" w:rsidRDefault="00437CF8" w:rsidP="00B172C8">
    <w:pPr>
      <w:pStyle w:val="Header"/>
      <w:tabs>
        <w:tab w:val="clear" w:pos="9360"/>
        <w:tab w:val="right" w:pos="14400"/>
      </w:tabs>
      <w:rPr>
        <w:rFonts w:ascii="Calibri" w:eastAsia="Arial Unicode MS" w:hAnsi="Calibri" w:cs="Arial Unicode MS"/>
        <w:b/>
        <w:noProof/>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4"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3"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8"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9"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AB3EAD"/>
    <w:multiLevelType w:val="hybridMultilevel"/>
    <w:tmpl w:val="79728356"/>
    <w:lvl w:ilvl="0" w:tplc="EB08431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0"/>
  </w:num>
  <w:num w:numId="4">
    <w:abstractNumId w:val="15"/>
  </w:num>
  <w:num w:numId="5">
    <w:abstractNumId w:val="10"/>
  </w:num>
  <w:num w:numId="6">
    <w:abstractNumId w:val="14"/>
  </w:num>
  <w:num w:numId="7">
    <w:abstractNumId w:val="16"/>
  </w:num>
  <w:num w:numId="8">
    <w:abstractNumId w:val="9"/>
  </w:num>
  <w:num w:numId="9">
    <w:abstractNumId w:val="5"/>
  </w:num>
  <w:num w:numId="10">
    <w:abstractNumId w:val="23"/>
  </w:num>
  <w:num w:numId="11">
    <w:abstractNumId w:val="19"/>
  </w:num>
  <w:num w:numId="12">
    <w:abstractNumId w:val="7"/>
  </w:num>
  <w:num w:numId="13">
    <w:abstractNumId w:val="6"/>
  </w:num>
  <w:num w:numId="14">
    <w:abstractNumId w:val="21"/>
  </w:num>
  <w:num w:numId="15">
    <w:abstractNumId w:val="11"/>
  </w:num>
  <w:num w:numId="16">
    <w:abstractNumId w:val="1"/>
  </w:num>
  <w:num w:numId="17">
    <w:abstractNumId w:val="0"/>
  </w:num>
  <w:num w:numId="18">
    <w:abstractNumId w:val="22"/>
  </w:num>
  <w:num w:numId="19">
    <w:abstractNumId w:val="4"/>
  </w:num>
  <w:num w:numId="20">
    <w:abstractNumId w:val="8"/>
  </w:num>
  <w:num w:numId="21">
    <w:abstractNumId w:val="13"/>
  </w:num>
  <w:num w:numId="22">
    <w:abstractNumId w:val="2"/>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yMDIzsTQ3NDEzMTRT0lEKTi0uzszPAykwrAUAg0GLpSwAAAA="/>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122EBE"/>
    <w:rsid w:val="000137F9"/>
    <w:rsid w:val="00043615"/>
    <w:rsid w:val="00045CC4"/>
    <w:rsid w:val="00057DFD"/>
    <w:rsid w:val="00061F0A"/>
    <w:rsid w:val="00076EC6"/>
    <w:rsid w:val="00094D41"/>
    <w:rsid w:val="000B2DE3"/>
    <w:rsid w:val="000D3A2F"/>
    <w:rsid w:val="000D3EC8"/>
    <w:rsid w:val="000E4369"/>
    <w:rsid w:val="000E5A2E"/>
    <w:rsid w:val="001141FE"/>
    <w:rsid w:val="00122770"/>
    <w:rsid w:val="00122EBE"/>
    <w:rsid w:val="00135B21"/>
    <w:rsid w:val="00140E4D"/>
    <w:rsid w:val="001430AE"/>
    <w:rsid w:val="0014585B"/>
    <w:rsid w:val="001568F0"/>
    <w:rsid w:val="00174F8C"/>
    <w:rsid w:val="00177B7B"/>
    <w:rsid w:val="00182A70"/>
    <w:rsid w:val="00182AD7"/>
    <w:rsid w:val="00191F53"/>
    <w:rsid w:val="00193C27"/>
    <w:rsid w:val="001954F7"/>
    <w:rsid w:val="001B3812"/>
    <w:rsid w:val="001C08DC"/>
    <w:rsid w:val="001F1382"/>
    <w:rsid w:val="001F1A42"/>
    <w:rsid w:val="0027198B"/>
    <w:rsid w:val="00280EDA"/>
    <w:rsid w:val="002953B0"/>
    <w:rsid w:val="002B59B9"/>
    <w:rsid w:val="002D0AF9"/>
    <w:rsid w:val="002D174A"/>
    <w:rsid w:val="002D6765"/>
    <w:rsid w:val="002E1363"/>
    <w:rsid w:val="002E19AF"/>
    <w:rsid w:val="002E56A7"/>
    <w:rsid w:val="002E6ACE"/>
    <w:rsid w:val="002F0DB4"/>
    <w:rsid w:val="00302A4A"/>
    <w:rsid w:val="003038A5"/>
    <w:rsid w:val="0030530C"/>
    <w:rsid w:val="0030731F"/>
    <w:rsid w:val="00322A72"/>
    <w:rsid w:val="0033065A"/>
    <w:rsid w:val="003358B9"/>
    <w:rsid w:val="00344DD5"/>
    <w:rsid w:val="00355A7A"/>
    <w:rsid w:val="00356A07"/>
    <w:rsid w:val="0036278F"/>
    <w:rsid w:val="00366CDE"/>
    <w:rsid w:val="003906E0"/>
    <w:rsid w:val="003A5982"/>
    <w:rsid w:val="003D76FA"/>
    <w:rsid w:val="003F2696"/>
    <w:rsid w:val="003F3E92"/>
    <w:rsid w:val="00405F3D"/>
    <w:rsid w:val="00431F79"/>
    <w:rsid w:val="00432BDE"/>
    <w:rsid w:val="00437CF8"/>
    <w:rsid w:val="004460B3"/>
    <w:rsid w:val="0045524D"/>
    <w:rsid w:val="004664E0"/>
    <w:rsid w:val="00487163"/>
    <w:rsid w:val="004A142D"/>
    <w:rsid w:val="004A5022"/>
    <w:rsid w:val="004D000E"/>
    <w:rsid w:val="004F0F37"/>
    <w:rsid w:val="00515E38"/>
    <w:rsid w:val="0054414B"/>
    <w:rsid w:val="005838B9"/>
    <w:rsid w:val="00590998"/>
    <w:rsid w:val="005968F2"/>
    <w:rsid w:val="005A185B"/>
    <w:rsid w:val="005D6BF0"/>
    <w:rsid w:val="005F2A7E"/>
    <w:rsid w:val="0060573F"/>
    <w:rsid w:val="00615D98"/>
    <w:rsid w:val="00630E55"/>
    <w:rsid w:val="006416D7"/>
    <w:rsid w:val="0064357C"/>
    <w:rsid w:val="006624AD"/>
    <w:rsid w:val="00681ED8"/>
    <w:rsid w:val="00682DD6"/>
    <w:rsid w:val="006A0DA8"/>
    <w:rsid w:val="006A27B7"/>
    <w:rsid w:val="006A3935"/>
    <w:rsid w:val="006B2408"/>
    <w:rsid w:val="006C1319"/>
    <w:rsid w:val="006C17BC"/>
    <w:rsid w:val="006D3978"/>
    <w:rsid w:val="006D4937"/>
    <w:rsid w:val="006E4D1E"/>
    <w:rsid w:val="006E740A"/>
    <w:rsid w:val="00715519"/>
    <w:rsid w:val="00715E2C"/>
    <w:rsid w:val="00733E1F"/>
    <w:rsid w:val="00745D00"/>
    <w:rsid w:val="00750448"/>
    <w:rsid w:val="00760D04"/>
    <w:rsid w:val="00762E13"/>
    <w:rsid w:val="00772B03"/>
    <w:rsid w:val="00777A2E"/>
    <w:rsid w:val="00783CC4"/>
    <w:rsid w:val="007D21F7"/>
    <w:rsid w:val="007E3434"/>
    <w:rsid w:val="00807C18"/>
    <w:rsid w:val="00813314"/>
    <w:rsid w:val="008339E7"/>
    <w:rsid w:val="008375B4"/>
    <w:rsid w:val="00865323"/>
    <w:rsid w:val="008734FF"/>
    <w:rsid w:val="008B1937"/>
    <w:rsid w:val="008B6221"/>
    <w:rsid w:val="008B6638"/>
    <w:rsid w:val="008B6CC6"/>
    <w:rsid w:val="008D1FE7"/>
    <w:rsid w:val="008E7E73"/>
    <w:rsid w:val="008F3BB7"/>
    <w:rsid w:val="00904A3F"/>
    <w:rsid w:val="00907961"/>
    <w:rsid w:val="00932EAA"/>
    <w:rsid w:val="0095096A"/>
    <w:rsid w:val="00951899"/>
    <w:rsid w:val="00962F5B"/>
    <w:rsid w:val="00984E8A"/>
    <w:rsid w:val="009B64CB"/>
    <w:rsid w:val="009C2F4C"/>
    <w:rsid w:val="009E1629"/>
    <w:rsid w:val="00A00AED"/>
    <w:rsid w:val="00A25B61"/>
    <w:rsid w:val="00A42C97"/>
    <w:rsid w:val="00A57A02"/>
    <w:rsid w:val="00A71A81"/>
    <w:rsid w:val="00A9627C"/>
    <w:rsid w:val="00AA5254"/>
    <w:rsid w:val="00AB4D98"/>
    <w:rsid w:val="00AB6932"/>
    <w:rsid w:val="00AE598E"/>
    <w:rsid w:val="00B04A80"/>
    <w:rsid w:val="00B07FE9"/>
    <w:rsid w:val="00B172C8"/>
    <w:rsid w:val="00B253B7"/>
    <w:rsid w:val="00B32BE1"/>
    <w:rsid w:val="00B834C2"/>
    <w:rsid w:val="00B93DED"/>
    <w:rsid w:val="00B9770A"/>
    <w:rsid w:val="00BA4F4B"/>
    <w:rsid w:val="00BC2E1E"/>
    <w:rsid w:val="00BC7738"/>
    <w:rsid w:val="00BD115E"/>
    <w:rsid w:val="00C02003"/>
    <w:rsid w:val="00C1190F"/>
    <w:rsid w:val="00C14206"/>
    <w:rsid w:val="00C20F7F"/>
    <w:rsid w:val="00C212AF"/>
    <w:rsid w:val="00C47145"/>
    <w:rsid w:val="00C54814"/>
    <w:rsid w:val="00C8190B"/>
    <w:rsid w:val="00C8437F"/>
    <w:rsid w:val="00CA1210"/>
    <w:rsid w:val="00CA27C6"/>
    <w:rsid w:val="00CB7DB4"/>
    <w:rsid w:val="00CC1564"/>
    <w:rsid w:val="00CC53B1"/>
    <w:rsid w:val="00CD02FF"/>
    <w:rsid w:val="00CD27E1"/>
    <w:rsid w:val="00D22E7B"/>
    <w:rsid w:val="00D23389"/>
    <w:rsid w:val="00D2518E"/>
    <w:rsid w:val="00D4120A"/>
    <w:rsid w:val="00D442E4"/>
    <w:rsid w:val="00D55E67"/>
    <w:rsid w:val="00D56433"/>
    <w:rsid w:val="00D64BE9"/>
    <w:rsid w:val="00D66156"/>
    <w:rsid w:val="00D668B4"/>
    <w:rsid w:val="00D811D5"/>
    <w:rsid w:val="00D91953"/>
    <w:rsid w:val="00D937B6"/>
    <w:rsid w:val="00D95015"/>
    <w:rsid w:val="00DB001D"/>
    <w:rsid w:val="00E014C5"/>
    <w:rsid w:val="00E07DBC"/>
    <w:rsid w:val="00E33A9E"/>
    <w:rsid w:val="00E4771D"/>
    <w:rsid w:val="00E53F2B"/>
    <w:rsid w:val="00E5548B"/>
    <w:rsid w:val="00E623AF"/>
    <w:rsid w:val="00E81B36"/>
    <w:rsid w:val="00E84C77"/>
    <w:rsid w:val="00E91A27"/>
    <w:rsid w:val="00E947BE"/>
    <w:rsid w:val="00E9601B"/>
    <w:rsid w:val="00EA1A78"/>
    <w:rsid w:val="00EB0D3D"/>
    <w:rsid w:val="00EB357F"/>
    <w:rsid w:val="00EC6BF0"/>
    <w:rsid w:val="00ED7482"/>
    <w:rsid w:val="00ED7586"/>
    <w:rsid w:val="00EE14E1"/>
    <w:rsid w:val="00F10BC7"/>
    <w:rsid w:val="00F12075"/>
    <w:rsid w:val="00F3730C"/>
    <w:rsid w:val="00FA535C"/>
    <w:rsid w:val="00FB566B"/>
    <w:rsid w:val="00FD33D4"/>
    <w:rsid w:val="00FE2F1F"/>
    <w:rsid w:val="00FE3FF5"/>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14:docId w14:val="599F56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6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1954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468593346">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271624477">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65506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DA7E-E5E9-4F87-A172-88E6D5CC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15980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Tamara Mole</cp:lastModifiedBy>
  <cp:revision>13</cp:revision>
  <cp:lastPrinted>2012-08-23T21:22:00Z</cp:lastPrinted>
  <dcterms:created xsi:type="dcterms:W3CDTF">2019-09-18T14:06:00Z</dcterms:created>
  <dcterms:modified xsi:type="dcterms:W3CDTF">2019-10-25T20:04:00Z</dcterms:modified>
</cp:coreProperties>
</file>