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046764" w:rsidP="007A4D50">
      <w:pPr>
        <w:spacing w:after="0"/>
        <w:jc w:val="center"/>
        <w:rPr>
          <w:i/>
        </w:rPr>
      </w:pPr>
      <w:r>
        <w:rPr>
          <w:i/>
        </w:rPr>
        <w:t>Friday, April 19</w:t>
      </w:r>
      <w:r w:rsidR="00141D21">
        <w:rPr>
          <w:i/>
        </w:rPr>
        <w:t>, 2019</w:t>
      </w:r>
    </w:p>
    <w:p w:rsidR="007A4D50" w:rsidRDefault="00155CF6" w:rsidP="007A4D50">
      <w:pPr>
        <w:spacing w:after="0"/>
        <w:jc w:val="center"/>
      </w:pPr>
      <w:r>
        <w:t>10</w:t>
      </w:r>
      <w:r w:rsidR="00605A67">
        <w:t>:00</w:t>
      </w:r>
      <w:r>
        <w:t xml:space="preserve"> a</w:t>
      </w:r>
      <w:r w:rsidR="0074260B">
        <w:t>.m.</w:t>
      </w:r>
      <w:r>
        <w:t xml:space="preserve"> – 12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142A1E">
      <w:pPr>
        <w:spacing w:after="0"/>
        <w:jc w:val="center"/>
      </w:pPr>
      <w:r>
        <w:t>Tho</w:t>
      </w:r>
      <w:r w:rsidR="00605A67">
        <w:t xml:space="preserve">mas </w:t>
      </w:r>
      <w:r w:rsidR="00155CF6">
        <w:t>Edison (Lee) Campus:  AA – 168</w:t>
      </w:r>
    </w:p>
    <w:p w:rsidR="00155CF6" w:rsidRDefault="00F85571" w:rsidP="00142A1E">
      <w:pPr>
        <w:spacing w:after="0"/>
        <w:jc w:val="center"/>
      </w:pPr>
      <w:r>
        <w:t>Charlotte:  J – 118</w:t>
      </w:r>
    </w:p>
    <w:p w:rsidR="00155CF6" w:rsidRDefault="00F85571" w:rsidP="00142A1E">
      <w:pPr>
        <w:spacing w:after="0"/>
        <w:jc w:val="center"/>
      </w:pPr>
      <w:r>
        <w:t>Collier:  M – 201</w:t>
      </w:r>
    </w:p>
    <w:p w:rsidR="00155CF6" w:rsidRDefault="00F85571" w:rsidP="00142A1E">
      <w:pPr>
        <w:spacing w:after="0"/>
        <w:jc w:val="center"/>
      </w:pPr>
      <w:r>
        <w:t>Hendry/Glades:  A - 114</w:t>
      </w:r>
    </w:p>
    <w:p w:rsidR="007B6EFF" w:rsidRDefault="007B6EFF" w:rsidP="007A4D50">
      <w:pPr>
        <w:spacing w:after="0"/>
        <w:jc w:val="center"/>
      </w:pPr>
    </w:p>
    <w:p w:rsidR="00FE7424" w:rsidRDefault="00FE7424" w:rsidP="00FE7424">
      <w:pPr>
        <w:spacing w:after="0"/>
      </w:pPr>
      <w:r>
        <w:t xml:space="preserve">Absent: 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Mompoint</w:t>
      </w:r>
      <w:proofErr w:type="spellEnd"/>
      <w:r>
        <w:t xml:space="preserve">, Erik Fay, Kelly Roy,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 xml:space="preserve">, Margaret </w:t>
      </w:r>
      <w:r w:rsidR="00086DA2">
        <w:t>Kru</w:t>
      </w:r>
      <w:bookmarkStart w:id="0" w:name="_GoBack"/>
      <w:bookmarkEnd w:id="0"/>
      <w:r>
        <w:t>ger, Dr. Teed</w:t>
      </w:r>
    </w:p>
    <w:p w:rsidR="00FE7424" w:rsidRDefault="00FE7424" w:rsidP="007A4D50">
      <w:pPr>
        <w:spacing w:after="0"/>
        <w:jc w:val="center"/>
      </w:pPr>
    </w:p>
    <w:p w:rsidR="007A4D50" w:rsidRDefault="00A07DB2" w:rsidP="007A4D50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MINUTES</w:t>
      </w:r>
    </w:p>
    <w:p w:rsidR="007A4D50" w:rsidRPr="007A4D50" w:rsidRDefault="007A4D50" w:rsidP="007A4D50">
      <w:pPr>
        <w:spacing w:after="0"/>
        <w:jc w:val="center"/>
      </w:pPr>
    </w:p>
    <w:p w:rsidR="00870EAD" w:rsidRDefault="00CD4F8F" w:rsidP="00870EAD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870EAD" w:rsidRDefault="00870EAD" w:rsidP="009060C9">
      <w:pPr>
        <w:pStyle w:val="ListParagraph"/>
        <w:numPr>
          <w:ilvl w:val="0"/>
          <w:numId w:val="4"/>
        </w:numPr>
        <w:spacing w:after="0"/>
      </w:pPr>
      <w:r>
        <w:t>International/Diversity Focus</w:t>
      </w:r>
      <w:r w:rsidR="00A07DB2">
        <w:t xml:space="preserve">: Dr. Deluca and group discuss I/D designation and the college’s efforts to increase offerings and opportunities for students in this area. </w:t>
      </w:r>
    </w:p>
    <w:p w:rsidR="006E7A0F" w:rsidRPr="00046764" w:rsidRDefault="00046764" w:rsidP="00046764">
      <w:pPr>
        <w:spacing w:after="0"/>
        <w:ind w:left="1440"/>
      </w:pPr>
      <w:r w:rsidRPr="00046764">
        <w:rPr>
          <w:rStyle w:val="Strong"/>
          <w:rFonts w:ascii="Calibri" w:hAnsi="Calibri"/>
          <w:color w:val="000000" w:themeColor="text1"/>
          <w:shd w:val="clear" w:color="auto" w:fill="FFFFFF"/>
        </w:rPr>
        <w:t>International or </w:t>
      </w:r>
      <w:r w:rsidRPr="00046764">
        <w:rPr>
          <w:b/>
        </w:rPr>
        <w:t>Diversity </w:t>
      </w:r>
      <w:r w:rsidRPr="00046764">
        <w:rPr>
          <w:rStyle w:val="Strong"/>
          <w:rFonts w:ascii="Calibri" w:hAnsi="Calibri"/>
          <w:color w:val="000000" w:themeColor="text1"/>
          <w:shd w:val="clear" w:color="auto" w:fill="FFFFFF"/>
        </w:rPr>
        <w:t>Focus Classes:</w:t>
      </w:r>
      <w:r w:rsidRPr="00046764">
        <w:rPr>
          <w:rFonts w:ascii="Calibri" w:hAnsi="Calibri"/>
          <w:color w:val="000000" w:themeColor="text1"/>
          <w:shd w:val="clear" w:color="auto" w:fill="FFFFFF"/>
        </w:rPr>
        <w:t xml:space="preserve"> Florida state universities may require students to take courses that have an international or </w:t>
      </w:r>
      <w:r w:rsidRPr="00046764">
        <w:t>diversity</w:t>
      </w:r>
      <w:r w:rsidRPr="00046764">
        <w:rPr>
          <w:rFonts w:ascii="Calibri" w:hAnsi="Calibri"/>
          <w:color w:val="000000" w:themeColor="text1"/>
          <w:shd w:val="clear" w:color="auto" w:fill="FFFFFF"/>
        </w:rPr>
        <w:t xml:space="preserve"> focus. These are designated with an “I” after the course descriptions. An international </w:t>
      </w:r>
      <w:r w:rsidRPr="00046764">
        <w:t>or diversity</w:t>
      </w:r>
      <w:r w:rsidRPr="00046764">
        <w:rPr>
          <w:rFonts w:ascii="Calibri" w:hAnsi="Calibri"/>
          <w:color w:val="000000" w:themeColor="text1"/>
          <w:shd w:val="clear" w:color="auto" w:fill="FFFFFF"/>
        </w:rPr>
        <w:t> focused course may include substantive global content knowledge, have an inclusive and equitable perspective and may include subject matter that voices or unveils the experience of historically marginalized populations.</w:t>
      </w:r>
    </w:p>
    <w:p w:rsidR="00DA53D1" w:rsidRDefault="00CD4F8F" w:rsidP="00DA53D1">
      <w:pPr>
        <w:pStyle w:val="ListParagraph"/>
        <w:numPr>
          <w:ilvl w:val="0"/>
          <w:numId w:val="4"/>
        </w:numPr>
        <w:spacing w:after="0"/>
      </w:pPr>
      <w:r>
        <w:t>Writing Intensive</w:t>
      </w:r>
      <w:r w:rsidR="00A07DB2">
        <w:t xml:space="preserve">: The committee discusses the WI draft requirements. Some minor changes will be made to item 3. </w:t>
      </w:r>
    </w:p>
    <w:p w:rsidR="00CD4F8F" w:rsidRDefault="00CD4F8F" w:rsidP="00DA53D1">
      <w:pPr>
        <w:pStyle w:val="ListParagraph"/>
        <w:numPr>
          <w:ilvl w:val="0"/>
          <w:numId w:val="4"/>
        </w:numPr>
        <w:spacing w:after="0"/>
      </w:pPr>
      <w:r>
        <w:t>General Education</w:t>
      </w:r>
      <w:r w:rsidR="00A07DB2">
        <w:t xml:space="preserve">: Prof. Ransford presents the GE course requirement draft and supporting documents.  </w:t>
      </w:r>
    </w:p>
    <w:p w:rsidR="007C0684" w:rsidRDefault="00CD4F8F" w:rsidP="008851D8">
      <w:pPr>
        <w:pStyle w:val="ListParagraph"/>
        <w:numPr>
          <w:ilvl w:val="0"/>
          <w:numId w:val="4"/>
        </w:numPr>
        <w:spacing w:after="0"/>
      </w:pPr>
      <w:r>
        <w:t>Oral Communication</w:t>
      </w:r>
      <w:r w:rsidR="00A07DB2">
        <w:t xml:space="preserve">: The representatives from Oral </w:t>
      </w:r>
      <w:proofErr w:type="spellStart"/>
      <w:r w:rsidR="00A07DB2">
        <w:t>Comm</w:t>
      </w:r>
      <w:proofErr w:type="spellEnd"/>
      <w:r w:rsidR="00A07DB2">
        <w:t xml:space="preserve"> were unable to attend, therefore the discussion is postponed. </w:t>
      </w:r>
    </w:p>
    <w:p w:rsidR="008D1D5B" w:rsidRDefault="00CD4F8F" w:rsidP="00CD4F8F">
      <w:pPr>
        <w:pStyle w:val="ListParagraph"/>
        <w:numPr>
          <w:ilvl w:val="0"/>
          <w:numId w:val="4"/>
        </w:numPr>
        <w:spacing w:after="0"/>
      </w:pPr>
      <w:r>
        <w:t>One Book – One College</w:t>
      </w:r>
      <w:r w:rsidR="00A07DB2">
        <w:t xml:space="preserve">: The committee discusses OBOC, as well as the possibility of keeping the same book over 2 years. Dr. Harris suggests in the future choosing two years’ books at the same time, from a survey conducted every two years. </w:t>
      </w:r>
    </w:p>
    <w:p w:rsidR="00CD4F8F" w:rsidRDefault="00CD4F8F" w:rsidP="00CD4F8F">
      <w:pPr>
        <w:pStyle w:val="ListParagraph"/>
        <w:numPr>
          <w:ilvl w:val="0"/>
          <w:numId w:val="1"/>
        </w:numPr>
        <w:spacing w:after="0"/>
      </w:pPr>
      <w:r>
        <w:t>Professional Development Opportunities</w:t>
      </w:r>
    </w:p>
    <w:p w:rsidR="00A07DB2" w:rsidRDefault="00A07DB2" w:rsidP="00A07DB2">
      <w:pPr>
        <w:pStyle w:val="ListParagraph"/>
        <w:numPr>
          <w:ilvl w:val="1"/>
          <w:numId w:val="1"/>
        </w:numPr>
        <w:spacing w:after="0"/>
      </w:pPr>
      <w:r>
        <w:t xml:space="preserve">The committee discusses PD. Dr. Harris suggests the need to do less formalized or workshop-oriented PD, as well as provide more space for faculty to just engage in intellectual development and conversation. Prof. Walters will convene a meeting with Dr. Moore, Prof. Ransford, Dr. Harris, and Dr. Page to discuss possibilities. </w:t>
      </w:r>
    </w:p>
    <w:p w:rsidR="005166B3" w:rsidRDefault="00CF7912" w:rsidP="005E0EA8">
      <w:pPr>
        <w:pStyle w:val="ListParagraph"/>
        <w:numPr>
          <w:ilvl w:val="0"/>
          <w:numId w:val="1"/>
        </w:numPr>
        <w:spacing w:after="0"/>
      </w:pPr>
      <w:r>
        <w:t xml:space="preserve">2019 </w:t>
      </w:r>
      <w:r w:rsidR="00AA0D91">
        <w:t>–</w:t>
      </w:r>
      <w:r>
        <w:t xml:space="preserve"> 2020</w:t>
      </w:r>
    </w:p>
    <w:p w:rsidR="00A07DB2" w:rsidRDefault="00A07DB2" w:rsidP="00A07DB2">
      <w:pPr>
        <w:pStyle w:val="ListParagraph"/>
        <w:numPr>
          <w:ilvl w:val="1"/>
          <w:numId w:val="1"/>
        </w:numPr>
        <w:spacing w:after="0"/>
      </w:pPr>
      <w:r>
        <w:t xml:space="preserve">Prof. Ransford discusses membership for 19-20, as well as the committee’s charge. </w:t>
      </w:r>
    </w:p>
    <w:sectPr w:rsidR="00A07DB2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568BB"/>
    <w:multiLevelType w:val="hybridMultilevel"/>
    <w:tmpl w:val="EF2AA0EA"/>
    <w:lvl w:ilvl="0" w:tplc="6F48B0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46764"/>
    <w:rsid w:val="000716A8"/>
    <w:rsid w:val="00086DA2"/>
    <w:rsid w:val="000963A8"/>
    <w:rsid w:val="000C5F9B"/>
    <w:rsid w:val="000F4B65"/>
    <w:rsid w:val="0013675F"/>
    <w:rsid w:val="00141D21"/>
    <w:rsid w:val="00142A1E"/>
    <w:rsid w:val="00155CF6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218B2"/>
    <w:rsid w:val="0042688C"/>
    <w:rsid w:val="004801CE"/>
    <w:rsid w:val="004A5CE5"/>
    <w:rsid w:val="005166B3"/>
    <w:rsid w:val="00530E78"/>
    <w:rsid w:val="005C3F15"/>
    <w:rsid w:val="005E0EA8"/>
    <w:rsid w:val="00605A67"/>
    <w:rsid w:val="006401F1"/>
    <w:rsid w:val="00657D36"/>
    <w:rsid w:val="00683C9E"/>
    <w:rsid w:val="00687A10"/>
    <w:rsid w:val="006E7A0F"/>
    <w:rsid w:val="006F3B24"/>
    <w:rsid w:val="00721524"/>
    <w:rsid w:val="0072252B"/>
    <w:rsid w:val="00734BC3"/>
    <w:rsid w:val="0074260B"/>
    <w:rsid w:val="00753288"/>
    <w:rsid w:val="007A3ABB"/>
    <w:rsid w:val="007A4D50"/>
    <w:rsid w:val="007B6EFF"/>
    <w:rsid w:val="007C0684"/>
    <w:rsid w:val="007E2F0C"/>
    <w:rsid w:val="00821106"/>
    <w:rsid w:val="008456DC"/>
    <w:rsid w:val="00870EAD"/>
    <w:rsid w:val="008851D8"/>
    <w:rsid w:val="008C5F9F"/>
    <w:rsid w:val="008D1D5B"/>
    <w:rsid w:val="008D51E4"/>
    <w:rsid w:val="00904239"/>
    <w:rsid w:val="009060C9"/>
    <w:rsid w:val="00952A20"/>
    <w:rsid w:val="00971161"/>
    <w:rsid w:val="009B6DF9"/>
    <w:rsid w:val="00A07DB2"/>
    <w:rsid w:val="00A110E0"/>
    <w:rsid w:val="00A6305B"/>
    <w:rsid w:val="00AA0D91"/>
    <w:rsid w:val="00B37829"/>
    <w:rsid w:val="00BD6122"/>
    <w:rsid w:val="00C01534"/>
    <w:rsid w:val="00C0442B"/>
    <w:rsid w:val="00C10043"/>
    <w:rsid w:val="00C55DC1"/>
    <w:rsid w:val="00C56990"/>
    <w:rsid w:val="00C64056"/>
    <w:rsid w:val="00C839DB"/>
    <w:rsid w:val="00CD2BD3"/>
    <w:rsid w:val="00CD4F8F"/>
    <w:rsid w:val="00CD5DCE"/>
    <w:rsid w:val="00CE63F2"/>
    <w:rsid w:val="00CF7912"/>
    <w:rsid w:val="00D60D52"/>
    <w:rsid w:val="00D61F5A"/>
    <w:rsid w:val="00D73373"/>
    <w:rsid w:val="00DA53D1"/>
    <w:rsid w:val="00E063BC"/>
    <w:rsid w:val="00E24A7C"/>
    <w:rsid w:val="00EB1A00"/>
    <w:rsid w:val="00EB1E7E"/>
    <w:rsid w:val="00F00839"/>
    <w:rsid w:val="00F05181"/>
    <w:rsid w:val="00F20D8F"/>
    <w:rsid w:val="00F85571"/>
    <w:rsid w:val="00F97B7C"/>
    <w:rsid w:val="00FB0741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F8E5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6764"/>
    <w:rPr>
      <w:b/>
      <w:bCs/>
    </w:rPr>
  </w:style>
  <w:style w:type="character" w:customStyle="1" w:styleId="currenthithighlight">
    <w:name w:val="currenthithighlight"/>
    <w:basedOn w:val="DefaultParagraphFont"/>
    <w:rsid w:val="00046764"/>
  </w:style>
  <w:style w:type="character" w:customStyle="1" w:styleId="highlight">
    <w:name w:val="highlight"/>
    <w:basedOn w:val="DefaultParagraphFont"/>
    <w:rsid w:val="0004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33C6-AE9D-470C-B71C-1738466C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4</cp:revision>
  <cp:lastPrinted>2015-06-12T13:18:00Z</cp:lastPrinted>
  <dcterms:created xsi:type="dcterms:W3CDTF">2019-09-19T21:07:00Z</dcterms:created>
  <dcterms:modified xsi:type="dcterms:W3CDTF">2019-09-19T21:14:00Z</dcterms:modified>
</cp:coreProperties>
</file>