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8CE" w:rsidRDefault="00D272F7">
      <w:r>
        <w:t xml:space="preserve">Academic Technology </w:t>
      </w:r>
      <w:r w:rsidR="00D3614E">
        <w:t>Minutes</w:t>
      </w:r>
      <w:bookmarkStart w:id="0" w:name="_GoBack"/>
      <w:bookmarkEnd w:id="0"/>
    </w:p>
    <w:p w:rsidR="00D272F7" w:rsidRDefault="00D272F7">
      <w:r>
        <w:t>April 20, 2018</w:t>
      </w:r>
    </w:p>
    <w:p w:rsidR="00D272F7" w:rsidRDefault="00D272F7">
      <w:r>
        <w:t>The meeting was called to order and the minutes from the March meeting were approved.</w:t>
      </w:r>
    </w:p>
    <w:p w:rsidR="00D272F7" w:rsidRDefault="00D272F7">
      <w:r>
        <w:t>Cindy Campbell presented an overview of a new service the library is piloting.  This is called Films on Demand and has many streaming movies available for one price.  Cindy stated that this new service is much easier to use than the old film library and contains many new films.  She gave the committee the log in information and asked members to check out the free trial and let her know what they think about the service.  She also introduced two new aps that the library now has available:  Flipster and Browzine.   Flipster is an online database that has access to many popular magazines. The ap can be downloaded to a phone or tablet from the library website.  Browzine is another downloadable ap that provides access to professional journals.</w:t>
      </w:r>
    </w:p>
    <w:p w:rsidR="00D272F7" w:rsidRDefault="00D272F7">
      <w:r>
        <w:t>Roz Jester reported on the changes in online testing beginning in the fall.  Due to high testing fees for students who did not want to come to campus for proctored exams,  FSW online has decided to replace the present proctored testing center with a new proctoring service called Proctoral.  This service will allow students to test online without paying a fee.  There was much discussion on this change.  Roz encouraged faculty to pilot this service over the summer.</w:t>
      </w:r>
    </w:p>
    <w:p w:rsidR="00D272F7" w:rsidRDefault="00D272F7">
      <w:r>
        <w:t>A notice will come out soon from the Provost’s office outlining the new requirements for all faculty to use Canvas at least to house their syllabus starting in the fall.  In the spring, all faculty will need to use the Canvas gradebook.</w:t>
      </w:r>
    </w:p>
    <w:p w:rsidR="00D272F7" w:rsidRDefault="00165094">
      <w:r>
        <w:t>The online coordinator positions have been approved as follows:  School of Applied and Pure Sciences will get two coordinators with one release each.  School of Humanities and Social Sciences will get two positions with two release each. Business will get one coordinator with one release.  Nominations for these positions will take place in the fall and the position will begin in the spring.</w:t>
      </w:r>
    </w:p>
    <w:p w:rsidR="00165094" w:rsidRDefault="00165094">
      <w:r>
        <w:t>The Academic Technology plan update was put on hold until the fall since we ran out of time.  The main goal for next year will be coming up with a plan for FSW Online.</w:t>
      </w:r>
    </w:p>
    <w:p w:rsidR="00165094" w:rsidRDefault="00165094">
      <w:r>
        <w:t xml:space="preserve">A motion was passed to eliminate the ability for faculty to override the date that Canvas courses open.  Right now, FSW online releases all of the courses at the same time the day before classes start.  Some faculty were adjusting these dates in Canvas and opening their courses early.  The committee agreed that FSW Online should remove that option in Canvas. </w:t>
      </w:r>
    </w:p>
    <w:p w:rsidR="00165094" w:rsidRDefault="00165094">
      <w:r>
        <w:t xml:space="preserve">Meeting was adjourned. </w:t>
      </w:r>
    </w:p>
    <w:sectPr w:rsidR="001650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AA7" w:rsidRDefault="00273AA7" w:rsidP="00D272F7">
      <w:pPr>
        <w:spacing w:after="0" w:line="240" w:lineRule="auto"/>
      </w:pPr>
      <w:r>
        <w:separator/>
      </w:r>
    </w:p>
  </w:endnote>
  <w:endnote w:type="continuationSeparator" w:id="0">
    <w:p w:rsidR="00273AA7" w:rsidRDefault="00273AA7" w:rsidP="00D27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AA7" w:rsidRDefault="00273AA7" w:rsidP="00D272F7">
      <w:pPr>
        <w:spacing w:after="0" w:line="240" w:lineRule="auto"/>
      </w:pPr>
      <w:r>
        <w:separator/>
      </w:r>
    </w:p>
  </w:footnote>
  <w:footnote w:type="continuationSeparator" w:id="0">
    <w:p w:rsidR="00273AA7" w:rsidRDefault="00273AA7" w:rsidP="00D272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2F7"/>
    <w:rsid w:val="00165094"/>
    <w:rsid w:val="00273AA7"/>
    <w:rsid w:val="007678CE"/>
    <w:rsid w:val="00D272F7"/>
    <w:rsid w:val="00D36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D1480"/>
  <w15:chartTrackingRefBased/>
  <w15:docId w15:val="{4A9A9C45-60FA-4C26-9D35-01B8AF95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2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2F7"/>
  </w:style>
  <w:style w:type="paragraph" w:styleId="Footer">
    <w:name w:val="footer"/>
    <w:basedOn w:val="Normal"/>
    <w:link w:val="FooterChar"/>
    <w:uiPriority w:val="99"/>
    <w:unhideWhenUsed/>
    <w:rsid w:val="00D272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2018-04-20T23:02:00Z</dcterms:created>
  <dcterms:modified xsi:type="dcterms:W3CDTF">2018-04-20T23:02:00Z</dcterms:modified>
</cp:coreProperties>
</file>