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DA007" w14:textId="77777777" w:rsidR="00EF36A5" w:rsidRPr="00AB4981" w:rsidRDefault="008172F8" w:rsidP="00AB4981">
      <w:pPr>
        <w:pStyle w:val="Title"/>
      </w:pPr>
      <w:bookmarkStart w:id="0" w:name="_GoBack"/>
      <w:bookmarkEnd w:id="0"/>
      <w:r>
        <w:t>academic technology</w:t>
      </w:r>
    </w:p>
    <w:p w14:paraId="1BC11B11" w14:textId="77777777" w:rsidR="00EF36A5" w:rsidRPr="00303AE1" w:rsidRDefault="00EF36A5" w:rsidP="00AB4981">
      <w:pPr>
        <w:pStyle w:val="Title"/>
        <w:rPr>
          <w:b w:val="0"/>
        </w:rPr>
      </w:pPr>
      <w:r w:rsidRPr="00303AE1">
        <w:rPr>
          <w:b w:val="0"/>
        </w:rPr>
        <w:t>Minutes</w:t>
      </w:r>
    </w:p>
    <w:p w14:paraId="5A380BA7" w14:textId="77777777" w:rsidR="00EF36A5" w:rsidRPr="00AB4981" w:rsidRDefault="00EF36A5" w:rsidP="00AB4981">
      <w:pPr>
        <w:pStyle w:val="Details"/>
      </w:pPr>
      <w:r w:rsidRPr="00AB4981">
        <w:rPr>
          <w:b/>
        </w:rPr>
        <w:t>Date</w:t>
      </w:r>
      <w:r w:rsidRPr="00AB4981">
        <w:t xml:space="preserve">: </w:t>
      </w:r>
      <w:r w:rsidR="008172F8">
        <w:t>March 15, 2019</w:t>
      </w:r>
    </w:p>
    <w:p w14:paraId="3323F384" w14:textId="77777777" w:rsidR="00EF36A5" w:rsidRPr="00AB4981" w:rsidRDefault="00EF36A5" w:rsidP="00AB4981">
      <w:pPr>
        <w:pStyle w:val="Details"/>
      </w:pPr>
      <w:r w:rsidRPr="00AB4981">
        <w:rPr>
          <w:b/>
        </w:rPr>
        <w:t>Time</w:t>
      </w:r>
      <w:r w:rsidRPr="00AB4981">
        <w:t xml:space="preserve">: </w:t>
      </w:r>
      <w:r w:rsidR="008172F8">
        <w:t>2:00</w:t>
      </w:r>
    </w:p>
    <w:p w14:paraId="0541CD5F" w14:textId="77777777" w:rsidR="00EF36A5" w:rsidRPr="00AB4981" w:rsidRDefault="00EF36A5" w:rsidP="00AB4981">
      <w:pPr>
        <w:pStyle w:val="Details"/>
      </w:pPr>
      <w:r w:rsidRPr="00AB4981">
        <w:rPr>
          <w:b/>
        </w:rPr>
        <w:t>Facilitator</w:t>
      </w:r>
      <w:r w:rsidRPr="00AB4981">
        <w:t xml:space="preserve">: </w:t>
      </w:r>
      <w:r w:rsidR="008172F8">
        <w:t>Ellie Bunting</w:t>
      </w:r>
    </w:p>
    <w:p w14:paraId="487074C0" w14:textId="77777777" w:rsidR="00CA6B4F" w:rsidRPr="00CA6B4F" w:rsidRDefault="008172F8" w:rsidP="00CA6B4F">
      <w:pPr>
        <w:rPr>
          <w:color w:val="000000" w:themeColor="text1"/>
        </w:rPr>
      </w:pPr>
      <w:r>
        <w:rPr>
          <w:color w:val="000000" w:themeColor="text1"/>
        </w:rPr>
        <w:t xml:space="preserve"> </w:t>
      </w:r>
    </w:p>
    <w:sdt>
      <w:sdtPr>
        <w:alias w:val="Approval of minutes:"/>
        <w:tag w:val="Approval of minutes:"/>
        <w:id w:val="96078072"/>
        <w:placeholder>
          <w:docPart w:val="912AAD3E376E444891371A08F468D8B2"/>
        </w:placeholder>
        <w:temporary/>
        <w:showingPlcHdr/>
        <w15:appearance w15:val="hidden"/>
      </w:sdtPr>
      <w:sdtEndPr/>
      <w:sdtContent>
        <w:p w14:paraId="1D3BCF48" w14:textId="77777777" w:rsidR="00CA6B4F" w:rsidRPr="00CA6B4F" w:rsidRDefault="00CA6B4F" w:rsidP="00AB4981">
          <w:pPr>
            <w:pStyle w:val="Heading1"/>
          </w:pPr>
          <w:r w:rsidRPr="00CA6B4F">
            <w:t>Approval of Minutes</w:t>
          </w:r>
        </w:p>
      </w:sdtContent>
    </w:sdt>
    <w:p w14:paraId="1A8BB55B" w14:textId="77777777" w:rsidR="00CA6B4F" w:rsidRPr="00CA6B4F" w:rsidRDefault="008172F8" w:rsidP="00CA6B4F">
      <w:pPr>
        <w:rPr>
          <w:color w:val="000000" w:themeColor="text1"/>
        </w:rPr>
      </w:pPr>
      <w:r>
        <w:rPr>
          <w:color w:val="000000" w:themeColor="text1"/>
        </w:rPr>
        <w:t>The minutes from the February meeting were approved.</w:t>
      </w:r>
    </w:p>
    <w:p w14:paraId="7CB9205F" w14:textId="77777777" w:rsidR="00CA6B4F" w:rsidRPr="00CA6B4F" w:rsidRDefault="008172F8" w:rsidP="00AB4981">
      <w:pPr>
        <w:pStyle w:val="Heading1"/>
      </w:pPr>
      <w:proofErr w:type="spellStart"/>
      <w:r>
        <w:t>Proctorio</w:t>
      </w:r>
      <w:proofErr w:type="spellEnd"/>
      <w:r>
        <w:t xml:space="preserve"> Sub-Committee</w:t>
      </w:r>
    </w:p>
    <w:p w14:paraId="651BE52E" w14:textId="77777777" w:rsidR="00CA6B4F" w:rsidRPr="00CA6B4F" w:rsidRDefault="008172F8" w:rsidP="00CA6B4F">
      <w:pPr>
        <w:rPr>
          <w:color w:val="000000" w:themeColor="text1"/>
        </w:rPr>
      </w:pPr>
      <w:r>
        <w:rPr>
          <w:color w:val="000000" w:themeColor="text1"/>
        </w:rPr>
        <w:t xml:space="preserve">Alicia Callahan made a brief presentation on the </w:t>
      </w:r>
      <w:proofErr w:type="spellStart"/>
      <w:r>
        <w:rPr>
          <w:color w:val="000000" w:themeColor="text1"/>
        </w:rPr>
        <w:t>Proctorio</w:t>
      </w:r>
      <w:proofErr w:type="spellEnd"/>
      <w:r>
        <w:rPr>
          <w:color w:val="000000" w:themeColor="text1"/>
        </w:rPr>
        <w:t xml:space="preserve"> sub-committee’s progress.  The committee has met and is presently researching alternative online testing options as well as ways to improve the present system. </w:t>
      </w:r>
    </w:p>
    <w:p w14:paraId="7A33FB89" w14:textId="77777777" w:rsidR="00CA6B4F" w:rsidRPr="00CA6B4F" w:rsidRDefault="008172F8" w:rsidP="00AB4981">
      <w:pPr>
        <w:pStyle w:val="Heading1"/>
      </w:pPr>
      <w:r>
        <w:t xml:space="preserve">OER Update </w:t>
      </w:r>
    </w:p>
    <w:p w14:paraId="3745B134" w14:textId="77777777" w:rsidR="00CA6B4F" w:rsidRPr="00CA6B4F" w:rsidRDefault="008172F8" w:rsidP="00AB4981">
      <w:r>
        <w:t>The administration has agreed that the textbook affordability committee should work with the OER task force in moving forward with OER initiatives.  An ad hoc (or standing) committee will be formed separate from ATC to deal with the OER initiative and the textbook affordability rules.  The COP regarding textbook selection as well as the CNA language on textbooks will need to be tweaked to meet the OER initiatives.</w:t>
      </w:r>
    </w:p>
    <w:p w14:paraId="07ABEA3E" w14:textId="77777777" w:rsidR="00CA6B4F" w:rsidRPr="00CA6B4F" w:rsidRDefault="00987E55" w:rsidP="00AB4981">
      <w:pPr>
        <w:pStyle w:val="Heading1"/>
      </w:pPr>
      <w:r>
        <w:t>Online Certification of Faculty</w:t>
      </w:r>
    </w:p>
    <w:p w14:paraId="6945F189" w14:textId="77777777" w:rsidR="00CA6B4F" w:rsidRPr="00CA6B4F" w:rsidRDefault="00987E55" w:rsidP="00AB4981">
      <w:r>
        <w:t xml:space="preserve">There is a problem with the present online certification process.  Eleven faculty members are teaching online course who have not passed the certification process.  This occurs when online courses are scheduled without instructors and the deans can’t find anyone with certification willing to teach the course.  One problem with our present system is the timing. Adjunct faculty don’t get access to college emails, Canvas, </w:t>
      </w:r>
      <w:proofErr w:type="spellStart"/>
      <w:r>
        <w:t>etc</w:t>
      </w:r>
      <w:proofErr w:type="spellEnd"/>
      <w:r>
        <w:t xml:space="preserve"> until right before the semester starts. More time is needed for these faculty members to have access to the online courses and to complete the training prior to the start of classes.</w:t>
      </w:r>
    </w:p>
    <w:p w14:paraId="3B500AA2" w14:textId="77777777" w:rsidR="00CA6B4F" w:rsidRPr="00CA6B4F" w:rsidRDefault="00987E55" w:rsidP="00AB4981">
      <w:r>
        <w:t xml:space="preserve"> </w:t>
      </w:r>
    </w:p>
    <w:p w14:paraId="08B4B7FB" w14:textId="77777777" w:rsidR="00AB4981" w:rsidRDefault="00AB4981">
      <w:pPr>
        <w:rPr>
          <w:rFonts w:asciiTheme="majorHAnsi" w:eastAsiaTheme="majorEastAsia" w:hAnsiTheme="majorHAnsi" w:cstheme="majorBidi"/>
          <w:color w:val="000000" w:themeColor="text1"/>
        </w:rPr>
      </w:pPr>
      <w:r>
        <w:rPr>
          <w:color w:val="000000" w:themeColor="text1"/>
        </w:rPr>
        <w:br w:type="page"/>
      </w:r>
    </w:p>
    <w:p w14:paraId="1802C478" w14:textId="77777777" w:rsidR="00CA6B4F" w:rsidRDefault="00987E55" w:rsidP="00AB4981">
      <w:pPr>
        <w:pStyle w:val="Heading1"/>
      </w:pPr>
      <w:r>
        <w:lastRenderedPageBreak/>
        <w:t>Course Development</w:t>
      </w:r>
    </w:p>
    <w:p w14:paraId="3D37F07B" w14:textId="77777777" w:rsidR="00987E55" w:rsidRPr="00987E55" w:rsidRDefault="00987E55" w:rsidP="00987E55">
      <w:r>
        <w:t>The course development process that we have used in the past needs to be improved.  Roz is looking at a new process that would include a course that prepares faculty for course development.  This course (DEV 101) would require training in Quality Matters, OER, accessibility, course design, etc.  More information on this proposal will be available at the April meeting.</w:t>
      </w:r>
    </w:p>
    <w:p w14:paraId="26118410" w14:textId="77777777" w:rsidR="00CA6B4F" w:rsidRPr="00CA6B4F" w:rsidRDefault="0011214B" w:rsidP="00AB4981">
      <w:pPr>
        <w:pStyle w:val="Heading1"/>
      </w:pPr>
      <w:sdt>
        <w:sdtPr>
          <w:alias w:val="Next meeting:"/>
          <w:tag w:val="Next meeting:"/>
          <w:id w:val="-1524860034"/>
          <w:placeholder>
            <w:docPart w:val="54398187D53C4A629D77BF659875B67C"/>
          </w:placeholder>
          <w:temporary/>
          <w:showingPlcHdr/>
          <w15:appearance w15:val="hidden"/>
        </w:sdtPr>
        <w:sdtEndPr/>
        <w:sdtContent>
          <w:r w:rsidR="00CA6B4F" w:rsidRPr="00AB4981">
            <w:t>Next Meeting</w:t>
          </w:r>
        </w:sdtContent>
      </w:sdt>
    </w:p>
    <w:p w14:paraId="09042A70" w14:textId="77777777" w:rsidR="00CA6B4F" w:rsidRPr="00CA6B4F" w:rsidRDefault="00987E55" w:rsidP="00CA6B4F">
      <w:pPr>
        <w:rPr>
          <w:color w:val="000000" w:themeColor="text1"/>
        </w:rPr>
      </w:pPr>
      <w:r>
        <w:rPr>
          <w:color w:val="000000" w:themeColor="text1"/>
        </w:rPr>
        <w:t>April 19, 2019</w:t>
      </w:r>
      <w:r w:rsidR="006F16F0">
        <w:rPr>
          <w:color w:val="000000" w:themeColor="text1"/>
        </w:rPr>
        <w:t xml:space="preserve"> | </w:t>
      </w:r>
      <w:r>
        <w:rPr>
          <w:color w:val="000000" w:themeColor="text1"/>
        </w:rPr>
        <w:t>2:00 in TLC</w:t>
      </w:r>
    </w:p>
    <w:p w14:paraId="7FDCCF3E" w14:textId="77777777" w:rsidR="00CA6B4F" w:rsidRPr="00CA6B4F" w:rsidRDefault="00987E55" w:rsidP="00CA6B4F">
      <w:pPr>
        <w:rPr>
          <w:color w:val="000000" w:themeColor="text1"/>
        </w:rPr>
      </w:pPr>
      <w:r>
        <w:rPr>
          <w:color w:val="000000" w:themeColor="text1"/>
        </w:rPr>
        <w:t>Motion to adjourn was passed.</w:t>
      </w:r>
    </w:p>
    <w:sectPr w:rsidR="00CA6B4F" w:rsidRPr="00CA6B4F" w:rsidSect="00AB4981">
      <w:headerReference w:type="default" r:id="rId11"/>
      <w:footerReference w:type="default" r:id="rId12"/>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E5949" w14:textId="77777777" w:rsidR="0011214B" w:rsidRDefault="0011214B">
      <w:pPr>
        <w:spacing w:after="0" w:line="240" w:lineRule="auto"/>
      </w:pPr>
      <w:r>
        <w:separator/>
      </w:r>
    </w:p>
  </w:endnote>
  <w:endnote w:type="continuationSeparator" w:id="0">
    <w:p w14:paraId="083DBCEF" w14:textId="77777777" w:rsidR="0011214B" w:rsidRDefault="00112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4A2D0" w14:textId="77777777" w:rsidR="0001626D" w:rsidRDefault="00DA4A43">
    <w:pPr>
      <w:pStyle w:val="Footer"/>
    </w:pPr>
    <w:r>
      <w:fldChar w:fldCharType="begin"/>
    </w:r>
    <w:r>
      <w:instrText xml:space="preserve"> PAGE   \* MERGEFORMAT </w:instrText>
    </w:r>
    <w:r>
      <w:fldChar w:fldCharType="separate"/>
    </w:r>
    <w:r w:rsidR="00987E5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9BE79" w14:textId="77777777" w:rsidR="0011214B" w:rsidRDefault="0011214B">
      <w:pPr>
        <w:spacing w:after="0" w:line="240" w:lineRule="auto"/>
      </w:pPr>
      <w:r>
        <w:separator/>
      </w:r>
    </w:p>
  </w:footnote>
  <w:footnote w:type="continuationSeparator" w:id="0">
    <w:p w14:paraId="57A3095F" w14:textId="77777777" w:rsidR="0011214B" w:rsidRDefault="00112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34CA9" w14:textId="77777777" w:rsidR="00EF36A5" w:rsidRDefault="00EF36A5">
    <w:pPr>
      <w:pStyle w:val="Header"/>
    </w:pPr>
    <w:r>
      <w:rPr>
        <w:noProof/>
        <w:color w:val="auto"/>
        <w:lang w:eastAsia="en-US"/>
      </w:rPr>
      <mc:AlternateContent>
        <mc:Choice Requires="wpg">
          <w:drawing>
            <wp:anchor distT="0" distB="0" distL="114300" distR="114300" simplePos="0" relativeHeight="251661312" behindDoc="1" locked="0" layoutInCell="1" allowOverlap="1" wp14:anchorId="1B72D5D8" wp14:editId="1F8279D7">
              <wp:simplePos x="0" y="0"/>
              <mc:AlternateContent>
                <mc:Choice Requires="wp14">
                  <wp:positionH relativeFrom="page">
                    <wp14:pctPosHOffset>-3800</wp14:pctPosHOffset>
                  </wp:positionH>
                </mc:Choice>
                <mc:Fallback>
                  <wp:positionH relativeFrom="page">
                    <wp:posOffset>-295275</wp:posOffset>
                  </wp:positionH>
                </mc:Fallback>
              </mc:AlternateContent>
              <mc:AlternateContent>
                <mc:Choice Requires="wp14">
                  <wp:positionV relativeFrom="page">
                    <wp14:pctPosVOffset>-1200</wp14:pctPosVOffset>
                  </wp:positionV>
                </mc:Choice>
                <mc:Fallback>
                  <wp:positionV relativeFrom="page">
                    <wp:posOffset>-120650</wp:posOffset>
                  </wp:positionV>
                </mc:Fallback>
              </mc:AlternateContent>
              <wp:extent cx="9719945" cy="10297795"/>
              <wp:effectExtent l="19050" t="0" r="90805" b="6350"/>
              <wp:wrapNone/>
              <wp:docPr id="6" name="Group 6" descr="decorative element"/>
              <wp:cNvGraphicFramePr/>
              <a:graphic xmlns:a="http://schemas.openxmlformats.org/drawingml/2006/main">
                <a:graphicData uri="http://schemas.microsoft.com/office/word/2010/wordprocessingGroup">
                  <wpg:wgp>
                    <wpg:cNvGrpSpPr/>
                    <wpg:grpSpPr>
                      <a:xfrm>
                        <a:off x="0" y="0"/>
                        <a:ext cx="9719945" cy="10297795"/>
                        <a:chOff x="0" y="0"/>
                        <a:chExt cx="9716770" cy="10298367"/>
                      </a:xfrm>
                    </wpg:grpSpPr>
                    <wps:wsp>
                      <wps:cNvPr id="9" name="Freeform: Shape 9"/>
                      <wps:cNvSpPr/>
                      <wps:spPr>
                        <a:xfrm>
                          <a:off x="281940" y="0"/>
                          <a:ext cx="7851390" cy="2019169"/>
                        </a:xfrm>
                        <a:custGeom>
                          <a:avLst/>
                          <a:gdLst>
                            <a:gd name="connsiteX0" fmla="*/ 5640 w 5350933"/>
                            <a:gd name="connsiteY0" fmla="*/ 5640 h 1388533"/>
                            <a:gd name="connsiteX1" fmla="*/ 5345567 w 5350933"/>
                            <a:gd name="connsiteY1" fmla="*/ 5640 h 1388533"/>
                            <a:gd name="connsiteX2" fmla="*/ 5345567 w 5350933"/>
                            <a:gd name="connsiteY2" fmla="*/ 1384014 h 1388533"/>
                            <a:gd name="connsiteX3" fmla="*/ 5640 w 5350933"/>
                            <a:gd name="connsiteY3" fmla="*/ 1384014 h 1388533"/>
                          </a:gdLst>
                          <a:ahLst/>
                          <a:cxnLst>
                            <a:cxn ang="0">
                              <a:pos x="connsiteX0" y="connsiteY0"/>
                            </a:cxn>
                            <a:cxn ang="0">
                              <a:pos x="connsiteX1" y="connsiteY1"/>
                            </a:cxn>
                            <a:cxn ang="0">
                              <a:pos x="connsiteX2" y="connsiteY2"/>
                            </a:cxn>
                            <a:cxn ang="0">
                              <a:pos x="connsiteX3" y="connsiteY3"/>
                            </a:cxn>
                          </a:cxnLst>
                          <a:rect l="l" t="t" r="r" b="b"/>
                          <a:pathLst>
                            <a:path w="5350933" h="1388533">
                              <a:moveTo>
                                <a:pt x="5640" y="5640"/>
                              </a:moveTo>
                              <a:lnTo>
                                <a:pt x="5345567" y="5640"/>
                              </a:lnTo>
                              <a:lnTo>
                                <a:pt x="5345567" y="1384014"/>
                              </a:lnTo>
                              <a:lnTo>
                                <a:pt x="5640" y="1384014"/>
                              </a:lnTo>
                              <a:close/>
                            </a:path>
                          </a:pathLst>
                        </a:custGeom>
                        <a:solidFill>
                          <a:schemeClr val="accent3"/>
                        </a:solid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eform: Shape 10"/>
                      <wps:cNvSpPr/>
                      <wps:spPr>
                        <a:xfrm>
                          <a:off x="155448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bg2"/>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74676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accent1"/>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Shape 20"/>
                      <wps:cNvSpPr/>
                      <wps:spPr>
                        <a:xfrm>
                          <a:off x="297180" y="9326880"/>
                          <a:ext cx="7839320" cy="971487"/>
                        </a:xfrm>
                        <a:custGeom>
                          <a:avLst/>
                          <a:gdLst>
                            <a:gd name="connsiteX0" fmla="*/ 5640 w 5342466"/>
                            <a:gd name="connsiteY0" fmla="*/ 5640 h 1041399"/>
                            <a:gd name="connsiteX1" fmla="*/ 5339640 w 5342466"/>
                            <a:gd name="connsiteY1" fmla="*/ 5640 h 1041399"/>
                            <a:gd name="connsiteX2" fmla="*/ 5339640 w 5342466"/>
                            <a:gd name="connsiteY2" fmla="*/ 1036880 h 1041399"/>
                            <a:gd name="connsiteX3" fmla="*/ 5640 w 5342466"/>
                            <a:gd name="connsiteY3" fmla="*/ 1036880 h 1041399"/>
                          </a:gdLst>
                          <a:ahLst/>
                          <a:cxnLst>
                            <a:cxn ang="0">
                              <a:pos x="connsiteX0" y="connsiteY0"/>
                            </a:cxn>
                            <a:cxn ang="0">
                              <a:pos x="connsiteX1" y="connsiteY1"/>
                            </a:cxn>
                            <a:cxn ang="0">
                              <a:pos x="connsiteX2" y="connsiteY2"/>
                            </a:cxn>
                            <a:cxn ang="0">
                              <a:pos x="connsiteX3" y="connsiteY3"/>
                            </a:cxn>
                          </a:cxnLst>
                          <a:rect l="l" t="t" r="r" b="b"/>
                          <a:pathLst>
                            <a:path w="5342466" h="1041399">
                              <a:moveTo>
                                <a:pt x="5640" y="5640"/>
                              </a:moveTo>
                              <a:lnTo>
                                <a:pt x="5339640" y="5640"/>
                              </a:lnTo>
                              <a:lnTo>
                                <a:pt x="5339640" y="1036880"/>
                              </a:lnTo>
                              <a:lnTo>
                                <a:pt x="5640" y="1036880"/>
                              </a:lnTo>
                              <a:close/>
                            </a:path>
                          </a:pathLst>
                        </a:custGeom>
                        <a:solidFill>
                          <a:schemeClr val="accent3"/>
                        </a:solid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eform: Shape 21"/>
                      <wps:cNvSpPr/>
                      <wps:spPr>
                        <a:xfrm>
                          <a:off x="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rgbClr val="FFFFFF"/>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Straight Connector 22"/>
                      <wps:cNvCnPr/>
                      <wps:spPr>
                        <a:xfrm>
                          <a:off x="762000" y="838200"/>
                          <a:ext cx="0" cy="8322907"/>
                        </a:xfrm>
                        <a:prstGeom prst="line">
                          <a:avLst/>
                        </a:prstGeom>
                        <a:ln w="38100"/>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125300</wp14:pctWidth>
              </wp14:sizeRelH>
              <wp14:sizeRelV relativeFrom="page">
                <wp14:pctHeight>102400</wp14:pctHeight>
              </wp14:sizeRelV>
            </wp:anchor>
          </w:drawing>
        </mc:Choice>
        <mc:Fallback>
          <w:pict>
            <v:group w14:anchorId="23BDE001" id="Group 6" o:spid="_x0000_s1026" alt="decorative element" style="position:absolute;margin-left:0;margin-top:0;width:765.35pt;height:810.85pt;z-index:-251655168;mso-width-percent:1253;mso-height-percent:1024;mso-left-percent:-38;mso-top-percent:-12;mso-position-horizontal-relative:page;mso-position-vertical-relative:page;mso-width-percent:1253;mso-height-percent:1024;mso-left-percent:-38;mso-top-percent:-12" coordsize="97167,10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">
              <v:shape id="Freeform: Shape 9" o:spid="_x0000_s1027" style="position:absolute;left:2819;width:78514;height:20191;visibility:visible;mso-wrap-style:square;v-text-anchor:middle" coordsize="5350933,1388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6GmsIA&#10;AADaAAAADwAAAGRycy9kb3ducmV2LnhtbESPT4vCMBTE7wv7HcJb8Lamuwui1SgiWyg9rX/A66N5&#10;tsXmpSSprd/eCAseh5n5DbPajKYVN3K+sazga5qAIC6tbrhScDpmn3MQPiBrbC2Tgjt52Kzf31aY&#10;ajvwnm6HUIkIYZ+igjqELpXSlzUZ9FPbEUfvYp3BEKWrpHY4RLhp5XeSzKTBhuNCjR3taiqvh94o&#10;KMxpZ0Pvsr382Z5/k7w4//UzpSYf43YJItAYXuH/dq4VLOB5Jd4A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HoaawgAAANoAAAAPAAAAAAAAAAAAAAAAAJgCAABkcnMvZG93&#10;bnJldi54bWxQSwUGAAAAAAQABAD1AAAAhwMAAAAA&#10;" path="m5640,5640r5339927,l5345567,1384014r-5339927,l5640,5640xe" fillcolor="#2f3342 [3206]" stroked="f" strokeweight=".235mm">
                <v:stroke joinstyle="miter"/>
                <v:path arrowok="t" o:connecttype="custom" o:connectlocs="8276,8202;7843517,8202;7843517,2012598;8276,2012598" o:connectangles="0,0,0,0"/>
              </v:shape>
              <v:shape id="Freeform: Shape 10" o:spid="_x0000_s1028" style="position:absolute;left:15544;top:5638;width:81623;height:87535;visibility:visible;mso-wrap-style:square;v-text-anchor:middle" coordsize="5339927,6018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Q26cMA&#10;AADbAAAADwAAAGRycy9kb3ducmV2LnhtbESPQWvCQBCF7wX/wzKCt7pRUErqJoggCl5sWnueZqdJ&#10;aHY2ZNck/vvOodDbDO/Ne9/s8sm1aqA+NJ4NrJYJKOLS24YrAx/vx+cXUCEiW2w9k4EHBciz2dMO&#10;U+tHfqOhiJWSEA4pGqhj7FKtQ1mTw7D0HbFo3753GGXtK217HCXctXqdJFvtsGFpqLGjQ03lT3F3&#10;BprioS80bm7dOJxuX9O2+jwdrsYs5tP+FVSkKf6b/67PVvCFXn6RAX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Q26cMAAADbAAAADwAAAAAAAAAAAAAAAACYAgAAZHJzL2Rv&#10;d25yZXYueG1sUEsFBgAAAAAEAAQA9QAAAIgDAAAAAA==&#10;" path="m5339927,915247r-1551940,c3787987,915247,3374067,956949,3327400,435187r,41702c3327400,236435,3132667,,2892213,l238760,c150707,,68580,26247,,71120l,6018954r5339927,l5339927,915247xe" fillcolor="#e7e6e6 [3214]"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shape id="Freeform: Shape 19" o:spid="_x0000_s1029" style="position:absolute;left:7467;top:5638;width:81623;height:87535;visibility:visible;mso-wrap-style:square;v-text-anchor:middle" coordsize="5339927,6018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v5MsAA&#10;AADbAAAADwAAAGRycy9kb3ducmV2LnhtbERP24rCMBB9F/yHMMK+iKYrq2g1iqyrCL54+4ChGZti&#10;MylN1Pr3G0HwbQ7nOrNFY0txp9oXjhV89xMQxJnTBecKzqd1bwzCB2SNpWNS8CQPi3m7NcNUuwcf&#10;6H4MuYgh7FNUYEKoUil9Zsii77uKOHIXV1sMEda51DU+Yrgt5SBJRtJiwbHBYEW/hrLr8WYVDMfG&#10;bFbX/dPukvV+sz10f/DvptRXp1lOQQRqwkf8dm91nD+B1y/xAD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vv5MsAAAADbAAAADwAAAAAAAAAAAAAAAACYAgAAZHJzL2Rvd25y&#10;ZXYueG1sUEsFBgAAAAAEAAQA9QAAAIUDAAAAAA==&#10;" path="m5339927,915247r-1551940,c3787987,915247,3374067,956949,3327400,435187r,41702c3327400,236435,3132667,,2892213,l238760,c150707,,68580,26247,,71120l,6018954r5339927,l5339927,915247xe" fillcolor="#c0f400 [3204]"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shape id="Freeform: Shape 20" o:spid="_x0000_s1030" style="position:absolute;left:2971;top:93268;width:78394;height:9715;visibility:visible;mso-wrap-style:square;v-text-anchor:middle" coordsize="5342466,1041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oLacEA&#10;AADbAAAADwAAAGRycy9kb3ducmV2LnhtbERPPW/CMBDdK/EfrKvEVpwykCrFIISoBFQdknTpdoqv&#10;cRT7nMYGwr+vh0odn973ejs5K640hs6zgudFBoK48brjVsFn/fb0AiJEZI3WMym4U4DtZvawxkL7&#10;G5d0rWIrUgiHAhWYGIdCytAYchgWfiBO3LcfHcYEx1bqEW8p3Fm5zLKVdNhxajA40N5Q01cXp0Db&#10;u6y/8pzs+b0v5YfpTz/uoNT8cdq9gog0xX/xn/uoFSzT+vQl/Q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6C2nBAAAA2wAAAA8AAAAAAAAAAAAAAAAAmAIAAGRycy9kb3du&#10;cmV2LnhtbFBLBQYAAAAABAAEAPUAAACGAwAAAAA=&#10;" path="m5640,5640r5334000,l5339640,1036880r-5334000,l5640,5640xe" fillcolor="#2f3342 [3206]" stroked="f" strokeweight=".235mm">
                <v:stroke joinstyle="miter"/>
                <v:path arrowok="t" o:connecttype="custom" o:connectlocs="8276,5261;7835173,5261;7835173,967271;8276,967271" o:connectangles="0,0,0,0"/>
              </v:shape>
              <v:shape id="Freeform: Shape 21" o:spid="_x0000_s1031" style="position:absolute;top:5638;width:81622;height:87535;visibility:visible;mso-wrap-style:square;v-text-anchor:middle" coordsize="5339927,6018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kDK8UA&#10;AADbAAAADwAAAGRycy9kb3ducmV2LnhtbESPT2sCMRTE7wW/Q3iCt5pVsMhqFNc/bU9StT309ti8&#10;bhY3L0uSrttv3xSEHoeZ+Q2zXPe2ER35UDtWMBlnIIhLp2uuFLxfDo9zECEia2wck4IfCrBeDR6W&#10;mGt34xN151iJBOGQowITY5tLGUpDFsPYtcTJ+3LeYkzSV1J7vCW4beQ0y56kxZrTgsGWtobK6/nb&#10;KqA335mP582hKI7d6WW+/yzcbqbUaNhvFiAi9fE/fG+/agXTCfx9S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iQMrxQAAANsAAAAPAAAAAAAAAAAAAAAAAJgCAABkcnMv&#10;ZG93bnJldi54bWxQSwUGAAAAAAQABAD1AAAAigMAAAAA&#10;" path="m5339927,915247r-1551940,c3787987,915247,3374067,956949,3327400,435187r,41702c3327400,236435,3132667,,2892213,l238760,c150707,,68580,26247,,71120l,6018954r5339927,l5339927,915247xe"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line id="Straight Connector 22" o:spid="_x0000_s1032" style="position:absolute;visibility:visible;mso-wrap-style:square" from="7620,8382" to="7620,91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OUcsEAAADbAAAADwAAAGRycy9kb3ducmV2LnhtbESPQYvCMBSE7wv+h/AEb2tqQXepRhFF&#10;ES+y7R48PppnW2xeahO1/nsjCB6HmfmGmS06U4sbta6yrGA0jEAQ51ZXXCj4zzbfvyCcR9ZYWyYF&#10;D3KwmPe+Zphoe+c/uqW+EAHCLkEFpfdNIqXLSzLohrYhDt7JtgZ9kG0hdYv3ADe1jKNoIg1WHBZK&#10;bGhVUn5Or0YBro4+o41JDxc7WbsoG2/3P41Sg363nILw1PlP+N3eaQVxDK8v4QfI+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A5RywQAAANsAAAAPAAAAAAAAAAAAAAAA&#10;AKECAABkcnMvZG93bnJldi54bWxQSwUGAAAAAAQABAD5AAAAjwMAAAAA&#10;" strokecolor="#c0f400 [3204]" strokeweight="3pt">
                <v:stroke joinstyle="miter"/>
              </v:lin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2F8"/>
    <w:rsid w:val="0001495E"/>
    <w:rsid w:val="0001626D"/>
    <w:rsid w:val="00035454"/>
    <w:rsid w:val="0011214B"/>
    <w:rsid w:val="002E0B9C"/>
    <w:rsid w:val="002E6287"/>
    <w:rsid w:val="00303AE1"/>
    <w:rsid w:val="00323D17"/>
    <w:rsid w:val="00382865"/>
    <w:rsid w:val="003949BD"/>
    <w:rsid w:val="004D61A7"/>
    <w:rsid w:val="00524B92"/>
    <w:rsid w:val="00560F76"/>
    <w:rsid w:val="00591FFE"/>
    <w:rsid w:val="006B7784"/>
    <w:rsid w:val="006F16F0"/>
    <w:rsid w:val="007520BE"/>
    <w:rsid w:val="00761CCB"/>
    <w:rsid w:val="008172F8"/>
    <w:rsid w:val="00987E55"/>
    <w:rsid w:val="00A448C1"/>
    <w:rsid w:val="00AA7AA0"/>
    <w:rsid w:val="00AB4981"/>
    <w:rsid w:val="00AD20E5"/>
    <w:rsid w:val="00B43495"/>
    <w:rsid w:val="00B70211"/>
    <w:rsid w:val="00CA6B4F"/>
    <w:rsid w:val="00DA4A43"/>
    <w:rsid w:val="00DA5BEB"/>
    <w:rsid w:val="00DE395C"/>
    <w:rsid w:val="00E2411A"/>
    <w:rsid w:val="00E37225"/>
    <w:rsid w:val="00E51439"/>
    <w:rsid w:val="00EF3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984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95C"/>
    <w:rPr>
      <w:sz w:val="24"/>
      <w:szCs w:val="20"/>
    </w:rPr>
  </w:style>
  <w:style w:type="paragraph" w:styleId="Heading1">
    <w:name w:val="heading 1"/>
    <w:basedOn w:val="Normal"/>
    <w:next w:val="Normal"/>
    <w:link w:val="Heading1Char"/>
    <w:uiPriority w:val="4"/>
    <w:qFormat/>
    <w:rsid w:val="00AB4981"/>
    <w:pPr>
      <w:keepNext/>
      <w:keepLines/>
      <w:spacing w:before="360"/>
      <w:outlineLvl w:val="0"/>
    </w:pPr>
    <w:rPr>
      <w:rFonts w:asciiTheme="majorHAnsi" w:eastAsiaTheme="majorEastAsia" w:hAnsiTheme="majorHAnsi" w:cstheme="majorBidi"/>
      <w:color w:val="000000" w:themeColor="text1"/>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C0F40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AB4981"/>
    <w:pPr>
      <w:spacing w:after="480"/>
      <w:contextualSpacing/>
    </w:pPr>
    <w:rPr>
      <w:rFonts w:asciiTheme="majorHAnsi" w:hAnsiTheme="majorHAnsi"/>
      <w:b/>
      <w:caps/>
      <w:color w:val="auto"/>
      <w:sz w:val="52"/>
    </w:rPr>
  </w:style>
  <w:style w:type="character" w:customStyle="1" w:styleId="TitleChar">
    <w:name w:val="Title Char"/>
    <w:basedOn w:val="DefaultParagraphFont"/>
    <w:link w:val="Title"/>
    <w:uiPriority w:val="6"/>
    <w:rsid w:val="00AB4981"/>
    <w:rPr>
      <w:rFonts w:asciiTheme="majorHAnsi" w:hAnsiTheme="majorHAnsi"/>
      <w:b/>
      <w:caps/>
      <w:color w:val="auto"/>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AB4981"/>
    <w:rPr>
      <w:rFonts w:asciiTheme="majorHAnsi" w:eastAsiaTheme="majorEastAsia" w:hAnsiTheme="majorHAnsi" w:cstheme="majorBidi"/>
      <w:color w:val="000000" w:themeColor="text1"/>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C0F400" w:themeColor="accent1"/>
      <w:sz w:val="24"/>
      <w:szCs w:val="20"/>
    </w:rPr>
  </w:style>
  <w:style w:type="paragraph" w:styleId="Footer">
    <w:name w:val="footer"/>
    <w:basedOn w:val="Normal"/>
    <w:link w:val="FooterChar"/>
    <w:uiPriority w:val="99"/>
    <w:semiHidden/>
    <w:qFormat/>
    <w:pPr>
      <w:spacing w:after="0" w:line="240" w:lineRule="auto"/>
      <w:jc w:val="right"/>
    </w:pPr>
    <w:rPr>
      <w:color w:val="C0F400" w:themeColor="accent1"/>
    </w:rPr>
  </w:style>
  <w:style w:type="character" w:customStyle="1" w:styleId="FooterChar">
    <w:name w:val="Footer Char"/>
    <w:basedOn w:val="DefaultParagraphFont"/>
    <w:link w:val="Footer"/>
    <w:uiPriority w:val="99"/>
    <w:semiHidden/>
    <w:rsid w:val="00DE395C"/>
    <w:rPr>
      <w:color w:val="C0F400"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CA6B4F"/>
    <w:pPr>
      <w:numPr>
        <w:numId w:val="3"/>
      </w:numPr>
      <w:spacing w:before="100" w:after="100" w:line="240" w:lineRule="auto"/>
      <w:contextualSpacing/>
    </w:pPr>
    <w:rPr>
      <w:color w:val="auto"/>
      <w:sz w:val="22"/>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unting\AppData\Roaming\Microsoft\Templates\Education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2AAD3E376E444891371A08F468D8B2"/>
        <w:category>
          <w:name w:val="General"/>
          <w:gallery w:val="placeholder"/>
        </w:category>
        <w:types>
          <w:type w:val="bbPlcHdr"/>
        </w:types>
        <w:behaviors>
          <w:behavior w:val="content"/>
        </w:behaviors>
        <w:guid w:val="{558E12BD-C264-47CB-93BB-FB872DC3C6A5}"/>
      </w:docPartPr>
      <w:docPartBody>
        <w:p w:rsidR="009956DB" w:rsidRDefault="00BA1038">
          <w:pPr>
            <w:pStyle w:val="912AAD3E376E444891371A08F468D8B2"/>
          </w:pPr>
          <w:r w:rsidRPr="00CA6B4F">
            <w:t>Approval of Minutes</w:t>
          </w:r>
        </w:p>
      </w:docPartBody>
    </w:docPart>
    <w:docPart>
      <w:docPartPr>
        <w:name w:val="54398187D53C4A629D77BF659875B67C"/>
        <w:category>
          <w:name w:val="General"/>
          <w:gallery w:val="placeholder"/>
        </w:category>
        <w:types>
          <w:type w:val="bbPlcHdr"/>
        </w:types>
        <w:behaviors>
          <w:behavior w:val="content"/>
        </w:behaviors>
        <w:guid w:val="{A3220AB2-7DC9-4CA1-9C01-C25F05FCEB44}"/>
      </w:docPartPr>
      <w:docPartBody>
        <w:p w:rsidR="009956DB" w:rsidRDefault="00BA1038">
          <w:pPr>
            <w:pStyle w:val="54398187D53C4A629D77BF659875B67C"/>
          </w:pPr>
          <w:r w:rsidRPr="00AB4981">
            <w:t>Next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038"/>
    <w:rsid w:val="00857FB3"/>
    <w:rsid w:val="009956DB"/>
    <w:rsid w:val="00BA1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pPr>
      <w:keepNext/>
      <w:keepLines/>
      <w:spacing w:before="360" w:after="120" w:line="264" w:lineRule="auto"/>
      <w:outlineLvl w:val="0"/>
    </w:pPr>
    <w:rPr>
      <w:rFonts w:asciiTheme="majorHAnsi" w:eastAsiaTheme="majorEastAsia" w:hAnsiTheme="majorHAnsi" w:cstheme="majorBidi"/>
      <w:color w:val="000000" w:themeColor="text1"/>
      <w:sz w:val="30"/>
      <w:szCs w:val="3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pPr>
      <w:spacing w:after="480" w:line="264" w:lineRule="auto"/>
      <w:contextualSpacing/>
    </w:pPr>
    <w:rPr>
      <w:rFonts w:asciiTheme="majorHAnsi" w:hAnsiTheme="majorHAnsi"/>
      <w:b/>
      <w:caps/>
      <w:sz w:val="52"/>
      <w:szCs w:val="20"/>
      <w:lang w:eastAsia="ja-JP"/>
    </w:rPr>
  </w:style>
  <w:style w:type="character" w:customStyle="1" w:styleId="TitleChar">
    <w:name w:val="Title Char"/>
    <w:basedOn w:val="DefaultParagraphFont"/>
    <w:link w:val="Title"/>
    <w:uiPriority w:val="6"/>
    <w:rPr>
      <w:rFonts w:asciiTheme="majorHAnsi" w:hAnsiTheme="majorHAnsi"/>
      <w:b/>
      <w:caps/>
      <w:sz w:val="52"/>
      <w:szCs w:val="20"/>
      <w:lang w:eastAsia="ja-JP"/>
    </w:rPr>
  </w:style>
  <w:style w:type="paragraph" w:customStyle="1" w:styleId="FADF932A65B5480189BBF4E83DB19F4F">
    <w:name w:val="FADF932A65B5480189BBF4E83DB19F4F"/>
  </w:style>
  <w:style w:type="paragraph" w:customStyle="1" w:styleId="ED21573BDE2844CC9861ACDEE63722B4">
    <w:name w:val="ED21573BDE2844CC9861ACDEE63722B4"/>
  </w:style>
  <w:style w:type="paragraph" w:customStyle="1" w:styleId="6B6D459CB4374884A4D8ACE02F32DC78">
    <w:name w:val="6B6D459CB4374884A4D8ACE02F32DC78"/>
  </w:style>
  <w:style w:type="paragraph" w:customStyle="1" w:styleId="553B981821254ED9847C6F5B96B7920F">
    <w:name w:val="553B981821254ED9847C6F5B96B7920F"/>
  </w:style>
  <w:style w:type="paragraph" w:customStyle="1" w:styleId="7CEA9ED1B87841E7B4F4C2CAB398275C">
    <w:name w:val="7CEA9ED1B87841E7B4F4C2CAB398275C"/>
  </w:style>
  <w:style w:type="paragraph" w:customStyle="1" w:styleId="1A11E2BF6A1045FBBA1118DAB53D2C0B">
    <w:name w:val="1A11E2BF6A1045FBBA1118DAB53D2C0B"/>
  </w:style>
  <w:style w:type="paragraph" w:customStyle="1" w:styleId="912AAD3E376E444891371A08F468D8B2">
    <w:name w:val="912AAD3E376E444891371A08F468D8B2"/>
  </w:style>
  <w:style w:type="paragraph" w:customStyle="1" w:styleId="806DFEA159AE44CCA33910850A83B1B0">
    <w:name w:val="806DFEA159AE44CCA33910850A83B1B0"/>
  </w:style>
  <w:style w:type="paragraph" w:customStyle="1" w:styleId="06D3E511D5624F7DA2FBD587EE99DE87">
    <w:name w:val="06D3E511D5624F7DA2FBD587EE99DE87"/>
  </w:style>
  <w:style w:type="paragraph" w:customStyle="1" w:styleId="418EF82CC3D8490CA7F99B513FA1070C">
    <w:name w:val="418EF82CC3D8490CA7F99B513FA1070C"/>
  </w:style>
  <w:style w:type="paragraph" w:customStyle="1" w:styleId="708FE6EF5DB04227AEC21AC6A4F39015">
    <w:name w:val="708FE6EF5DB04227AEC21AC6A4F39015"/>
  </w:style>
  <w:style w:type="paragraph" w:customStyle="1" w:styleId="5081D2090F4745EAA545E47565860588">
    <w:name w:val="5081D2090F4745EAA545E47565860588"/>
  </w:style>
  <w:style w:type="paragraph" w:customStyle="1" w:styleId="B4F8BDD9FB324CA796BA6D16AE231FEB">
    <w:name w:val="B4F8BDD9FB324CA796BA6D16AE231FEB"/>
  </w:style>
  <w:style w:type="paragraph" w:customStyle="1" w:styleId="DF2E1870EF1B4236B8293C1B674B657D">
    <w:name w:val="DF2E1870EF1B4236B8293C1B674B657D"/>
  </w:style>
  <w:style w:type="paragraph" w:customStyle="1" w:styleId="4C1DF02DFBF840F8829758B5324F5CE8">
    <w:name w:val="4C1DF02DFBF840F8829758B5324F5CE8"/>
  </w:style>
  <w:style w:type="paragraph" w:customStyle="1" w:styleId="0A61B92B1CB144C8958DD9921C772971">
    <w:name w:val="0A61B92B1CB144C8958DD9921C772971"/>
  </w:style>
  <w:style w:type="paragraph" w:customStyle="1" w:styleId="828F780DC6C74DA8A68900B3DBE041FB">
    <w:name w:val="828F780DC6C74DA8A68900B3DBE041FB"/>
  </w:style>
  <w:style w:type="paragraph" w:customStyle="1" w:styleId="A9F20C7191CC493BBADFF6C171F5375C">
    <w:name w:val="A9F20C7191CC493BBADFF6C171F5375C"/>
  </w:style>
  <w:style w:type="paragraph" w:customStyle="1" w:styleId="A22D16BA82614FF6AF23D5C7357039D1">
    <w:name w:val="A22D16BA82614FF6AF23D5C7357039D1"/>
  </w:style>
  <w:style w:type="paragraph" w:customStyle="1" w:styleId="B22F3B2B915E4596957F3D46E906FB31">
    <w:name w:val="B22F3B2B915E4596957F3D46E906FB31"/>
  </w:style>
  <w:style w:type="paragraph" w:styleId="ListBullet">
    <w:name w:val="List Bullet"/>
    <w:basedOn w:val="Normal"/>
    <w:uiPriority w:val="10"/>
    <w:qFormat/>
    <w:pPr>
      <w:numPr>
        <w:numId w:val="1"/>
      </w:numPr>
      <w:spacing w:before="100" w:after="100" w:line="240" w:lineRule="auto"/>
      <w:contextualSpacing/>
    </w:pPr>
    <w:rPr>
      <w:szCs w:val="21"/>
      <w:lang w:eastAsia="ja-JP"/>
    </w:rPr>
  </w:style>
  <w:style w:type="paragraph" w:customStyle="1" w:styleId="60E32D285FFF471E8BFA932A3410FE3D">
    <w:name w:val="60E32D285FFF471E8BFA932A3410FE3D"/>
  </w:style>
  <w:style w:type="character" w:customStyle="1" w:styleId="Heading1Char">
    <w:name w:val="Heading 1 Char"/>
    <w:basedOn w:val="DefaultParagraphFont"/>
    <w:link w:val="Heading1"/>
    <w:uiPriority w:val="4"/>
    <w:rPr>
      <w:rFonts w:asciiTheme="majorHAnsi" w:eastAsiaTheme="majorEastAsia" w:hAnsiTheme="majorHAnsi" w:cstheme="majorBidi"/>
      <w:color w:val="000000" w:themeColor="text1"/>
      <w:sz w:val="30"/>
      <w:szCs w:val="30"/>
      <w:lang w:eastAsia="ja-JP"/>
    </w:rPr>
  </w:style>
  <w:style w:type="paragraph" w:customStyle="1" w:styleId="F1236CF205534FCFACC563DDDDBF5E1E">
    <w:name w:val="F1236CF205534FCFACC563DDDDBF5E1E"/>
  </w:style>
  <w:style w:type="paragraph" w:customStyle="1" w:styleId="945FEA5D6DE04F0E98045B676D49E184">
    <w:name w:val="945FEA5D6DE04F0E98045B676D49E184"/>
  </w:style>
  <w:style w:type="paragraph" w:customStyle="1" w:styleId="44FE65347AED4537B67D0EAD7409DA7C">
    <w:name w:val="44FE65347AED4537B67D0EAD7409DA7C"/>
  </w:style>
  <w:style w:type="paragraph" w:customStyle="1" w:styleId="7A0CC9921385467D8785D1009D8C33FE">
    <w:name w:val="7A0CC9921385467D8785D1009D8C33FE"/>
  </w:style>
  <w:style w:type="paragraph" w:customStyle="1" w:styleId="54398187D53C4A629D77BF659875B67C">
    <w:name w:val="54398187D53C4A629D77BF659875B67C"/>
  </w:style>
  <w:style w:type="paragraph" w:customStyle="1" w:styleId="382A3D80607E48339A5EFF7C33BAEEF0">
    <w:name w:val="382A3D80607E48339A5EFF7C33BAEEF0"/>
  </w:style>
  <w:style w:type="paragraph" w:customStyle="1" w:styleId="55F60B67F87A4DB2980AF436A28F2A27">
    <w:name w:val="55F60B67F87A4DB2980AF436A28F2A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44546A"/>
      </a:dk2>
      <a:lt2>
        <a:srgbClr val="E7E6E6"/>
      </a:lt2>
      <a:accent1>
        <a:srgbClr val="C0F400"/>
      </a:accent1>
      <a:accent2>
        <a:srgbClr val="05D74D"/>
      </a:accent2>
      <a:accent3>
        <a:srgbClr val="2F3342"/>
      </a:accent3>
      <a:accent4>
        <a:srgbClr val="038B30"/>
      </a:accent4>
      <a:accent5>
        <a:srgbClr val="05EE55"/>
      </a:accent5>
      <a:accent6>
        <a:srgbClr val="70AD47"/>
      </a:accent6>
      <a:hlink>
        <a:srgbClr val="05D74D"/>
      </a:hlink>
      <a:folHlink>
        <a:srgbClr val="C0F40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72B24-5D78-4DEB-8725-EDF5FACF920F}">
  <ds:schemaRefs>
    <ds:schemaRef ds:uri="http://schemas.microsoft.com/sharepoint/v3/contenttype/forms"/>
  </ds:schemaRefs>
</ds:datastoreItem>
</file>

<file path=customXml/itemProps2.xml><?xml version="1.0" encoding="utf-8"?>
<ds:datastoreItem xmlns:ds="http://schemas.openxmlformats.org/officeDocument/2006/customXml" ds:itemID="{C27CD860-5794-4071-AC81-C1DA91960AF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B0720A5-A701-454D-9593-62981AB0C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0D4189-C552-4D2C-ACCE-83A1C45F9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Educational meeting minutes</Template>
  <TotalTime>0</TotalTime>
  <Pages>2</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2020-04-05T16:17:00Z</dcterms:created>
  <dcterms:modified xsi:type="dcterms:W3CDTF">2020-04-05T16:17:00Z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