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W w:w="0" w:type="auto"/>
        <w:tblLook w:val="04A0" w:firstRow="1" w:lastRow="0" w:firstColumn="1" w:lastColumn="0" w:noHBand="0" w:noVBand="1"/>
      </w:tblPr>
      <w:tblGrid>
        <w:gridCol w:w="2934"/>
        <w:gridCol w:w="2219"/>
        <w:gridCol w:w="1995"/>
        <w:gridCol w:w="2202"/>
      </w:tblGrid>
      <w:tr w:rsidR="0032191F" w:rsidRPr="00890A4F" w14:paraId="69ED7173" w14:textId="77777777" w:rsidTr="00321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B695004" w14:textId="77777777" w:rsidR="0032191F" w:rsidRPr="00890A4F" w:rsidRDefault="0032191F" w:rsidP="00C52922"/>
        </w:tc>
        <w:tc>
          <w:tcPr>
            <w:tcW w:w="2219" w:type="dxa"/>
          </w:tcPr>
          <w:p w14:paraId="222F88FD" w14:textId="77777777"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4B902801" w14:textId="5EE15545" w:rsidR="0032191F" w:rsidRDefault="0032191F" w:rsidP="0032191F">
            <w:pPr>
              <w:jc w:val="center"/>
              <w:cnfStyle w:val="100000000000" w:firstRow="1" w:lastRow="0" w:firstColumn="0" w:lastColumn="0" w:oddVBand="0" w:evenVBand="0" w:oddHBand="0" w:evenHBand="0" w:firstRowFirstColumn="0" w:firstRowLastColumn="0" w:lastRowFirstColumn="0" w:lastRowLastColumn="0"/>
            </w:pPr>
            <w:r>
              <w:t>Ex</w:t>
            </w:r>
            <w:r w:rsidR="0095662B">
              <w:t>c</w:t>
            </w:r>
            <w:r>
              <w:t>used</w:t>
            </w:r>
          </w:p>
        </w:tc>
        <w:tc>
          <w:tcPr>
            <w:tcW w:w="2202" w:type="dxa"/>
          </w:tcPr>
          <w:p w14:paraId="14A71C18" w14:textId="690DA56D"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Absent</w:t>
            </w:r>
          </w:p>
        </w:tc>
      </w:tr>
      <w:tr w:rsidR="0032191F" w:rsidRPr="00890A4F" w14:paraId="3086C237"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2816DB7" w14:textId="77777777" w:rsidR="0032191F" w:rsidRPr="00810310" w:rsidRDefault="0032191F" w:rsidP="00C52922">
            <w:r w:rsidRPr="00810310">
              <w:t>Tatiana Arzivian</w:t>
            </w:r>
          </w:p>
        </w:tc>
        <w:tc>
          <w:tcPr>
            <w:tcW w:w="2219" w:type="dxa"/>
          </w:tcPr>
          <w:p w14:paraId="7A5AD739" w14:textId="4195B10B" w:rsidR="0032191F" w:rsidRPr="00890A4F" w:rsidRDefault="002C4734"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31869239" w14:textId="0DF00B5E"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9FFAC6F" w14:textId="2F5C7840"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7240154F"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CD5920B" w14:textId="5851BC6F" w:rsidR="00785585" w:rsidRPr="00810310" w:rsidRDefault="00785585" w:rsidP="00785585">
            <w:r>
              <w:t xml:space="preserve">Suzanne </w:t>
            </w:r>
            <w:proofErr w:type="spellStart"/>
            <w:r>
              <w:t>Bidenback</w:t>
            </w:r>
            <w:proofErr w:type="spellEnd"/>
          </w:p>
        </w:tc>
        <w:tc>
          <w:tcPr>
            <w:tcW w:w="2219" w:type="dxa"/>
          </w:tcPr>
          <w:p w14:paraId="68509692" w14:textId="37796845"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A11B1A1" w14:textId="2F633E4A"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AD526D" w14:textId="1A67DED4" w:rsidR="00785585" w:rsidRPr="00890A4F" w:rsidRDefault="001648B4" w:rsidP="00785585">
            <w:pPr>
              <w:jc w:val="center"/>
              <w:cnfStyle w:val="000000000000" w:firstRow="0" w:lastRow="0" w:firstColumn="0" w:lastColumn="0" w:oddVBand="0" w:evenVBand="0" w:oddHBand="0" w:evenHBand="0" w:firstRowFirstColumn="0" w:firstRowLastColumn="0" w:lastRowFirstColumn="0" w:lastRowLastColumn="0"/>
            </w:pPr>
            <w:r>
              <w:t>X</w:t>
            </w:r>
          </w:p>
        </w:tc>
      </w:tr>
      <w:tr w:rsidR="00785585" w:rsidRPr="00890A4F" w14:paraId="56EE8A8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6C239A4" w14:textId="640B6ECC" w:rsidR="00785585" w:rsidRPr="00810310" w:rsidRDefault="00785585" w:rsidP="00785585">
            <w:r w:rsidRPr="00810310">
              <w:t>Karen Buonocore</w:t>
            </w:r>
          </w:p>
        </w:tc>
        <w:tc>
          <w:tcPr>
            <w:tcW w:w="2219" w:type="dxa"/>
          </w:tcPr>
          <w:p w14:paraId="142A4C4E" w14:textId="319235BB" w:rsidR="00785585" w:rsidRDefault="002C4734"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A653730" w14:textId="77777777" w:rsidR="00785585"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5BE0C67" w14:textId="0D5977C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37CF7DBC"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566A8275" w14:textId="341194A1" w:rsidR="00785585" w:rsidRPr="00810310" w:rsidRDefault="00785585" w:rsidP="00785585">
            <w:r w:rsidRPr="00810310">
              <w:t xml:space="preserve">Michael Chiacchiero </w:t>
            </w:r>
          </w:p>
        </w:tc>
        <w:tc>
          <w:tcPr>
            <w:tcW w:w="2219" w:type="dxa"/>
          </w:tcPr>
          <w:p w14:paraId="4F1BB7EA" w14:textId="36CADB6D" w:rsidR="00785585" w:rsidRPr="00890A4F" w:rsidRDefault="002C4734"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259012"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6B7E0C" w14:textId="6D26234F"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1F6555E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E175403" w14:textId="77777777" w:rsidR="00785585" w:rsidRPr="00810310" w:rsidRDefault="00785585" w:rsidP="00785585">
            <w:r w:rsidRPr="00810310">
              <w:t>Marius Coman</w:t>
            </w:r>
          </w:p>
        </w:tc>
        <w:tc>
          <w:tcPr>
            <w:tcW w:w="2219" w:type="dxa"/>
          </w:tcPr>
          <w:p w14:paraId="4FFED234" w14:textId="14DF1CA7" w:rsidR="00785585" w:rsidRPr="00890A4F" w:rsidRDefault="001648B4"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3CF3E8E1" w14:textId="4D39C591"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DD2E9EE" w14:textId="6E4F08E6"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27EC3BAE"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241D284" w14:textId="4E83C453" w:rsidR="00785585" w:rsidRPr="00810310" w:rsidRDefault="00785585" w:rsidP="00785585">
            <w:r w:rsidRPr="00BA7489">
              <w:t>Camille Drake-Brassfield</w:t>
            </w:r>
          </w:p>
        </w:tc>
        <w:tc>
          <w:tcPr>
            <w:tcW w:w="2219" w:type="dxa"/>
          </w:tcPr>
          <w:p w14:paraId="2235E13B" w14:textId="4E5AF966" w:rsidR="00785585" w:rsidRDefault="001648B4"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F9A0346" w14:textId="35A07953"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80E4EA8" w14:textId="64C25DEC"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5A97934B"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A9CED5D" w14:textId="77777777" w:rsidR="00785585" w:rsidRPr="00810310" w:rsidRDefault="00785585" w:rsidP="00785585">
            <w:r w:rsidRPr="00810310">
              <w:t>Christy Gilfert</w:t>
            </w:r>
          </w:p>
        </w:tc>
        <w:tc>
          <w:tcPr>
            <w:tcW w:w="2219" w:type="dxa"/>
          </w:tcPr>
          <w:p w14:paraId="614AC28E" w14:textId="70EAAA88" w:rsidR="00785585" w:rsidRPr="00890A4F" w:rsidRDefault="002C4734"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5C834FE" w14:textId="4871925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C169D27" w14:textId="685B3121"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7AB3E7C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3FA91F2" w14:textId="77777777" w:rsidR="00785585" w:rsidRPr="00810310" w:rsidRDefault="00785585" w:rsidP="00785585">
            <w:r w:rsidRPr="00810310">
              <w:t>Dale Hoover</w:t>
            </w:r>
          </w:p>
        </w:tc>
        <w:tc>
          <w:tcPr>
            <w:tcW w:w="2219" w:type="dxa"/>
          </w:tcPr>
          <w:p w14:paraId="3EBDA165" w14:textId="26DF3B44" w:rsidR="00785585" w:rsidRPr="00890A4F" w:rsidRDefault="002C4734"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B8C7999"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BE5672D" w14:textId="7F96A93E"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3E9F4FD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2CF0971" w14:textId="77777777" w:rsidR="00785585" w:rsidRPr="00810310" w:rsidRDefault="00785585" w:rsidP="00785585">
            <w:r w:rsidRPr="00810310">
              <w:t xml:space="preserve">Julia </w:t>
            </w:r>
            <w:proofErr w:type="spellStart"/>
            <w:r w:rsidRPr="00810310">
              <w:t>Kroeker</w:t>
            </w:r>
            <w:proofErr w:type="spellEnd"/>
          </w:p>
        </w:tc>
        <w:tc>
          <w:tcPr>
            <w:tcW w:w="2219" w:type="dxa"/>
          </w:tcPr>
          <w:p w14:paraId="3BAA1994" w14:textId="72ADEA7D" w:rsidR="00785585" w:rsidRPr="00890A4F" w:rsidRDefault="0029469E"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4259BBC" w14:textId="5E67AE25"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7A42154" w14:textId="1509BCA4"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12D0C713"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0C680B0" w14:textId="77777777" w:rsidR="00785585" w:rsidRPr="00810310" w:rsidRDefault="00785585" w:rsidP="00785585">
            <w:r w:rsidRPr="00810310">
              <w:t>Qin Liu</w:t>
            </w:r>
          </w:p>
        </w:tc>
        <w:tc>
          <w:tcPr>
            <w:tcW w:w="2219" w:type="dxa"/>
          </w:tcPr>
          <w:p w14:paraId="5A439F67" w14:textId="131EA9E1" w:rsidR="00785585" w:rsidRPr="00890A4F" w:rsidRDefault="001648B4"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3D99D84"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F47067C" w14:textId="0E3CF6ED"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5BFBBDE9"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E71D979" w14:textId="54B47BC3" w:rsidR="00785585" w:rsidRPr="00810310" w:rsidRDefault="00785585" w:rsidP="00785585">
            <w:r w:rsidRPr="00810310">
              <w:t>Karen Maguire</w:t>
            </w:r>
          </w:p>
        </w:tc>
        <w:tc>
          <w:tcPr>
            <w:tcW w:w="2219" w:type="dxa"/>
          </w:tcPr>
          <w:p w14:paraId="20B0F24B" w14:textId="19D23D9B" w:rsidR="00785585" w:rsidRPr="00890A4F" w:rsidRDefault="002C4734"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29EBDFA" w14:textId="1A5FF10D"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4BDA1F" w14:textId="000A34F8"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0AC13707"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63B18E00" w14:textId="138F9DBA" w:rsidR="00785585" w:rsidRPr="00810310" w:rsidRDefault="00785585" w:rsidP="00785585">
            <w:r w:rsidRPr="00810310">
              <w:t>Thomas Mohundro</w:t>
            </w:r>
          </w:p>
        </w:tc>
        <w:tc>
          <w:tcPr>
            <w:tcW w:w="2219" w:type="dxa"/>
          </w:tcPr>
          <w:p w14:paraId="2DA18798" w14:textId="5CF17964" w:rsidR="00785585" w:rsidRPr="00890A4F" w:rsidRDefault="002C4734"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6F8FB49"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DB93C8" w14:textId="0273C27F"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22DA953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168B314" w14:textId="08E22758" w:rsidR="00785585" w:rsidRPr="00810310" w:rsidRDefault="00785585" w:rsidP="00785585">
            <w:r w:rsidRPr="00810310">
              <w:t>Yadab Paudel</w:t>
            </w:r>
          </w:p>
        </w:tc>
        <w:tc>
          <w:tcPr>
            <w:tcW w:w="2219" w:type="dxa"/>
          </w:tcPr>
          <w:p w14:paraId="18AACE33" w14:textId="1F50C63B" w:rsidR="00785585" w:rsidRPr="00890A4F" w:rsidRDefault="002C4734"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4D3710"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BB53C63" w14:textId="3F75410C"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0E4DCF88"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753F029B" w14:textId="77777777" w:rsidR="00785585" w:rsidRPr="00810310" w:rsidRDefault="00785585" w:rsidP="00785585">
            <w:r w:rsidRPr="00810310">
              <w:t>Melanie Ulrich</w:t>
            </w:r>
          </w:p>
        </w:tc>
        <w:tc>
          <w:tcPr>
            <w:tcW w:w="2219" w:type="dxa"/>
          </w:tcPr>
          <w:p w14:paraId="0D53E36E" w14:textId="3E64F52C" w:rsidR="00785585" w:rsidRPr="00890A4F" w:rsidRDefault="004827CB"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6ACE728"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648B4D2" w14:textId="5338D76A"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14:paraId="45AA78CE"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A1F55D1" w14:textId="77777777" w:rsidR="00785585" w:rsidRPr="00810310" w:rsidRDefault="00785585" w:rsidP="00785585">
            <w:r w:rsidRPr="00810310">
              <w:t>Tejendrasinh Vala</w:t>
            </w:r>
          </w:p>
        </w:tc>
        <w:tc>
          <w:tcPr>
            <w:tcW w:w="2219" w:type="dxa"/>
          </w:tcPr>
          <w:p w14:paraId="7F2C22B7" w14:textId="759D1944" w:rsidR="00785585" w:rsidRDefault="002C4734"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44467037" w14:textId="77777777" w:rsidR="00785585"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B3CC6FB" w14:textId="220C1320"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18B44C04"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7E946B6" w14:textId="647BF627" w:rsidR="00785585" w:rsidRPr="00810310" w:rsidRDefault="00785585" w:rsidP="00785585">
            <w:r w:rsidRPr="00810310">
              <w:t>William Van</w:t>
            </w:r>
            <w:r>
              <w:t xml:space="preserve"> </w:t>
            </w:r>
            <w:proofErr w:type="spellStart"/>
            <w:r w:rsidRPr="00810310">
              <w:t>Glabek</w:t>
            </w:r>
            <w:proofErr w:type="spellEnd"/>
          </w:p>
        </w:tc>
        <w:tc>
          <w:tcPr>
            <w:tcW w:w="2219" w:type="dxa"/>
          </w:tcPr>
          <w:p w14:paraId="0B4A7FB9" w14:textId="38C6E6EC" w:rsidR="00785585" w:rsidRDefault="002C4734"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FF3B2BC"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4129A3F" w14:textId="47FDD57B"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14:paraId="094A397A"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7DD58BD" w14:textId="1304DFD8" w:rsidR="00785585" w:rsidRPr="00810310" w:rsidRDefault="00785585" w:rsidP="00785585">
            <w:r>
              <w:t>Vera Verga</w:t>
            </w:r>
          </w:p>
        </w:tc>
        <w:tc>
          <w:tcPr>
            <w:tcW w:w="2219" w:type="dxa"/>
          </w:tcPr>
          <w:p w14:paraId="61A23EDF" w14:textId="149EF546" w:rsidR="00785585"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852E6A7" w14:textId="421E7153" w:rsidR="00785585" w:rsidRPr="00890A4F" w:rsidRDefault="004827CB"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0F674EE4"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4080DDBA"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1D05B007" w14:textId="1C92AA53" w:rsidR="00785585" w:rsidRDefault="00785585" w:rsidP="00785585">
            <w:r>
              <w:t>Patricia Voelpel</w:t>
            </w:r>
          </w:p>
        </w:tc>
        <w:tc>
          <w:tcPr>
            <w:tcW w:w="2219" w:type="dxa"/>
          </w:tcPr>
          <w:p w14:paraId="7E3EB9AE" w14:textId="51241947" w:rsidR="00785585" w:rsidRDefault="002C4734"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76650CE"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3B36CDC5"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bl>
    <w:p w14:paraId="57D4E2DC" w14:textId="77777777" w:rsidR="00540828" w:rsidRDefault="00540828" w:rsidP="00540828"/>
    <w:p w14:paraId="1D0FEE9C" w14:textId="77777777" w:rsidR="00540828" w:rsidRDefault="00540828" w:rsidP="00540828">
      <w:pPr>
        <w:jc w:val="center"/>
        <w:rPr>
          <w:b/>
        </w:rPr>
      </w:pPr>
      <w:r w:rsidRPr="00303510">
        <w:rPr>
          <w:b/>
        </w:rPr>
        <w:t>Academic Standards Committee Meeting</w:t>
      </w:r>
    </w:p>
    <w:p w14:paraId="0741A49A" w14:textId="4894931F" w:rsidR="00401CBE" w:rsidRPr="00303510" w:rsidRDefault="00412AA1" w:rsidP="00401CBE">
      <w:pPr>
        <w:jc w:val="center"/>
        <w:rPr>
          <w:b/>
        </w:rPr>
      </w:pPr>
      <w:r>
        <w:rPr>
          <w:b/>
        </w:rPr>
        <w:t>All Campuses via Zoom</w:t>
      </w:r>
      <w:bookmarkStart w:id="0" w:name="_GoBack"/>
      <w:bookmarkEnd w:id="0"/>
    </w:p>
    <w:p w14:paraId="7C5457D2" w14:textId="377033BB" w:rsidR="00540828" w:rsidRPr="00303510" w:rsidRDefault="004827CB" w:rsidP="00540828">
      <w:pPr>
        <w:jc w:val="center"/>
        <w:rPr>
          <w:b/>
        </w:rPr>
      </w:pPr>
      <w:r>
        <w:rPr>
          <w:b/>
        </w:rPr>
        <w:t>October 16</w:t>
      </w:r>
      <w:r w:rsidR="004C0912">
        <w:rPr>
          <w:b/>
        </w:rPr>
        <w:t>,</w:t>
      </w:r>
      <w:r w:rsidR="00AC4932">
        <w:rPr>
          <w:b/>
        </w:rPr>
        <w:t xml:space="preserve"> 20</w:t>
      </w:r>
      <w:r w:rsidR="0095662B">
        <w:rPr>
          <w:b/>
        </w:rPr>
        <w:t>20</w:t>
      </w:r>
    </w:p>
    <w:p w14:paraId="4ABA161D" w14:textId="6F835B1B" w:rsidR="00540828" w:rsidRDefault="00540828" w:rsidP="00540828">
      <w:pPr>
        <w:jc w:val="center"/>
        <w:rPr>
          <w:b/>
        </w:rPr>
      </w:pPr>
      <w:r w:rsidRPr="00303510">
        <w:rPr>
          <w:b/>
        </w:rPr>
        <w:t>11</w:t>
      </w:r>
      <w:r w:rsidR="00AA6D1A">
        <w:rPr>
          <w:b/>
        </w:rPr>
        <w:t xml:space="preserve"> am </w:t>
      </w:r>
      <w:r w:rsidRPr="00303510">
        <w:rPr>
          <w:b/>
        </w:rPr>
        <w:t>– 12 pm</w:t>
      </w:r>
    </w:p>
    <w:p w14:paraId="5FEF3611" w14:textId="1AFDC771" w:rsidR="00167286" w:rsidRDefault="00167286" w:rsidP="004C0912">
      <w:pPr>
        <w:pStyle w:val="ListParagraph"/>
        <w:numPr>
          <w:ilvl w:val="0"/>
          <w:numId w:val="8"/>
        </w:numPr>
      </w:pPr>
      <w:r w:rsidRPr="002C033C">
        <w:t xml:space="preserve">Meeting called to order at </w:t>
      </w:r>
      <w:r w:rsidR="009D330E">
        <w:t>11:</w:t>
      </w:r>
      <w:r w:rsidR="002C4734">
        <w:t>01</w:t>
      </w:r>
      <w:r w:rsidR="00B26402">
        <w:t xml:space="preserve"> </w:t>
      </w:r>
      <w:r w:rsidRPr="002C033C">
        <w:t xml:space="preserve">am by </w:t>
      </w:r>
      <w:r w:rsidR="0095662B">
        <w:t>Melanie Ulrich</w:t>
      </w:r>
      <w:r w:rsidR="00102FFB">
        <w:t>.</w:t>
      </w:r>
    </w:p>
    <w:p w14:paraId="76FA1AB7" w14:textId="4F63F2EA" w:rsidR="00540828" w:rsidRDefault="00540828" w:rsidP="00DA6353">
      <w:pPr>
        <w:pStyle w:val="ListParagraph"/>
        <w:numPr>
          <w:ilvl w:val="0"/>
          <w:numId w:val="8"/>
        </w:numPr>
      </w:pPr>
      <w:r>
        <w:t xml:space="preserve">Approve meeting minutes from </w:t>
      </w:r>
      <w:r w:rsidR="009A5241">
        <w:t>0</w:t>
      </w:r>
      <w:r w:rsidR="004827CB">
        <w:t>9</w:t>
      </w:r>
      <w:r w:rsidR="004A3083">
        <w:t>/</w:t>
      </w:r>
      <w:r w:rsidR="004827CB">
        <w:t>18</w:t>
      </w:r>
      <w:r w:rsidR="00DA7F84">
        <w:t>/20</w:t>
      </w:r>
      <w:r w:rsidR="009A5241">
        <w:t>20</w:t>
      </w:r>
      <w:r w:rsidR="00E54A11">
        <w:t xml:space="preserve"> </w:t>
      </w:r>
      <w:r w:rsidR="00167286">
        <w:t>–</w:t>
      </w:r>
      <w:r w:rsidR="004827CB">
        <w:t xml:space="preserve"> </w:t>
      </w:r>
      <w:r w:rsidR="00E33B53">
        <w:t>m</w:t>
      </w:r>
      <w:r w:rsidR="00167286">
        <w:t>oved to approve</w:t>
      </w:r>
      <w:r w:rsidR="002C4734">
        <w:t xml:space="preserve"> T</w:t>
      </w:r>
      <w:r w:rsidR="0059362A">
        <w:t>h</w:t>
      </w:r>
      <w:r w:rsidR="002C4734">
        <w:t>omas</w:t>
      </w:r>
      <w:r w:rsidR="0059362A">
        <w:t xml:space="preserve"> Mohundro</w:t>
      </w:r>
      <w:r w:rsidR="00167286">
        <w:t>, seconded by</w:t>
      </w:r>
      <w:r w:rsidR="009D330E">
        <w:t xml:space="preserve"> </w:t>
      </w:r>
      <w:r w:rsidR="001648B4">
        <w:t>Dale Hoover</w:t>
      </w:r>
      <w:r w:rsidR="00102FFB">
        <w:t>.</w:t>
      </w:r>
    </w:p>
    <w:p w14:paraId="73DFD7F0" w14:textId="77777777" w:rsidR="00540828" w:rsidRDefault="00540828" w:rsidP="00540828">
      <w:pPr>
        <w:jc w:val="center"/>
        <w:rPr>
          <w:b/>
        </w:rPr>
      </w:pPr>
      <w:r w:rsidRPr="00540828">
        <w:rPr>
          <w:b/>
        </w:rPr>
        <w:t>Discussion Items</w:t>
      </w:r>
    </w:p>
    <w:p w14:paraId="3320FDF3" w14:textId="121C6439" w:rsidR="004576FB" w:rsidRDefault="004576FB" w:rsidP="004576FB">
      <w:pPr>
        <w:rPr>
          <w:b/>
        </w:rPr>
      </w:pPr>
      <w:r w:rsidRPr="004576FB">
        <w:rPr>
          <w:b/>
        </w:rPr>
        <w:t>Old Busines</w:t>
      </w:r>
      <w:r>
        <w:rPr>
          <w:b/>
        </w:rPr>
        <w:t>s</w:t>
      </w:r>
    </w:p>
    <w:p w14:paraId="1A1E966B" w14:textId="44DA31AC" w:rsidR="001648B4" w:rsidRDefault="0059362A" w:rsidP="00306742">
      <w:pPr>
        <w:pStyle w:val="ListParagraph"/>
        <w:numPr>
          <w:ilvl w:val="0"/>
          <w:numId w:val="13"/>
        </w:numPr>
        <w:rPr>
          <w:bCs/>
        </w:rPr>
      </w:pPr>
      <w:r>
        <w:rPr>
          <w:bCs/>
        </w:rPr>
        <w:t>“</w:t>
      </w:r>
      <w:r w:rsidRPr="0059362A">
        <w:rPr>
          <w:bCs/>
        </w:rPr>
        <w:t>C</w:t>
      </w:r>
      <w:r>
        <w:rPr>
          <w:bCs/>
        </w:rPr>
        <w:t xml:space="preserve">onflict of Interest </w:t>
      </w:r>
      <w:r w:rsidRPr="0059362A">
        <w:rPr>
          <w:bCs/>
        </w:rPr>
        <w:t>– F</w:t>
      </w:r>
      <w:r>
        <w:rPr>
          <w:bCs/>
        </w:rPr>
        <w:t xml:space="preserve">amilial Student </w:t>
      </w:r>
      <w:r w:rsidRPr="0059362A">
        <w:rPr>
          <w:bCs/>
        </w:rPr>
        <w:t>R</w:t>
      </w:r>
      <w:r>
        <w:rPr>
          <w:bCs/>
        </w:rPr>
        <w:t xml:space="preserve">elationships” draft will be brought to </w:t>
      </w:r>
      <w:r w:rsidR="0029469E">
        <w:rPr>
          <w:bCs/>
        </w:rPr>
        <w:t>Faculty</w:t>
      </w:r>
      <w:r w:rsidR="001648B4">
        <w:rPr>
          <w:bCs/>
        </w:rPr>
        <w:t xml:space="preserve"> Senate</w:t>
      </w:r>
      <w:r>
        <w:rPr>
          <w:bCs/>
        </w:rPr>
        <w:t xml:space="preserve"> for further review.</w:t>
      </w:r>
    </w:p>
    <w:p w14:paraId="01A03B3C" w14:textId="77777777" w:rsidR="0059362A" w:rsidRDefault="0059362A" w:rsidP="0059362A">
      <w:pPr>
        <w:pStyle w:val="ListParagraph"/>
        <w:spacing w:line="276" w:lineRule="auto"/>
        <w:jc w:val="center"/>
        <w:rPr>
          <w:b/>
        </w:rPr>
      </w:pPr>
    </w:p>
    <w:p w14:paraId="6AC5FF25" w14:textId="1962E2B7" w:rsidR="0059362A" w:rsidRPr="0059362A" w:rsidRDefault="0059362A" w:rsidP="0059362A">
      <w:pPr>
        <w:pStyle w:val="ListParagraph"/>
        <w:spacing w:line="276" w:lineRule="auto"/>
        <w:jc w:val="center"/>
        <w:rPr>
          <w:b/>
        </w:rPr>
      </w:pPr>
      <w:r w:rsidRPr="0059362A">
        <w:rPr>
          <w:b/>
        </w:rPr>
        <w:t>CONFLICT OF INTEREST – FAMILIAL STUDENT RELATIONSHIPS</w:t>
      </w:r>
    </w:p>
    <w:p w14:paraId="01B07D5D" w14:textId="48DA2EA5" w:rsidR="0059362A" w:rsidRPr="001648B4" w:rsidRDefault="0059362A" w:rsidP="0059362A">
      <w:pPr>
        <w:pStyle w:val="ListParagraph"/>
        <w:rPr>
          <w:bCs/>
        </w:rPr>
      </w:pPr>
      <w:r w:rsidRPr="00DD43B3">
        <w:t xml:space="preserve">This statement focuses on potential conflict of interest situations that faculty of Florida </w:t>
      </w:r>
      <w:proofErr w:type="spellStart"/>
      <w:r w:rsidRPr="00DD43B3">
        <w:t>SouthWestern</w:t>
      </w:r>
      <w:proofErr w:type="spellEnd"/>
      <w:r w:rsidRPr="00DD43B3">
        <w:t xml:space="preserve"> State College </w:t>
      </w:r>
      <w:r>
        <w:t>(</w:t>
      </w:r>
      <w:r w:rsidRPr="00DD43B3">
        <w:t>FSW</w:t>
      </w:r>
      <w:r>
        <w:t>)</w:t>
      </w:r>
      <w:r w:rsidRPr="00DD43B3">
        <w:t xml:space="preserve"> may encounter related to </w:t>
      </w:r>
      <w:r>
        <w:t xml:space="preserve">familial </w:t>
      </w:r>
      <w:r w:rsidRPr="00DD43B3">
        <w:t>student relationships.</w:t>
      </w:r>
      <w:r>
        <w:t xml:space="preserve">  I</w:t>
      </w:r>
      <w:r w:rsidRPr="00DD43B3">
        <w:t xml:space="preserve">nstructors should not teach their own children or other relatives in a course for credit. </w:t>
      </w:r>
      <w:r>
        <w:t xml:space="preserve"> </w:t>
      </w:r>
      <w:r w:rsidRPr="00DD43B3">
        <w:t xml:space="preserve">Where alternative courses exist that are reasonable and appropriate to the student's program, the student should utilize those alternatives. </w:t>
      </w:r>
      <w:r>
        <w:t xml:space="preserve"> </w:t>
      </w:r>
      <w:r w:rsidRPr="00DD43B3">
        <w:t xml:space="preserve">In the rare instances in which such enrollment is unavoidable, </w:t>
      </w:r>
      <w:r>
        <w:t>including</w:t>
      </w:r>
      <w:r w:rsidRPr="00DD43B3">
        <w:t xml:space="preserve"> when the </w:t>
      </w:r>
      <w:r>
        <w:t xml:space="preserve">family member </w:t>
      </w:r>
      <w:r w:rsidRPr="00DD43B3">
        <w:t xml:space="preserve">is the only faculty teaching a course required for the student’s major, the </w:t>
      </w:r>
      <w:r>
        <w:t>family member</w:t>
      </w:r>
      <w:r w:rsidRPr="00DD43B3">
        <w:t xml:space="preserve"> should discuss the situation with the </w:t>
      </w:r>
      <w:r>
        <w:t xml:space="preserve">dean or </w:t>
      </w:r>
      <w:r>
        <w:lastRenderedPageBreak/>
        <w:t>supervising administrator</w:t>
      </w:r>
      <w:r w:rsidRPr="00DD43B3">
        <w:t xml:space="preserve"> in advance of the course to ensure a fair and unbiased mechanism of evaluation is put in place.  </w:t>
      </w:r>
      <w:r>
        <w:t xml:space="preserve">Subjective material should be graded by </w:t>
      </w:r>
      <w:r w:rsidRPr="00DD43B3">
        <w:t xml:space="preserve">another suitably qualified faculty member </w:t>
      </w:r>
      <w:r>
        <w:t xml:space="preserve">in coordination with the faculty member responsible for the class </w:t>
      </w:r>
      <w:r w:rsidRPr="00DD43B3">
        <w:t>to evaluate the work and decide upon the grade.</w:t>
      </w:r>
      <w:r>
        <w:t xml:space="preserve">  All major papers, projects and exams that make up </w:t>
      </w:r>
      <w:r w:rsidRPr="003209ED">
        <w:t>more than 10%</w:t>
      </w:r>
      <w:r>
        <w:t xml:space="preserve"> of the final grade should be graded by another qualified faculty member.</w:t>
      </w:r>
    </w:p>
    <w:p w14:paraId="40E3F761" w14:textId="77777777" w:rsidR="0059362A" w:rsidRPr="0059362A" w:rsidRDefault="0059362A" w:rsidP="0059362A">
      <w:pPr>
        <w:pStyle w:val="ListParagraph"/>
        <w:rPr>
          <w:bCs/>
        </w:rPr>
      </w:pPr>
    </w:p>
    <w:p w14:paraId="29D9F42E" w14:textId="15121650" w:rsidR="009D330E" w:rsidRPr="001648B4" w:rsidRDefault="004827CB" w:rsidP="00306742">
      <w:pPr>
        <w:pStyle w:val="ListParagraph"/>
        <w:numPr>
          <w:ilvl w:val="0"/>
          <w:numId w:val="13"/>
        </w:numPr>
        <w:rPr>
          <w:bCs/>
        </w:rPr>
      </w:pPr>
      <w:r>
        <w:t>Continued discussion regarding Academic Misconduct and college-wide standards/policy – committee discussion following the information provided last month by Mark Bukowski</w:t>
      </w:r>
      <w:r w:rsidR="0059362A">
        <w:t>, Dean of Students</w:t>
      </w:r>
    </w:p>
    <w:p w14:paraId="29555C37" w14:textId="6E483BD6" w:rsidR="001648B4" w:rsidRDefault="001648B4" w:rsidP="001648B4">
      <w:pPr>
        <w:pStyle w:val="ListParagraph"/>
        <w:numPr>
          <w:ilvl w:val="1"/>
          <w:numId w:val="13"/>
        </w:numPr>
        <w:rPr>
          <w:bCs/>
        </w:rPr>
      </w:pPr>
      <w:r>
        <w:rPr>
          <w:bCs/>
        </w:rPr>
        <w:t>Karen M</w:t>
      </w:r>
      <w:r w:rsidR="0059362A">
        <w:rPr>
          <w:bCs/>
        </w:rPr>
        <w:t>aguire</w:t>
      </w:r>
      <w:r>
        <w:rPr>
          <w:bCs/>
        </w:rPr>
        <w:t xml:space="preserve"> said we do need to make changes</w:t>
      </w:r>
      <w:r w:rsidR="0029469E">
        <w:rPr>
          <w:bCs/>
        </w:rPr>
        <w:t>, but need to look at other schools</w:t>
      </w:r>
    </w:p>
    <w:p w14:paraId="1D9DE859" w14:textId="695BAE46" w:rsidR="0029469E" w:rsidRDefault="0029469E" w:rsidP="001648B4">
      <w:pPr>
        <w:pStyle w:val="ListParagraph"/>
        <w:numPr>
          <w:ilvl w:val="1"/>
          <w:numId w:val="13"/>
        </w:numPr>
        <w:rPr>
          <w:bCs/>
        </w:rPr>
      </w:pPr>
      <w:r>
        <w:rPr>
          <w:bCs/>
        </w:rPr>
        <w:t xml:space="preserve">Marius </w:t>
      </w:r>
      <w:r w:rsidR="0059362A">
        <w:rPr>
          <w:bCs/>
        </w:rPr>
        <w:t xml:space="preserve">Coman </w:t>
      </w:r>
      <w:r>
        <w:rPr>
          <w:bCs/>
        </w:rPr>
        <w:t xml:space="preserve">stated </w:t>
      </w:r>
      <w:proofErr w:type="spellStart"/>
      <w:r>
        <w:rPr>
          <w:bCs/>
        </w:rPr>
        <w:t>Proctorio</w:t>
      </w:r>
      <w:proofErr w:type="spellEnd"/>
      <w:r w:rsidR="0059362A">
        <w:rPr>
          <w:bCs/>
        </w:rPr>
        <w:t xml:space="preserve"> standardization and discrepancies across the college</w:t>
      </w:r>
    </w:p>
    <w:p w14:paraId="7B0CB54E" w14:textId="08AD0B13" w:rsidR="0029469E" w:rsidRDefault="0029469E" w:rsidP="001648B4">
      <w:pPr>
        <w:pStyle w:val="ListParagraph"/>
        <w:numPr>
          <w:ilvl w:val="1"/>
          <w:numId w:val="13"/>
        </w:numPr>
        <w:rPr>
          <w:bCs/>
        </w:rPr>
      </w:pPr>
      <w:r>
        <w:rPr>
          <w:bCs/>
        </w:rPr>
        <w:t>Yadab P</w:t>
      </w:r>
      <w:r w:rsidR="0059362A">
        <w:rPr>
          <w:bCs/>
        </w:rPr>
        <w:t>au</w:t>
      </w:r>
      <w:r w:rsidR="002B2D98">
        <w:rPr>
          <w:bCs/>
        </w:rPr>
        <w:t>d</w:t>
      </w:r>
      <w:r w:rsidR="0059362A">
        <w:rPr>
          <w:bCs/>
        </w:rPr>
        <w:t xml:space="preserve">el brought up </w:t>
      </w:r>
      <w:proofErr w:type="spellStart"/>
      <w:r w:rsidR="0059362A">
        <w:rPr>
          <w:bCs/>
        </w:rPr>
        <w:t>Procto</w:t>
      </w:r>
      <w:r>
        <w:rPr>
          <w:bCs/>
        </w:rPr>
        <w:t>rio</w:t>
      </w:r>
      <w:proofErr w:type="spellEnd"/>
      <w:r>
        <w:rPr>
          <w:bCs/>
        </w:rPr>
        <w:t xml:space="preserve"> issues with flagging</w:t>
      </w:r>
    </w:p>
    <w:p w14:paraId="33EADA29" w14:textId="282DB78D" w:rsidR="0029469E" w:rsidRDefault="0029469E" w:rsidP="001648B4">
      <w:pPr>
        <w:pStyle w:val="ListParagraph"/>
        <w:numPr>
          <w:ilvl w:val="1"/>
          <w:numId w:val="13"/>
        </w:numPr>
        <w:rPr>
          <w:bCs/>
        </w:rPr>
      </w:pPr>
      <w:r>
        <w:rPr>
          <w:bCs/>
        </w:rPr>
        <w:t>Vera V</w:t>
      </w:r>
      <w:r w:rsidR="0059362A">
        <w:rPr>
          <w:bCs/>
        </w:rPr>
        <w:t>erga</w:t>
      </w:r>
      <w:r>
        <w:rPr>
          <w:bCs/>
        </w:rPr>
        <w:t xml:space="preserve"> had some material to share and Melanie Ulrich will reach out </w:t>
      </w:r>
      <w:r w:rsidR="0059362A">
        <w:rPr>
          <w:bCs/>
        </w:rPr>
        <w:t>to her; Melanie Ulrich will share that</w:t>
      </w:r>
      <w:r>
        <w:rPr>
          <w:bCs/>
        </w:rPr>
        <w:t xml:space="preserve"> with the committee along</w:t>
      </w:r>
      <w:r w:rsidR="0059362A">
        <w:rPr>
          <w:bCs/>
        </w:rPr>
        <w:t xml:space="preserve"> with anything else the committee members found and sent to her</w:t>
      </w:r>
      <w:r>
        <w:rPr>
          <w:bCs/>
        </w:rPr>
        <w:t xml:space="preserve"> </w:t>
      </w:r>
    </w:p>
    <w:p w14:paraId="051A4E31" w14:textId="6FB39A43" w:rsidR="0029469E" w:rsidRDefault="0029469E" w:rsidP="001648B4">
      <w:pPr>
        <w:pStyle w:val="ListParagraph"/>
        <w:numPr>
          <w:ilvl w:val="1"/>
          <w:numId w:val="13"/>
        </w:numPr>
        <w:rPr>
          <w:bCs/>
        </w:rPr>
      </w:pPr>
      <w:r>
        <w:rPr>
          <w:bCs/>
        </w:rPr>
        <w:t>Tatiana A</w:t>
      </w:r>
      <w:r w:rsidR="00E2008D">
        <w:rPr>
          <w:bCs/>
        </w:rPr>
        <w:t>rzivian</w:t>
      </w:r>
      <w:r>
        <w:rPr>
          <w:bCs/>
        </w:rPr>
        <w:t xml:space="preserve"> </w:t>
      </w:r>
      <w:r w:rsidR="002441AF">
        <w:rPr>
          <w:bCs/>
        </w:rPr>
        <w:t>–</w:t>
      </w:r>
      <w:r>
        <w:rPr>
          <w:bCs/>
        </w:rPr>
        <w:t xml:space="preserve"> </w:t>
      </w:r>
      <w:r w:rsidR="00E2008D">
        <w:rPr>
          <w:bCs/>
        </w:rPr>
        <w:t xml:space="preserve">has information on </w:t>
      </w:r>
      <w:r w:rsidR="002441AF">
        <w:rPr>
          <w:bCs/>
        </w:rPr>
        <w:t xml:space="preserve">Montgomery </w:t>
      </w:r>
      <w:r w:rsidR="00E2008D">
        <w:rPr>
          <w:bCs/>
        </w:rPr>
        <w:t>C</w:t>
      </w:r>
      <w:r w:rsidR="002441AF">
        <w:rPr>
          <w:bCs/>
        </w:rPr>
        <w:t xml:space="preserve">ollege and </w:t>
      </w:r>
      <w:r w:rsidR="00E2008D">
        <w:rPr>
          <w:bCs/>
        </w:rPr>
        <w:t xml:space="preserve">another one </w:t>
      </w:r>
      <w:r w:rsidR="002441AF">
        <w:rPr>
          <w:bCs/>
        </w:rPr>
        <w:t>to share</w:t>
      </w:r>
      <w:r w:rsidR="00E2008D">
        <w:rPr>
          <w:bCs/>
        </w:rPr>
        <w:t xml:space="preserve"> with the committee</w:t>
      </w:r>
    </w:p>
    <w:p w14:paraId="7F5F4BEE" w14:textId="5831F5F3" w:rsidR="0029469E" w:rsidRDefault="0029469E" w:rsidP="001648B4">
      <w:pPr>
        <w:pStyle w:val="ListParagraph"/>
        <w:numPr>
          <w:ilvl w:val="1"/>
          <w:numId w:val="13"/>
        </w:numPr>
        <w:rPr>
          <w:bCs/>
        </w:rPr>
      </w:pPr>
      <w:r>
        <w:rPr>
          <w:bCs/>
        </w:rPr>
        <w:t xml:space="preserve">Deadline for information </w:t>
      </w:r>
      <w:r w:rsidR="0059362A">
        <w:rPr>
          <w:bCs/>
        </w:rPr>
        <w:t xml:space="preserve">to be sent to Melanie is </w:t>
      </w:r>
      <w:r>
        <w:rPr>
          <w:bCs/>
        </w:rPr>
        <w:t>Friday</w:t>
      </w:r>
      <w:r w:rsidR="0059362A">
        <w:rPr>
          <w:bCs/>
        </w:rPr>
        <w:t>,</w:t>
      </w:r>
      <w:r>
        <w:rPr>
          <w:bCs/>
        </w:rPr>
        <w:t xml:space="preserve"> October 30</w:t>
      </w:r>
      <w:r w:rsidR="0059362A">
        <w:rPr>
          <w:bCs/>
        </w:rPr>
        <w:t>, 2020 so there is time to review the material before the next meeting in November. Since that is the last meeting for the semester the committee would like to try to have something put together for further review.</w:t>
      </w:r>
    </w:p>
    <w:p w14:paraId="0FB53DA0" w14:textId="77777777" w:rsidR="00E2008D" w:rsidRDefault="00E2008D" w:rsidP="00E2008D">
      <w:pPr>
        <w:pStyle w:val="ListParagraph"/>
        <w:ind w:left="1440"/>
        <w:rPr>
          <w:bCs/>
        </w:rPr>
      </w:pPr>
    </w:p>
    <w:p w14:paraId="15F4379C" w14:textId="468D02E3" w:rsidR="005F07FB" w:rsidRDefault="004827CB" w:rsidP="004827CB">
      <w:pPr>
        <w:pStyle w:val="ListParagraph"/>
        <w:numPr>
          <w:ilvl w:val="0"/>
          <w:numId w:val="13"/>
        </w:numPr>
        <w:rPr>
          <w:bCs/>
        </w:rPr>
      </w:pPr>
      <w:r>
        <w:rPr>
          <w:bCs/>
        </w:rPr>
        <w:t>Health and Safety section in the Faculty Handbook – any word on the restructuring of the Safety Committee and does anyone know if Valerie Miller is still the person to contact?</w:t>
      </w:r>
      <w:r w:rsidR="00E2008D">
        <w:rPr>
          <w:bCs/>
        </w:rPr>
        <w:t xml:space="preserve"> No one is sure at this point so Melanie Ulrich will follow up further</w:t>
      </w:r>
      <w:r w:rsidR="00307AD2">
        <w:rPr>
          <w:bCs/>
        </w:rPr>
        <w:t>.</w:t>
      </w:r>
    </w:p>
    <w:p w14:paraId="289D89BF" w14:textId="77777777" w:rsidR="00E2008D" w:rsidRPr="004827CB" w:rsidRDefault="00E2008D" w:rsidP="00E2008D">
      <w:pPr>
        <w:pStyle w:val="ListParagraph"/>
        <w:rPr>
          <w:bCs/>
        </w:rPr>
      </w:pPr>
    </w:p>
    <w:p w14:paraId="5BFFB787" w14:textId="23531D05" w:rsidR="00C35808" w:rsidRPr="00E2008D" w:rsidRDefault="004827CB" w:rsidP="00306742">
      <w:pPr>
        <w:pStyle w:val="ListParagraph"/>
        <w:numPr>
          <w:ilvl w:val="0"/>
          <w:numId w:val="13"/>
        </w:numPr>
        <w:rPr>
          <w:bCs/>
        </w:rPr>
      </w:pPr>
      <w:r>
        <w:t>Updating Academic Standards Committee Charge sheet –</w:t>
      </w:r>
      <w:r w:rsidR="00307AD2">
        <w:t xml:space="preserve"> </w:t>
      </w:r>
      <w:r>
        <w:t xml:space="preserve">changes </w:t>
      </w:r>
      <w:r w:rsidR="00E2008D">
        <w:t xml:space="preserve">made as follows to go forward </w:t>
      </w:r>
      <w:r>
        <w:t>to Dr. DeLuca for review</w:t>
      </w:r>
      <w:r w:rsidR="00307AD2">
        <w:t>:</w:t>
      </w:r>
    </w:p>
    <w:p w14:paraId="0B0846A0" w14:textId="77777777" w:rsidR="00E2008D" w:rsidRPr="00E2008D" w:rsidRDefault="00E2008D" w:rsidP="00E2008D">
      <w:pPr>
        <w:pStyle w:val="ListParagraph"/>
        <w:rPr>
          <w:bCs/>
        </w:rPr>
      </w:pPr>
    </w:p>
    <w:p w14:paraId="2FDFBF98" w14:textId="77777777" w:rsidR="00E2008D" w:rsidRDefault="00E2008D" w:rsidP="00E2008D">
      <w:pPr>
        <w:pStyle w:val="NormalWeb"/>
        <w:spacing w:after="160" w:line="254" w:lineRule="auto"/>
        <w:ind w:left="720"/>
        <w:jc w:val="center"/>
        <w:rPr>
          <w:rFonts w:ascii="Calibri" w:hAnsi="Calibri"/>
          <w:color w:val="000000"/>
          <w:sz w:val="22"/>
          <w:szCs w:val="22"/>
        </w:rPr>
      </w:pPr>
      <w:r>
        <w:rPr>
          <w:rFonts w:ascii="Calibri" w:hAnsi="Calibri"/>
          <w:b/>
          <w:bCs/>
          <w:color w:val="000000"/>
        </w:rPr>
        <w:t>ACADEMIC STANDARDS COMMITTEE CHARGE</w:t>
      </w:r>
    </w:p>
    <w:p w14:paraId="35C5F5E6" w14:textId="77777777" w:rsidR="00E2008D" w:rsidRDefault="00E2008D" w:rsidP="00E2008D">
      <w:pPr>
        <w:pStyle w:val="NormalWeb"/>
        <w:spacing w:after="160" w:line="254" w:lineRule="auto"/>
        <w:ind w:left="720"/>
        <w:rPr>
          <w:rFonts w:ascii="Calibri" w:hAnsi="Calibri"/>
          <w:color w:val="000000"/>
          <w:sz w:val="22"/>
          <w:szCs w:val="22"/>
        </w:rPr>
      </w:pPr>
      <w:r w:rsidRPr="6CF9ECA5">
        <w:rPr>
          <w:rFonts w:ascii="Calibri" w:hAnsi="Calibri"/>
          <w:color w:val="000000" w:themeColor="text1"/>
        </w:rPr>
        <w:t xml:space="preserve">GOAL: The Academic Standards Committee of Florida </w:t>
      </w:r>
      <w:proofErr w:type="spellStart"/>
      <w:r w:rsidRPr="6CF9ECA5">
        <w:rPr>
          <w:rFonts w:ascii="Calibri" w:hAnsi="Calibri"/>
          <w:color w:val="000000" w:themeColor="text1"/>
        </w:rPr>
        <w:t>SouthWestern</w:t>
      </w:r>
      <w:proofErr w:type="spellEnd"/>
      <w:r w:rsidRPr="6CF9ECA5">
        <w:rPr>
          <w:rFonts w:ascii="Calibri" w:hAnsi="Calibri"/>
          <w:color w:val="000000" w:themeColor="text1"/>
        </w:rPr>
        <w:t xml:space="preserve"> State College is charged with the formulation and application of college policies relating to academic integrity.</w:t>
      </w:r>
      <w:r>
        <w:rPr>
          <w:rFonts w:ascii="Calibri" w:hAnsi="Calibri"/>
          <w:color w:val="000000" w:themeColor="text1"/>
        </w:rPr>
        <w:t xml:space="preserve"> </w:t>
      </w:r>
    </w:p>
    <w:p w14:paraId="06775492" w14:textId="77777777" w:rsidR="00E2008D" w:rsidRDefault="00E2008D" w:rsidP="00E2008D">
      <w:pPr>
        <w:pStyle w:val="NormalWeb"/>
        <w:spacing w:after="160" w:line="254" w:lineRule="auto"/>
        <w:ind w:left="720"/>
        <w:rPr>
          <w:rFonts w:ascii="Calibri" w:hAnsi="Calibri"/>
          <w:color w:val="000000"/>
          <w:sz w:val="22"/>
          <w:szCs w:val="22"/>
        </w:rPr>
      </w:pPr>
      <w:r>
        <w:rPr>
          <w:rFonts w:ascii="Calibri" w:hAnsi="Calibri"/>
          <w:color w:val="000000"/>
        </w:rPr>
        <w:t>MEMBERSHIP: Determined by the Faculty Senate</w:t>
      </w:r>
    </w:p>
    <w:p w14:paraId="2AF41A9D" w14:textId="77777777" w:rsidR="00E2008D" w:rsidRDefault="00E2008D" w:rsidP="00E2008D">
      <w:pPr>
        <w:pStyle w:val="NormalWeb"/>
        <w:spacing w:after="160" w:line="254" w:lineRule="auto"/>
        <w:ind w:left="720"/>
        <w:rPr>
          <w:rFonts w:ascii="Calibri" w:hAnsi="Calibri"/>
          <w:color w:val="000000"/>
          <w:sz w:val="22"/>
          <w:szCs w:val="22"/>
        </w:rPr>
      </w:pPr>
      <w:r>
        <w:rPr>
          <w:rFonts w:ascii="Calibri" w:hAnsi="Calibri"/>
          <w:color w:val="000000"/>
        </w:rPr>
        <w:t>MEETING: Monthly</w:t>
      </w:r>
    </w:p>
    <w:p w14:paraId="71ADCE00" w14:textId="77777777" w:rsidR="00E2008D" w:rsidRPr="00AD0512" w:rsidRDefault="00E2008D" w:rsidP="00E2008D">
      <w:pPr>
        <w:pStyle w:val="NormalWeb"/>
        <w:spacing w:after="160" w:line="254" w:lineRule="auto"/>
        <w:ind w:left="720"/>
        <w:rPr>
          <w:rFonts w:asciiTheme="minorHAnsi" w:hAnsiTheme="minorHAnsi" w:cstheme="minorHAnsi"/>
          <w:color w:val="000000"/>
        </w:rPr>
      </w:pPr>
      <w:r w:rsidRPr="00AD0512">
        <w:rPr>
          <w:rFonts w:asciiTheme="minorHAnsi" w:hAnsiTheme="minorHAnsi" w:cstheme="minorHAnsi"/>
          <w:color w:val="000000"/>
        </w:rPr>
        <w:t>FUNCTION: The Academic Standards Committee will:</w:t>
      </w:r>
    </w:p>
    <w:p w14:paraId="33C4D574" w14:textId="007A96D2" w:rsidR="00E2008D" w:rsidRPr="00AD0512" w:rsidRDefault="00E2008D" w:rsidP="00307AD2">
      <w:pPr>
        <w:pStyle w:val="NormalWeb"/>
        <w:numPr>
          <w:ilvl w:val="0"/>
          <w:numId w:val="19"/>
        </w:numPr>
        <w:spacing w:after="120" w:line="254" w:lineRule="auto"/>
        <w:ind w:left="1440"/>
        <w:rPr>
          <w:rFonts w:asciiTheme="minorHAnsi" w:hAnsiTheme="minorHAnsi" w:cstheme="minorHAnsi"/>
          <w:color w:val="000000"/>
        </w:rPr>
      </w:pPr>
      <w:r w:rsidRPr="00AD0512">
        <w:rPr>
          <w:rFonts w:asciiTheme="minorHAnsi" w:hAnsiTheme="minorHAnsi" w:cstheme="minorHAnsi"/>
          <w:color w:val="000000" w:themeColor="text1"/>
        </w:rPr>
        <w:t xml:space="preserve">Identify and maintain a code of ethics for faculty and </w:t>
      </w:r>
      <w:r w:rsidRPr="000D6278">
        <w:rPr>
          <w:rFonts w:asciiTheme="minorHAnsi" w:hAnsiTheme="minorHAnsi" w:cstheme="minorHAnsi"/>
          <w:color w:val="000000" w:themeColor="text1"/>
        </w:rPr>
        <w:t>students as stated in The Board of Trustees Policy “</w:t>
      </w:r>
      <w:hyperlink r:id="rId8" w:history="1">
        <w:r w:rsidRPr="000D6278">
          <w:rPr>
            <w:rStyle w:val="Hyperlink"/>
            <w:rFonts w:asciiTheme="minorHAnsi" w:hAnsiTheme="minorHAnsi" w:cstheme="minorHAnsi"/>
          </w:rPr>
          <w:t>Employee Code of Ethics and Professional Responsibility</w:t>
        </w:r>
      </w:hyperlink>
      <w:r w:rsidRPr="000D6278">
        <w:rPr>
          <w:rFonts w:asciiTheme="minorHAnsi" w:hAnsiTheme="minorHAnsi" w:cstheme="minorHAnsi"/>
          <w:color w:val="000000" w:themeColor="text1"/>
        </w:rPr>
        <w:t xml:space="preserve">” as well as in the </w:t>
      </w:r>
      <w:hyperlink r:id="rId9" w:history="1">
        <w:r w:rsidRPr="00D02430">
          <w:rPr>
            <w:rStyle w:val="Hyperlink"/>
            <w:rFonts w:asciiTheme="minorHAnsi" w:hAnsiTheme="minorHAnsi" w:cstheme="minorHAnsi"/>
          </w:rPr>
          <w:t>Student Code of Conduct</w:t>
        </w:r>
      </w:hyperlink>
      <w:r w:rsidRPr="000D6278">
        <w:rPr>
          <w:rFonts w:asciiTheme="minorHAnsi" w:hAnsiTheme="minorHAnsi" w:cstheme="minorHAnsi"/>
          <w:color w:val="000000" w:themeColor="text1"/>
        </w:rPr>
        <w:t xml:space="preserve">. </w:t>
      </w:r>
      <w:r w:rsidRPr="00AD0512">
        <w:rPr>
          <w:rFonts w:asciiTheme="minorHAnsi" w:hAnsiTheme="minorHAnsi" w:cstheme="minorHAnsi"/>
          <w:color w:val="000000" w:themeColor="text1"/>
        </w:rPr>
        <w:t xml:space="preserve"> </w:t>
      </w:r>
    </w:p>
    <w:p w14:paraId="213D9BEF" w14:textId="03FA8B03" w:rsidR="00E2008D" w:rsidRPr="00AD0512" w:rsidRDefault="00E2008D" w:rsidP="00307AD2">
      <w:pPr>
        <w:pStyle w:val="NormalWeb"/>
        <w:numPr>
          <w:ilvl w:val="0"/>
          <w:numId w:val="19"/>
        </w:numPr>
        <w:spacing w:after="120" w:line="254" w:lineRule="auto"/>
        <w:ind w:left="1440"/>
        <w:rPr>
          <w:rFonts w:asciiTheme="minorHAnsi" w:hAnsiTheme="minorHAnsi" w:cstheme="minorHAnsi"/>
          <w:color w:val="000000"/>
        </w:rPr>
      </w:pPr>
      <w:r w:rsidRPr="000D6278">
        <w:rPr>
          <w:rFonts w:asciiTheme="minorHAnsi" w:hAnsiTheme="minorHAnsi" w:cstheme="minorHAnsi"/>
          <w:color w:val="000000" w:themeColor="text1"/>
        </w:rPr>
        <w:lastRenderedPageBreak/>
        <w:t>Review and recommend the procedures for student academic and grade appeals.</w:t>
      </w:r>
    </w:p>
    <w:p w14:paraId="5393DCAA" w14:textId="3DB39A07" w:rsidR="00E2008D" w:rsidRPr="00AD0512" w:rsidRDefault="00E2008D" w:rsidP="00307AD2">
      <w:pPr>
        <w:pStyle w:val="NormalWeb"/>
        <w:numPr>
          <w:ilvl w:val="0"/>
          <w:numId w:val="19"/>
        </w:numPr>
        <w:spacing w:after="160" w:line="254" w:lineRule="auto"/>
        <w:ind w:left="1440"/>
        <w:rPr>
          <w:rFonts w:asciiTheme="minorHAnsi" w:hAnsiTheme="minorHAnsi" w:cstheme="minorHAnsi"/>
          <w:color w:val="000000"/>
        </w:rPr>
      </w:pPr>
      <w:r w:rsidRPr="00AD0512">
        <w:rPr>
          <w:rFonts w:asciiTheme="minorHAnsi" w:hAnsiTheme="minorHAnsi" w:cstheme="minorHAnsi"/>
          <w:color w:val="000000" w:themeColor="text1"/>
        </w:rPr>
        <w:t xml:space="preserve">Provide guidelines for academic standards as memorialized in the college catalog and </w:t>
      </w:r>
      <w:hyperlink r:id="rId10" w:history="1">
        <w:r w:rsidRPr="00456B82">
          <w:rPr>
            <w:rStyle w:val="Hyperlink"/>
            <w:rFonts w:asciiTheme="minorHAnsi" w:hAnsiTheme="minorHAnsi" w:cstheme="minorHAnsi"/>
          </w:rPr>
          <w:t>Faculty Handbook</w:t>
        </w:r>
      </w:hyperlink>
      <w:r w:rsidRPr="000D6278">
        <w:rPr>
          <w:rFonts w:asciiTheme="minorHAnsi" w:hAnsiTheme="minorHAnsi" w:cstheme="minorHAnsi"/>
          <w:color w:val="FF0000"/>
        </w:rPr>
        <w:t xml:space="preserve"> </w:t>
      </w:r>
      <w:r w:rsidRPr="00AD0512">
        <w:rPr>
          <w:rFonts w:asciiTheme="minorHAnsi" w:hAnsiTheme="minorHAnsi" w:cstheme="minorHAnsi"/>
          <w:color w:val="000000" w:themeColor="text1"/>
        </w:rPr>
        <w:t xml:space="preserve">to the VPAA and/or Faculty Senate at the committee’s discretion. </w:t>
      </w:r>
    </w:p>
    <w:p w14:paraId="6A85527A" w14:textId="2E28D144" w:rsidR="00E2008D" w:rsidRPr="00AD0512" w:rsidRDefault="00E2008D" w:rsidP="00307AD2">
      <w:pPr>
        <w:pStyle w:val="NormalWeb"/>
        <w:numPr>
          <w:ilvl w:val="0"/>
          <w:numId w:val="19"/>
        </w:numPr>
        <w:spacing w:after="160" w:line="254" w:lineRule="auto"/>
        <w:ind w:left="1440"/>
        <w:rPr>
          <w:rFonts w:asciiTheme="minorHAnsi" w:hAnsiTheme="minorHAnsi" w:cstheme="minorHAnsi"/>
          <w:color w:val="000000"/>
        </w:rPr>
      </w:pPr>
      <w:r w:rsidRPr="00AD0512">
        <w:rPr>
          <w:rFonts w:asciiTheme="minorHAnsi" w:hAnsiTheme="minorHAnsi" w:cstheme="minorHAnsi"/>
          <w:color w:val="000000"/>
        </w:rPr>
        <w:t xml:space="preserve">Conduct an annual review of </w:t>
      </w:r>
      <w:hyperlink r:id="rId11" w:history="1">
        <w:r w:rsidRPr="00890F0C">
          <w:rPr>
            <w:rStyle w:val="Hyperlink"/>
            <w:rFonts w:asciiTheme="minorHAnsi" w:hAnsiTheme="minorHAnsi" w:cstheme="minorHAnsi"/>
          </w:rPr>
          <w:t>College Operating Procedures</w:t>
        </w:r>
      </w:hyperlink>
      <w:r w:rsidRPr="00890F0C">
        <w:rPr>
          <w:rFonts w:asciiTheme="minorHAnsi" w:hAnsiTheme="minorHAnsi" w:cstheme="minorHAnsi"/>
        </w:rPr>
        <w:t xml:space="preserve"> </w:t>
      </w:r>
      <w:r w:rsidRPr="00AD0512">
        <w:rPr>
          <w:rFonts w:asciiTheme="minorHAnsi" w:hAnsiTheme="minorHAnsi" w:cstheme="minorHAnsi"/>
          <w:color w:val="000000"/>
        </w:rPr>
        <w:t>related to academic standards.</w:t>
      </w:r>
    </w:p>
    <w:p w14:paraId="17BA01AB" w14:textId="77777777" w:rsidR="00E2008D" w:rsidRPr="00AD0512" w:rsidRDefault="00E2008D" w:rsidP="00E2008D">
      <w:pPr>
        <w:pStyle w:val="NormalWeb"/>
        <w:spacing w:after="160" w:line="254" w:lineRule="auto"/>
        <w:ind w:left="720"/>
        <w:rPr>
          <w:rFonts w:asciiTheme="minorHAnsi" w:hAnsiTheme="minorHAnsi" w:cstheme="minorHAnsi"/>
          <w:color w:val="000000"/>
        </w:rPr>
      </w:pPr>
      <w:r w:rsidRPr="00AD0512">
        <w:rPr>
          <w:rFonts w:asciiTheme="minorHAnsi" w:hAnsiTheme="minorHAnsi" w:cstheme="minorHAnsi"/>
          <w:color w:val="000000"/>
        </w:rPr>
        <w:t>REPORTING: Meet with VPAA, deans and faculty leadership as required.</w:t>
      </w:r>
    </w:p>
    <w:p w14:paraId="55DEAD73" w14:textId="77777777" w:rsidR="00E2008D" w:rsidRPr="00AD0512" w:rsidRDefault="00E2008D" w:rsidP="00E2008D">
      <w:pPr>
        <w:pStyle w:val="NormalWeb"/>
        <w:spacing w:after="160" w:line="254" w:lineRule="auto"/>
        <w:ind w:left="720"/>
        <w:rPr>
          <w:rFonts w:asciiTheme="minorHAnsi" w:hAnsiTheme="minorHAnsi" w:cstheme="minorHAnsi"/>
          <w:color w:val="000000"/>
        </w:rPr>
      </w:pPr>
      <w:r w:rsidRPr="00AD0512">
        <w:rPr>
          <w:rFonts w:asciiTheme="minorHAnsi" w:hAnsiTheme="minorHAnsi" w:cstheme="minorHAnsi"/>
          <w:color w:val="000000" w:themeColor="text1"/>
        </w:rPr>
        <w:t>Meeting minutes must be posted to the Document Manager within 3-5 weeks of each committee meeting.</w:t>
      </w:r>
    </w:p>
    <w:p w14:paraId="5AB0F4AF" w14:textId="77777777" w:rsidR="00E2008D" w:rsidRDefault="00E2008D" w:rsidP="00E2008D">
      <w:pPr>
        <w:pStyle w:val="NormalWeb"/>
        <w:spacing w:after="160" w:line="254" w:lineRule="auto"/>
        <w:ind w:left="720"/>
        <w:rPr>
          <w:rFonts w:asciiTheme="minorHAnsi" w:hAnsiTheme="minorHAnsi" w:cstheme="minorHAnsi"/>
          <w:color w:val="000000"/>
        </w:rPr>
      </w:pPr>
      <w:r w:rsidRPr="00AD0512">
        <w:rPr>
          <w:rFonts w:asciiTheme="minorHAnsi" w:hAnsiTheme="minorHAnsi" w:cstheme="minorHAnsi"/>
          <w:color w:val="000000"/>
        </w:rPr>
        <w:t xml:space="preserve">ACTION: Committee recommendations are forwarded in writing to the </w:t>
      </w:r>
      <w:r>
        <w:rPr>
          <w:rFonts w:asciiTheme="minorHAnsi" w:hAnsiTheme="minorHAnsi" w:cstheme="minorHAnsi"/>
          <w:color w:val="000000"/>
        </w:rPr>
        <w:t>Faculty Senate for review and then to the V</w:t>
      </w:r>
      <w:r w:rsidRPr="00AD0512">
        <w:rPr>
          <w:rFonts w:asciiTheme="minorHAnsi" w:hAnsiTheme="minorHAnsi" w:cstheme="minorHAnsi"/>
          <w:color w:val="000000"/>
        </w:rPr>
        <w:t>PAA for approva</w:t>
      </w:r>
      <w:r>
        <w:rPr>
          <w:rFonts w:asciiTheme="minorHAnsi" w:hAnsiTheme="minorHAnsi" w:cstheme="minorHAnsi"/>
          <w:color w:val="000000"/>
        </w:rPr>
        <w:t>l</w:t>
      </w:r>
      <w:r w:rsidRPr="00AD0512">
        <w:rPr>
          <w:rFonts w:asciiTheme="minorHAnsi" w:hAnsiTheme="minorHAnsi" w:cstheme="minorHAnsi"/>
          <w:color w:val="000000"/>
        </w:rPr>
        <w:t>.</w:t>
      </w:r>
    </w:p>
    <w:p w14:paraId="4B39FF69" w14:textId="77777777" w:rsidR="00E2008D" w:rsidRDefault="00E2008D" w:rsidP="00E2008D">
      <w:pPr>
        <w:pStyle w:val="ListParagraph"/>
        <w:rPr>
          <w:bCs/>
        </w:rPr>
      </w:pPr>
    </w:p>
    <w:p w14:paraId="3DB74FE6" w14:textId="55658CF7" w:rsidR="00A14C6D" w:rsidRPr="00A14C6D" w:rsidRDefault="00A14C6D" w:rsidP="00A14C6D">
      <w:pPr>
        <w:rPr>
          <w:b/>
          <w:bCs/>
        </w:rPr>
      </w:pPr>
      <w:r>
        <w:rPr>
          <w:b/>
          <w:bCs/>
        </w:rPr>
        <w:t>Tabled Business</w:t>
      </w:r>
    </w:p>
    <w:p w14:paraId="5BA0519B" w14:textId="63A09FB6" w:rsidR="007E5B25" w:rsidRDefault="00FE7267" w:rsidP="00A14C6D">
      <w:pPr>
        <w:pStyle w:val="ListParagraph"/>
        <w:numPr>
          <w:ilvl w:val="0"/>
          <w:numId w:val="16"/>
        </w:numPr>
        <w:rPr>
          <w:bCs/>
        </w:rPr>
      </w:pPr>
      <w:r>
        <w:rPr>
          <w:bCs/>
        </w:rPr>
        <w:t>Conduct related to travel abroad</w:t>
      </w:r>
      <w:r w:rsidR="00A14C6D">
        <w:rPr>
          <w:bCs/>
        </w:rPr>
        <w:t xml:space="preserve"> – Mark Bukowski and Michael Messina will be invited again</w:t>
      </w:r>
    </w:p>
    <w:p w14:paraId="5D519D80" w14:textId="5D366B6D" w:rsidR="00A14C6D" w:rsidRDefault="00A14C6D" w:rsidP="00A14C6D">
      <w:pPr>
        <w:rPr>
          <w:bCs/>
        </w:rPr>
      </w:pPr>
    </w:p>
    <w:p w14:paraId="0BC4206C" w14:textId="401B7234" w:rsidR="00A14C6D" w:rsidRDefault="00A14C6D" w:rsidP="00A14C6D">
      <w:pPr>
        <w:rPr>
          <w:b/>
          <w:bCs/>
        </w:rPr>
      </w:pPr>
      <w:r>
        <w:rPr>
          <w:b/>
          <w:bCs/>
        </w:rPr>
        <w:t>New Business</w:t>
      </w:r>
    </w:p>
    <w:p w14:paraId="77F8F8FF" w14:textId="3E8B1757" w:rsidR="00A14C6D" w:rsidRPr="00A14C6D" w:rsidRDefault="004827CB" w:rsidP="00A14C6D">
      <w:pPr>
        <w:pStyle w:val="ListParagraph"/>
        <w:numPr>
          <w:ilvl w:val="0"/>
          <w:numId w:val="17"/>
        </w:numPr>
        <w:rPr>
          <w:bCs/>
        </w:rPr>
      </w:pPr>
      <w:r>
        <w:t>Melanie Ulrich will be meeting with the Executive Committee today (10/16/2020) at 1 pm and will provide feedback to this committee regarding what was discussed.</w:t>
      </w:r>
    </w:p>
    <w:p w14:paraId="2737B00B" w14:textId="77777777" w:rsidR="00A14C6D" w:rsidRDefault="00A14C6D" w:rsidP="00215181"/>
    <w:p w14:paraId="6F3E6BBA" w14:textId="1FF8FE7D" w:rsidR="00A14C6D" w:rsidRPr="0014161B" w:rsidRDefault="00A14C6D" w:rsidP="00A14C6D">
      <w:r>
        <w:t xml:space="preserve">The next meeting will be held </w:t>
      </w:r>
      <w:r w:rsidR="004827CB">
        <w:t>November 20</w:t>
      </w:r>
      <w:r>
        <w:t>, 2020 from 11 am – 12 pm via Zoom (same link as recurring meeting has been set up for this committee)</w:t>
      </w:r>
      <w:r w:rsidRPr="0014161B">
        <w:t>.</w:t>
      </w:r>
      <w:r>
        <w:t xml:space="preserve"> </w:t>
      </w:r>
    </w:p>
    <w:p w14:paraId="48B7ADFD" w14:textId="5E296FE5" w:rsidR="00A14C6D" w:rsidRPr="0014161B" w:rsidRDefault="00A14C6D" w:rsidP="00A14C6D">
      <w:pPr>
        <w:rPr>
          <w:highlight w:val="yellow"/>
        </w:rPr>
      </w:pPr>
      <w:r>
        <w:t xml:space="preserve">Motion to adjourn was presented by </w:t>
      </w:r>
      <w:r w:rsidR="00B25B01">
        <w:t>Camille</w:t>
      </w:r>
      <w:r w:rsidR="00307AD2">
        <w:t xml:space="preserve"> </w:t>
      </w:r>
      <w:r w:rsidR="00307AD2" w:rsidRPr="00BA7489">
        <w:t>Drake-Brassfield</w:t>
      </w:r>
      <w:r w:rsidR="00307AD2">
        <w:t xml:space="preserve"> </w:t>
      </w:r>
      <w:r>
        <w:t xml:space="preserve">and seconded by </w:t>
      </w:r>
      <w:r w:rsidR="00B25B01">
        <w:t xml:space="preserve">Patricia </w:t>
      </w:r>
      <w:r w:rsidR="00307AD2">
        <w:t>Voelpel</w:t>
      </w:r>
      <w:r>
        <w:t>.</w:t>
      </w:r>
    </w:p>
    <w:p w14:paraId="1F95F37E" w14:textId="50CFF617" w:rsidR="005A4EC8" w:rsidRDefault="00A14C6D">
      <w:r>
        <w:t xml:space="preserve">Meeting adjourned at </w:t>
      </w:r>
      <w:r w:rsidR="00B25B01">
        <w:t>11:45 am.</w:t>
      </w:r>
    </w:p>
    <w:sectPr w:rsidR="005A4EC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031C" w14:textId="77777777" w:rsidR="00585CAD" w:rsidRDefault="00585CAD" w:rsidP="00A80B4C">
      <w:pPr>
        <w:spacing w:after="0" w:line="240" w:lineRule="auto"/>
      </w:pPr>
      <w:r>
        <w:separator/>
      </w:r>
    </w:p>
  </w:endnote>
  <w:endnote w:type="continuationSeparator" w:id="0">
    <w:p w14:paraId="61BB0A22" w14:textId="77777777" w:rsidR="00585CAD" w:rsidRDefault="00585CAD" w:rsidP="00A80B4C">
      <w:pPr>
        <w:spacing w:after="0" w:line="240" w:lineRule="auto"/>
      </w:pPr>
      <w:r>
        <w:continuationSeparator/>
      </w:r>
    </w:p>
  </w:endnote>
  <w:endnote w:type="continuationNotice" w:id="1">
    <w:p w14:paraId="634067C8" w14:textId="77777777" w:rsidR="00585CAD" w:rsidRDefault="00585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3ECA" w14:textId="77777777" w:rsidR="00A80B4C" w:rsidRDefault="00A80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91D5" w14:textId="77777777" w:rsidR="00A80B4C" w:rsidRDefault="00A80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71D8" w14:textId="77777777" w:rsidR="00A80B4C" w:rsidRDefault="00A80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375A0" w14:textId="77777777" w:rsidR="00585CAD" w:rsidRDefault="00585CAD" w:rsidP="00A80B4C">
      <w:pPr>
        <w:spacing w:after="0" w:line="240" w:lineRule="auto"/>
      </w:pPr>
      <w:r>
        <w:separator/>
      </w:r>
    </w:p>
  </w:footnote>
  <w:footnote w:type="continuationSeparator" w:id="0">
    <w:p w14:paraId="5AC26BE9" w14:textId="77777777" w:rsidR="00585CAD" w:rsidRDefault="00585CAD" w:rsidP="00A80B4C">
      <w:pPr>
        <w:spacing w:after="0" w:line="240" w:lineRule="auto"/>
      </w:pPr>
      <w:r>
        <w:continuationSeparator/>
      </w:r>
    </w:p>
  </w:footnote>
  <w:footnote w:type="continuationNotice" w:id="1">
    <w:p w14:paraId="3638FB0F" w14:textId="77777777" w:rsidR="00585CAD" w:rsidRDefault="00585C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CF83" w14:textId="77777777" w:rsidR="00A80B4C" w:rsidRDefault="00A80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2991" w14:textId="2D31547B" w:rsidR="00A80B4C" w:rsidRDefault="00A80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B8E7" w14:textId="77777777" w:rsidR="00A80B4C" w:rsidRDefault="00A80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10E3"/>
    <w:multiLevelType w:val="hybridMultilevel"/>
    <w:tmpl w:val="F974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C0627F"/>
    <w:multiLevelType w:val="hybridMultilevel"/>
    <w:tmpl w:val="D45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66831"/>
    <w:multiLevelType w:val="hybridMultilevel"/>
    <w:tmpl w:val="9AC27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9795A"/>
    <w:multiLevelType w:val="hybridMultilevel"/>
    <w:tmpl w:val="8AA2E78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85E6D"/>
    <w:multiLevelType w:val="hybridMultilevel"/>
    <w:tmpl w:val="8A80C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E379F"/>
    <w:multiLevelType w:val="hybridMultilevel"/>
    <w:tmpl w:val="86783A44"/>
    <w:lvl w:ilvl="0" w:tplc="23421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A6C95"/>
    <w:multiLevelType w:val="hybridMultilevel"/>
    <w:tmpl w:val="A7FC20B8"/>
    <w:lvl w:ilvl="0" w:tplc="EEF4BD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8276D0"/>
    <w:multiLevelType w:val="hybridMultilevel"/>
    <w:tmpl w:val="AC000A04"/>
    <w:lvl w:ilvl="0" w:tplc="32B82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B2B7B"/>
    <w:multiLevelType w:val="hybridMultilevel"/>
    <w:tmpl w:val="C3E2698C"/>
    <w:lvl w:ilvl="0" w:tplc="4594B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060D7"/>
    <w:multiLevelType w:val="hybridMultilevel"/>
    <w:tmpl w:val="C3DC5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2E628F"/>
    <w:multiLevelType w:val="hybridMultilevel"/>
    <w:tmpl w:val="E5F6D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536648"/>
    <w:multiLevelType w:val="hybridMultilevel"/>
    <w:tmpl w:val="313EA16C"/>
    <w:lvl w:ilvl="0" w:tplc="5674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A131E"/>
    <w:multiLevelType w:val="hybridMultilevel"/>
    <w:tmpl w:val="2F6EE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F0340B"/>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C401B"/>
    <w:multiLevelType w:val="hybridMultilevel"/>
    <w:tmpl w:val="9EEC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752AC"/>
    <w:multiLevelType w:val="hybridMultilevel"/>
    <w:tmpl w:val="2760E75A"/>
    <w:lvl w:ilvl="0" w:tplc="CDC2469C">
      <w:numFmt w:val="bullet"/>
      <w:lvlText w:val="•"/>
      <w:lvlJc w:val="left"/>
      <w:pPr>
        <w:ind w:left="1080" w:hanging="360"/>
      </w:pPr>
      <w:rPr>
        <w:rFonts w:ascii="Calibri" w:eastAsiaTheme="minorHAnsi" w:hAnsi="Calibri" w:cs="Calibr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74700B"/>
    <w:multiLevelType w:val="hybridMultilevel"/>
    <w:tmpl w:val="68C0039A"/>
    <w:lvl w:ilvl="0" w:tplc="234214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43E"/>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18"/>
  </w:num>
  <w:num w:numId="5">
    <w:abstractNumId w:val="9"/>
  </w:num>
  <w:num w:numId="6">
    <w:abstractNumId w:val="12"/>
  </w:num>
  <w:num w:numId="7">
    <w:abstractNumId w:val="8"/>
  </w:num>
  <w:num w:numId="8">
    <w:abstractNumId w:val="3"/>
  </w:num>
  <w:num w:numId="9">
    <w:abstractNumId w:val="1"/>
  </w:num>
  <w:num w:numId="10">
    <w:abstractNumId w:val="2"/>
  </w:num>
  <w:num w:numId="11">
    <w:abstractNumId w:val="7"/>
  </w:num>
  <w:num w:numId="12">
    <w:abstractNumId w:val="15"/>
  </w:num>
  <w:num w:numId="13">
    <w:abstractNumId w:val="11"/>
  </w:num>
  <w:num w:numId="14">
    <w:abstractNumId w:val="4"/>
  </w:num>
  <w:num w:numId="15">
    <w:abstractNumId w:val="10"/>
  </w:num>
  <w:num w:numId="16">
    <w:abstractNumId w:val="17"/>
  </w:num>
  <w:num w:numId="17">
    <w:abstractNumId w:val="6"/>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28"/>
    <w:rsid w:val="00050231"/>
    <w:rsid w:val="000542B3"/>
    <w:rsid w:val="000704DD"/>
    <w:rsid w:val="00082F85"/>
    <w:rsid w:val="000A1D88"/>
    <w:rsid w:val="000B2B0D"/>
    <w:rsid w:val="000D0DDA"/>
    <w:rsid w:val="000E5602"/>
    <w:rsid w:val="000E6FDF"/>
    <w:rsid w:val="000F3385"/>
    <w:rsid w:val="00102FFB"/>
    <w:rsid w:val="00117D78"/>
    <w:rsid w:val="00120C19"/>
    <w:rsid w:val="0014161B"/>
    <w:rsid w:val="00143B7B"/>
    <w:rsid w:val="00145494"/>
    <w:rsid w:val="00147B8A"/>
    <w:rsid w:val="00150937"/>
    <w:rsid w:val="001648B4"/>
    <w:rsid w:val="00167286"/>
    <w:rsid w:val="00196A6F"/>
    <w:rsid w:val="001A4BC2"/>
    <w:rsid w:val="001B705A"/>
    <w:rsid w:val="001C7DA1"/>
    <w:rsid w:val="001D21A1"/>
    <w:rsid w:val="001F260E"/>
    <w:rsid w:val="001F450C"/>
    <w:rsid w:val="002010C4"/>
    <w:rsid w:val="00204569"/>
    <w:rsid w:val="002144F0"/>
    <w:rsid w:val="00215181"/>
    <w:rsid w:val="0023125D"/>
    <w:rsid w:val="00233D7E"/>
    <w:rsid w:val="0023513A"/>
    <w:rsid w:val="00241711"/>
    <w:rsid w:val="00241B24"/>
    <w:rsid w:val="002441AF"/>
    <w:rsid w:val="002535BC"/>
    <w:rsid w:val="00277A18"/>
    <w:rsid w:val="0028380C"/>
    <w:rsid w:val="0029469E"/>
    <w:rsid w:val="00296F46"/>
    <w:rsid w:val="002B2D98"/>
    <w:rsid w:val="002C020B"/>
    <w:rsid w:val="002C033C"/>
    <w:rsid w:val="002C4734"/>
    <w:rsid w:val="002C7981"/>
    <w:rsid w:val="002D6BC0"/>
    <w:rsid w:val="00306742"/>
    <w:rsid w:val="00307AD2"/>
    <w:rsid w:val="0032191F"/>
    <w:rsid w:val="00322D09"/>
    <w:rsid w:val="00332659"/>
    <w:rsid w:val="00360674"/>
    <w:rsid w:val="00363ABF"/>
    <w:rsid w:val="003857D6"/>
    <w:rsid w:val="003B78F7"/>
    <w:rsid w:val="003D1E1B"/>
    <w:rsid w:val="003F41E9"/>
    <w:rsid w:val="00400C5E"/>
    <w:rsid w:val="00401CBE"/>
    <w:rsid w:val="00412AA1"/>
    <w:rsid w:val="00415080"/>
    <w:rsid w:val="0043467D"/>
    <w:rsid w:val="00435904"/>
    <w:rsid w:val="00436167"/>
    <w:rsid w:val="00442C42"/>
    <w:rsid w:val="0044733B"/>
    <w:rsid w:val="004576FB"/>
    <w:rsid w:val="004654B0"/>
    <w:rsid w:val="00480F8E"/>
    <w:rsid w:val="004827CB"/>
    <w:rsid w:val="00490051"/>
    <w:rsid w:val="004A17B2"/>
    <w:rsid w:val="004A3083"/>
    <w:rsid w:val="004A7756"/>
    <w:rsid w:val="004C0912"/>
    <w:rsid w:val="004C1F11"/>
    <w:rsid w:val="004C2D44"/>
    <w:rsid w:val="004C55F9"/>
    <w:rsid w:val="004D25BD"/>
    <w:rsid w:val="004F077B"/>
    <w:rsid w:val="004F7602"/>
    <w:rsid w:val="005102F5"/>
    <w:rsid w:val="00523E66"/>
    <w:rsid w:val="00525DDF"/>
    <w:rsid w:val="00537613"/>
    <w:rsid w:val="00537DE7"/>
    <w:rsid w:val="00540828"/>
    <w:rsid w:val="0055709F"/>
    <w:rsid w:val="00563306"/>
    <w:rsid w:val="00585CAD"/>
    <w:rsid w:val="0059362A"/>
    <w:rsid w:val="005A4EC8"/>
    <w:rsid w:val="005B7322"/>
    <w:rsid w:val="005F07FB"/>
    <w:rsid w:val="00630330"/>
    <w:rsid w:val="00634EF8"/>
    <w:rsid w:val="00650D58"/>
    <w:rsid w:val="00654518"/>
    <w:rsid w:val="0067109E"/>
    <w:rsid w:val="0067178D"/>
    <w:rsid w:val="00691179"/>
    <w:rsid w:val="0069208A"/>
    <w:rsid w:val="006A2862"/>
    <w:rsid w:val="006A5DDA"/>
    <w:rsid w:val="006A657E"/>
    <w:rsid w:val="006B51CB"/>
    <w:rsid w:val="006D089A"/>
    <w:rsid w:val="006D697A"/>
    <w:rsid w:val="006E324D"/>
    <w:rsid w:val="0070644E"/>
    <w:rsid w:val="00706F57"/>
    <w:rsid w:val="00712B09"/>
    <w:rsid w:val="00725986"/>
    <w:rsid w:val="00740ABA"/>
    <w:rsid w:val="007532A6"/>
    <w:rsid w:val="007630CC"/>
    <w:rsid w:val="00766D48"/>
    <w:rsid w:val="00771BAA"/>
    <w:rsid w:val="00772794"/>
    <w:rsid w:val="00776415"/>
    <w:rsid w:val="00785585"/>
    <w:rsid w:val="00786853"/>
    <w:rsid w:val="0079683F"/>
    <w:rsid w:val="007A7F01"/>
    <w:rsid w:val="007B2F5D"/>
    <w:rsid w:val="007B6DF6"/>
    <w:rsid w:val="007E5B25"/>
    <w:rsid w:val="007E65C1"/>
    <w:rsid w:val="007F393E"/>
    <w:rsid w:val="007F5D6A"/>
    <w:rsid w:val="008072AD"/>
    <w:rsid w:val="00810310"/>
    <w:rsid w:val="008103C4"/>
    <w:rsid w:val="00855155"/>
    <w:rsid w:val="0088298A"/>
    <w:rsid w:val="00892DBF"/>
    <w:rsid w:val="008A4BCA"/>
    <w:rsid w:val="008B78CC"/>
    <w:rsid w:val="008D0F94"/>
    <w:rsid w:val="008E068E"/>
    <w:rsid w:val="008E44F1"/>
    <w:rsid w:val="008E7032"/>
    <w:rsid w:val="008F6F89"/>
    <w:rsid w:val="00913D6E"/>
    <w:rsid w:val="0091468E"/>
    <w:rsid w:val="00927D5D"/>
    <w:rsid w:val="00937082"/>
    <w:rsid w:val="0095662B"/>
    <w:rsid w:val="009655D1"/>
    <w:rsid w:val="009832AC"/>
    <w:rsid w:val="00986234"/>
    <w:rsid w:val="00997EF7"/>
    <w:rsid w:val="009A5241"/>
    <w:rsid w:val="009B616C"/>
    <w:rsid w:val="009D2E0B"/>
    <w:rsid w:val="009D330E"/>
    <w:rsid w:val="009F654C"/>
    <w:rsid w:val="00A14C6D"/>
    <w:rsid w:val="00A16583"/>
    <w:rsid w:val="00A172AD"/>
    <w:rsid w:val="00A266FE"/>
    <w:rsid w:val="00A301B9"/>
    <w:rsid w:val="00A3265B"/>
    <w:rsid w:val="00A42C25"/>
    <w:rsid w:val="00A456FE"/>
    <w:rsid w:val="00A80B4C"/>
    <w:rsid w:val="00A820AF"/>
    <w:rsid w:val="00AA6D1A"/>
    <w:rsid w:val="00AB2AD1"/>
    <w:rsid w:val="00AC4932"/>
    <w:rsid w:val="00B0678C"/>
    <w:rsid w:val="00B22217"/>
    <w:rsid w:val="00B23472"/>
    <w:rsid w:val="00B243D7"/>
    <w:rsid w:val="00B25B01"/>
    <w:rsid w:val="00B26402"/>
    <w:rsid w:val="00B2785D"/>
    <w:rsid w:val="00B56CC4"/>
    <w:rsid w:val="00BA7489"/>
    <w:rsid w:val="00BB0B9D"/>
    <w:rsid w:val="00BD23C1"/>
    <w:rsid w:val="00BD4B9D"/>
    <w:rsid w:val="00BE0B3F"/>
    <w:rsid w:val="00BF560A"/>
    <w:rsid w:val="00C01D1C"/>
    <w:rsid w:val="00C0386E"/>
    <w:rsid w:val="00C076C4"/>
    <w:rsid w:val="00C27F5C"/>
    <w:rsid w:val="00C35808"/>
    <w:rsid w:val="00C53A45"/>
    <w:rsid w:val="00C75772"/>
    <w:rsid w:val="00C76BE7"/>
    <w:rsid w:val="00CB3B5C"/>
    <w:rsid w:val="00CE617C"/>
    <w:rsid w:val="00D00EEA"/>
    <w:rsid w:val="00D565C2"/>
    <w:rsid w:val="00D76009"/>
    <w:rsid w:val="00D80E52"/>
    <w:rsid w:val="00DA7F84"/>
    <w:rsid w:val="00DB0AB9"/>
    <w:rsid w:val="00E050CD"/>
    <w:rsid w:val="00E0752B"/>
    <w:rsid w:val="00E10BFE"/>
    <w:rsid w:val="00E17585"/>
    <w:rsid w:val="00E2008D"/>
    <w:rsid w:val="00E22AA8"/>
    <w:rsid w:val="00E22CAE"/>
    <w:rsid w:val="00E273E0"/>
    <w:rsid w:val="00E33B53"/>
    <w:rsid w:val="00E347EB"/>
    <w:rsid w:val="00E36003"/>
    <w:rsid w:val="00E4324B"/>
    <w:rsid w:val="00E53A79"/>
    <w:rsid w:val="00E54A11"/>
    <w:rsid w:val="00E57C10"/>
    <w:rsid w:val="00E74977"/>
    <w:rsid w:val="00E82F01"/>
    <w:rsid w:val="00EA3B3F"/>
    <w:rsid w:val="00EB4465"/>
    <w:rsid w:val="00EC3DC6"/>
    <w:rsid w:val="00ED6CD7"/>
    <w:rsid w:val="00ED7B4D"/>
    <w:rsid w:val="00EF2244"/>
    <w:rsid w:val="00EF3032"/>
    <w:rsid w:val="00EF6104"/>
    <w:rsid w:val="00F00998"/>
    <w:rsid w:val="00F078BF"/>
    <w:rsid w:val="00F40931"/>
    <w:rsid w:val="00F60E64"/>
    <w:rsid w:val="00F66D8C"/>
    <w:rsid w:val="00F769F9"/>
    <w:rsid w:val="00F76AB2"/>
    <w:rsid w:val="00F77BA6"/>
    <w:rsid w:val="00FA29B3"/>
    <w:rsid w:val="00FA42F3"/>
    <w:rsid w:val="00FA4534"/>
    <w:rsid w:val="00FA534E"/>
    <w:rsid w:val="00FA56AD"/>
    <w:rsid w:val="00FC6BB3"/>
    <w:rsid w:val="00FE274F"/>
    <w:rsid w:val="00FE7267"/>
    <w:rsid w:val="00FF58ED"/>
    <w:rsid w:val="00FF63F3"/>
    <w:rsid w:val="3E82E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9EFB"/>
  <w15:chartTrackingRefBased/>
  <w15:docId w15:val="{14C9AFC0-0963-4367-9E4B-9938E53A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408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40828"/>
    <w:pPr>
      <w:ind w:left="720"/>
      <w:contextualSpacing/>
    </w:pPr>
  </w:style>
  <w:style w:type="paragraph" w:styleId="BalloonText">
    <w:name w:val="Balloon Text"/>
    <w:basedOn w:val="Normal"/>
    <w:link w:val="BalloonTextChar"/>
    <w:uiPriority w:val="99"/>
    <w:semiHidden/>
    <w:unhideWhenUsed/>
    <w:rsid w:val="00A2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FE"/>
    <w:rPr>
      <w:rFonts w:ascii="Segoe UI" w:hAnsi="Segoe UI" w:cs="Segoe UI"/>
      <w:sz w:val="18"/>
      <w:szCs w:val="18"/>
    </w:rPr>
  </w:style>
  <w:style w:type="character" w:styleId="Hyperlink">
    <w:name w:val="Hyperlink"/>
    <w:basedOn w:val="DefaultParagraphFont"/>
    <w:uiPriority w:val="99"/>
    <w:unhideWhenUsed/>
    <w:rsid w:val="0069208A"/>
    <w:rPr>
      <w:color w:val="0563C1" w:themeColor="hyperlink"/>
      <w:u w:val="single"/>
    </w:rPr>
  </w:style>
  <w:style w:type="paragraph" w:styleId="NormalWeb">
    <w:name w:val="Normal (Web)"/>
    <w:basedOn w:val="Normal"/>
    <w:uiPriority w:val="99"/>
    <w:unhideWhenUsed/>
    <w:rsid w:val="00630330"/>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B4C"/>
  </w:style>
  <w:style w:type="paragraph" w:styleId="Footer">
    <w:name w:val="footer"/>
    <w:basedOn w:val="Normal"/>
    <w:link w:val="FooterChar"/>
    <w:uiPriority w:val="99"/>
    <w:unhideWhenUsed/>
    <w:rsid w:val="00A8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B4C"/>
  </w:style>
  <w:style w:type="character" w:styleId="UnresolvedMention">
    <w:name w:val="Unresolved Mention"/>
    <w:basedOn w:val="DefaultParagraphFont"/>
    <w:uiPriority w:val="99"/>
    <w:semiHidden/>
    <w:unhideWhenUsed/>
    <w:rsid w:val="0023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131238">
      <w:bodyDiv w:val="1"/>
      <w:marLeft w:val="0"/>
      <w:marRight w:val="0"/>
      <w:marTop w:val="0"/>
      <w:marBottom w:val="0"/>
      <w:divBdr>
        <w:top w:val="none" w:sz="0" w:space="0" w:color="auto"/>
        <w:left w:val="none" w:sz="0" w:space="0" w:color="auto"/>
        <w:bottom w:val="none" w:sz="0" w:space="0" w:color="auto"/>
        <w:right w:val="none" w:sz="0" w:space="0" w:color="auto"/>
      </w:divBdr>
      <w:divsChild>
        <w:div w:id="41515197">
          <w:marLeft w:val="0"/>
          <w:marRight w:val="0"/>
          <w:marTop w:val="0"/>
          <w:marBottom w:val="0"/>
          <w:divBdr>
            <w:top w:val="none" w:sz="0" w:space="0" w:color="auto"/>
            <w:left w:val="none" w:sz="0" w:space="0" w:color="auto"/>
            <w:bottom w:val="none" w:sz="0" w:space="0" w:color="auto"/>
            <w:right w:val="none" w:sz="0" w:space="0" w:color="auto"/>
          </w:divBdr>
        </w:div>
        <w:div w:id="279383723">
          <w:marLeft w:val="0"/>
          <w:marRight w:val="0"/>
          <w:marTop w:val="0"/>
          <w:marBottom w:val="0"/>
          <w:divBdr>
            <w:top w:val="none" w:sz="0" w:space="0" w:color="auto"/>
            <w:left w:val="none" w:sz="0" w:space="0" w:color="auto"/>
            <w:bottom w:val="none" w:sz="0" w:space="0" w:color="auto"/>
            <w:right w:val="none" w:sz="0" w:space="0" w:color="auto"/>
          </w:divBdr>
        </w:div>
        <w:div w:id="457841130">
          <w:marLeft w:val="0"/>
          <w:marRight w:val="0"/>
          <w:marTop w:val="0"/>
          <w:marBottom w:val="0"/>
          <w:divBdr>
            <w:top w:val="none" w:sz="0" w:space="0" w:color="auto"/>
            <w:left w:val="none" w:sz="0" w:space="0" w:color="auto"/>
            <w:bottom w:val="none" w:sz="0" w:space="0" w:color="auto"/>
            <w:right w:val="none" w:sz="0" w:space="0" w:color="auto"/>
          </w:divBdr>
        </w:div>
        <w:div w:id="661858929">
          <w:marLeft w:val="0"/>
          <w:marRight w:val="0"/>
          <w:marTop w:val="0"/>
          <w:marBottom w:val="0"/>
          <w:divBdr>
            <w:top w:val="none" w:sz="0" w:space="0" w:color="auto"/>
            <w:left w:val="none" w:sz="0" w:space="0" w:color="auto"/>
            <w:bottom w:val="none" w:sz="0" w:space="0" w:color="auto"/>
            <w:right w:val="none" w:sz="0" w:space="0" w:color="auto"/>
          </w:divBdr>
        </w:div>
        <w:div w:id="674959911">
          <w:marLeft w:val="0"/>
          <w:marRight w:val="0"/>
          <w:marTop w:val="0"/>
          <w:marBottom w:val="0"/>
          <w:divBdr>
            <w:top w:val="none" w:sz="0" w:space="0" w:color="auto"/>
            <w:left w:val="none" w:sz="0" w:space="0" w:color="auto"/>
            <w:bottom w:val="none" w:sz="0" w:space="0" w:color="auto"/>
            <w:right w:val="none" w:sz="0" w:space="0" w:color="auto"/>
          </w:divBdr>
        </w:div>
        <w:div w:id="802625855">
          <w:marLeft w:val="0"/>
          <w:marRight w:val="0"/>
          <w:marTop w:val="0"/>
          <w:marBottom w:val="0"/>
          <w:divBdr>
            <w:top w:val="none" w:sz="0" w:space="0" w:color="auto"/>
            <w:left w:val="none" w:sz="0" w:space="0" w:color="auto"/>
            <w:bottom w:val="none" w:sz="0" w:space="0" w:color="auto"/>
            <w:right w:val="none" w:sz="0" w:space="0" w:color="auto"/>
          </w:divBdr>
        </w:div>
        <w:div w:id="959915425">
          <w:marLeft w:val="0"/>
          <w:marRight w:val="0"/>
          <w:marTop w:val="0"/>
          <w:marBottom w:val="0"/>
          <w:divBdr>
            <w:top w:val="none" w:sz="0" w:space="0" w:color="auto"/>
            <w:left w:val="none" w:sz="0" w:space="0" w:color="auto"/>
            <w:bottom w:val="none" w:sz="0" w:space="0" w:color="auto"/>
            <w:right w:val="none" w:sz="0" w:space="0" w:color="auto"/>
          </w:divBdr>
        </w:div>
        <w:div w:id="1102803947">
          <w:marLeft w:val="0"/>
          <w:marRight w:val="0"/>
          <w:marTop w:val="0"/>
          <w:marBottom w:val="0"/>
          <w:divBdr>
            <w:top w:val="none" w:sz="0" w:space="0" w:color="auto"/>
            <w:left w:val="none" w:sz="0" w:space="0" w:color="auto"/>
            <w:bottom w:val="none" w:sz="0" w:space="0" w:color="auto"/>
            <w:right w:val="none" w:sz="0" w:space="0" w:color="auto"/>
          </w:divBdr>
        </w:div>
        <w:div w:id="1161778165">
          <w:marLeft w:val="0"/>
          <w:marRight w:val="0"/>
          <w:marTop w:val="0"/>
          <w:marBottom w:val="0"/>
          <w:divBdr>
            <w:top w:val="none" w:sz="0" w:space="0" w:color="auto"/>
            <w:left w:val="none" w:sz="0" w:space="0" w:color="auto"/>
            <w:bottom w:val="none" w:sz="0" w:space="0" w:color="auto"/>
            <w:right w:val="none" w:sz="0" w:space="0" w:color="auto"/>
          </w:divBdr>
        </w:div>
        <w:div w:id="1209105447">
          <w:marLeft w:val="0"/>
          <w:marRight w:val="0"/>
          <w:marTop w:val="0"/>
          <w:marBottom w:val="0"/>
          <w:divBdr>
            <w:top w:val="none" w:sz="0" w:space="0" w:color="auto"/>
            <w:left w:val="none" w:sz="0" w:space="0" w:color="auto"/>
            <w:bottom w:val="none" w:sz="0" w:space="0" w:color="auto"/>
            <w:right w:val="none" w:sz="0" w:space="0" w:color="auto"/>
          </w:divBdr>
        </w:div>
        <w:div w:id="2013754854">
          <w:marLeft w:val="0"/>
          <w:marRight w:val="0"/>
          <w:marTop w:val="0"/>
          <w:marBottom w:val="0"/>
          <w:divBdr>
            <w:top w:val="none" w:sz="0" w:space="0" w:color="auto"/>
            <w:left w:val="none" w:sz="0" w:space="0" w:color="auto"/>
            <w:bottom w:val="none" w:sz="0" w:space="0" w:color="auto"/>
            <w:right w:val="none" w:sz="0" w:space="0" w:color="auto"/>
          </w:divBdr>
        </w:div>
        <w:div w:id="2141873334">
          <w:marLeft w:val="0"/>
          <w:marRight w:val="0"/>
          <w:marTop w:val="0"/>
          <w:marBottom w:val="0"/>
          <w:divBdr>
            <w:top w:val="none" w:sz="0" w:space="0" w:color="auto"/>
            <w:left w:val="none" w:sz="0" w:space="0" w:color="auto"/>
            <w:bottom w:val="none" w:sz="0" w:space="0" w:color="auto"/>
            <w:right w:val="none" w:sz="0" w:space="0" w:color="auto"/>
          </w:divBdr>
        </w:div>
      </w:divsChild>
    </w:div>
    <w:div w:id="2033190485">
      <w:bodyDiv w:val="1"/>
      <w:marLeft w:val="0"/>
      <w:marRight w:val="0"/>
      <w:marTop w:val="0"/>
      <w:marBottom w:val="0"/>
      <w:divBdr>
        <w:top w:val="none" w:sz="0" w:space="0" w:color="auto"/>
        <w:left w:val="none" w:sz="0" w:space="0" w:color="auto"/>
        <w:bottom w:val="none" w:sz="0" w:space="0" w:color="auto"/>
        <w:right w:val="none" w:sz="0" w:space="0" w:color="auto"/>
      </w:divBdr>
    </w:div>
    <w:div w:id="21307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ssets/pdf/board/5-03_Personnel_Employee%20Code%20Of%20Ethics%20And%20Professional%20Responsibilitie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w.edu/adminservices/co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sw.edu/assets/pdf/provost/FacultyHandboo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sw.edu/codeofcondu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2BF8-02D4-46A4-A57E-FFBE6D45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Melanie Ulrich</cp:lastModifiedBy>
  <cp:revision>3</cp:revision>
  <cp:lastPrinted>2018-10-19T12:17:00Z</cp:lastPrinted>
  <dcterms:created xsi:type="dcterms:W3CDTF">2020-12-14T19:31:00Z</dcterms:created>
  <dcterms:modified xsi:type="dcterms:W3CDTF">2020-12-14T19:31:00Z</dcterms:modified>
</cp:coreProperties>
</file>