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03T00:00:00Z">
              <w:dateFormat w:val="M/d/yyyy"/>
              <w:lid w:val="en-US"/>
              <w:storeMappedDataAs w:val="dateTime"/>
              <w:calendar w:val="gregorian"/>
            </w:date>
          </w:sdtPr>
          <w:sdtEndPr/>
          <w:sdtContent>
            <w:tc>
              <w:tcPr>
                <w:tcW w:w="6475" w:type="dxa"/>
                <w:gridSpan w:val="2"/>
              </w:tcPr>
              <w:p w14:paraId="47550714" w14:textId="385D83AD" w:rsidR="00FC1292" w:rsidRPr="00EA1F79" w:rsidRDefault="00906741"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9/3/2020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60074225" w:rsidR="0092761B" w:rsidRPr="00EA1F79" w:rsidRDefault="00A11A7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Dr. Michael Barach and Dr. Amy </w:t>
            </w:r>
            <w:proofErr w:type="spellStart"/>
            <w:r>
              <w:rPr>
                <w:rFonts w:ascii="Calibri" w:eastAsia="Calibri" w:hAnsi="Calibri" w:cs="Calibri"/>
                <w:color w:val="FF0000"/>
                <w:sz w:val="24"/>
                <w:szCs w:val="24"/>
              </w:rPr>
              <w:t>Trogan</w:t>
            </w:r>
            <w:proofErr w:type="spellEnd"/>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0BC6E7B6" w:rsidR="0092761B" w:rsidRPr="00EA1F79" w:rsidRDefault="00A11A7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Dr. Michael Barach and Dr. Amy </w:t>
            </w:r>
            <w:proofErr w:type="spellStart"/>
            <w:r>
              <w:rPr>
                <w:rFonts w:ascii="Calibri" w:eastAsia="Calibri" w:hAnsi="Calibri" w:cs="Calibri"/>
                <w:color w:val="FF0000"/>
                <w:sz w:val="24"/>
                <w:szCs w:val="24"/>
              </w:rPr>
              <w:t>Trogan</w:t>
            </w:r>
            <w:proofErr w:type="spellEnd"/>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757469A2"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18185AA" w:rsidR="0092761B" w:rsidRPr="00EA1F79" w:rsidRDefault="00A11A74"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5BC04EE5" w:rsidR="0092761B" w:rsidRPr="00EA1F79" w:rsidRDefault="00A11A74"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CRW 2001, Creative Writing I</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41190D58" w:rsidR="00C73E2E" w:rsidRPr="00EA1F79" w:rsidRDefault="00A11A7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1DAEA2B8" w:rsidR="009D452C" w:rsidRPr="00EA1F79" w:rsidRDefault="00A11A74"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4477C84F" w14:textId="06649C19" w:rsidR="00DF0297" w:rsidRPr="00DF0297" w:rsidRDefault="00DF0297" w:rsidP="00DF0297">
            <w:pPr>
              <w:pStyle w:val="ListParagraph"/>
              <w:numPr>
                <w:ilvl w:val="0"/>
                <w:numId w:val="24"/>
              </w:numPr>
              <w:spacing w:after="60"/>
              <w:rPr>
                <w:rFonts w:ascii="Calibri" w:eastAsia="Calibri" w:hAnsi="Calibri" w:cs="Calibri"/>
                <w:color w:val="FF0000"/>
                <w:sz w:val="24"/>
                <w:szCs w:val="24"/>
              </w:rPr>
            </w:pPr>
            <w:r w:rsidRPr="00DF0297">
              <w:rPr>
                <w:rFonts w:ascii="Calibri" w:eastAsia="Calibri" w:hAnsi="Calibri" w:cs="Calibri"/>
                <w:color w:val="FF0000"/>
                <w:sz w:val="24"/>
                <w:szCs w:val="24"/>
              </w:rPr>
              <w:t>Changes to the Course Description (Section I)</w:t>
            </w:r>
          </w:p>
          <w:p w14:paraId="08F09E50" w14:textId="2E0818F4" w:rsidR="00DB19B5" w:rsidRPr="00DF0297" w:rsidRDefault="00DF0297" w:rsidP="00DB19B5">
            <w:pPr>
              <w:pStyle w:val="ListParagraph"/>
              <w:numPr>
                <w:ilvl w:val="0"/>
                <w:numId w:val="24"/>
              </w:numPr>
              <w:spacing w:after="60"/>
              <w:rPr>
                <w:rFonts w:ascii="Calibri" w:eastAsia="Calibri" w:hAnsi="Calibri" w:cs="Calibri"/>
                <w:b/>
                <w:bCs/>
                <w:i/>
                <w:iCs/>
                <w:color w:val="FF0000"/>
                <w:sz w:val="24"/>
                <w:szCs w:val="24"/>
              </w:rPr>
            </w:pPr>
            <w:r w:rsidRPr="00DF0297">
              <w:rPr>
                <w:rFonts w:ascii="Calibri" w:eastAsia="Calibri" w:hAnsi="Calibri" w:cs="Calibri"/>
                <w:color w:val="FF0000"/>
                <w:sz w:val="24"/>
                <w:szCs w:val="24"/>
              </w:rPr>
              <w:t xml:space="preserve">Changes to the </w:t>
            </w:r>
            <w:r>
              <w:rPr>
                <w:rFonts w:ascii="Calibri" w:eastAsia="Calibri" w:hAnsi="Calibri" w:cs="Calibri"/>
                <w:color w:val="FF0000"/>
                <w:sz w:val="24"/>
                <w:szCs w:val="24"/>
              </w:rPr>
              <w:t>Topic Outline</w:t>
            </w:r>
            <w:r w:rsidRPr="00DF0297">
              <w:rPr>
                <w:rFonts w:ascii="Calibri" w:eastAsia="Calibri" w:hAnsi="Calibri" w:cs="Calibri"/>
                <w:color w:val="FF0000"/>
                <w:sz w:val="24"/>
                <w:szCs w:val="24"/>
              </w:rPr>
              <w:t xml:space="preserve"> (Section III)</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1933ED8C" w:rsidR="00CA67DE" w:rsidRPr="00EA1F79" w:rsidRDefault="00DF0297"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Course Description and Topic Outline </w:t>
            </w:r>
            <w:r w:rsidR="00816ABD">
              <w:rPr>
                <w:rFonts w:ascii="Calibri" w:eastAsia="Calibri" w:hAnsi="Calibri" w:cs="Calibri"/>
                <w:color w:val="FF0000"/>
                <w:sz w:val="24"/>
                <w:szCs w:val="24"/>
              </w:rPr>
              <w:t>are</w:t>
            </w:r>
            <w:r>
              <w:rPr>
                <w:rFonts w:ascii="Calibri" w:eastAsia="Calibri" w:hAnsi="Calibri" w:cs="Calibri"/>
                <w:color w:val="FF0000"/>
                <w:sz w:val="24"/>
                <w:szCs w:val="24"/>
              </w:rPr>
              <w:t xml:space="preserve"> up to date with the proposed chang</w:t>
            </w:r>
            <w:r w:rsidR="00BC1618">
              <w:rPr>
                <w:rFonts w:ascii="Calibri" w:eastAsia="Calibri" w:hAnsi="Calibri" w:cs="Calibri"/>
                <w:color w:val="FF0000"/>
                <w:sz w:val="24"/>
                <w:szCs w:val="24"/>
              </w:rPr>
              <w:t>es.</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4B4E81C5"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F02819">
              <w:rPr>
                <w:rFonts w:ascii="Calibri" w:eastAsia="Calibri" w:hAnsi="Calibri" w:cs="Calibri"/>
                <w:color w:val="FF0000"/>
                <w:sz w:val="24"/>
                <w:szCs w:val="24"/>
              </w:rPr>
              <w:t xml:space="preserve">  </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1A1640F6" w:rsidR="009429BE" w:rsidRDefault="00F0281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62C6E8E5" w:rsidR="009429BE" w:rsidRPr="00EA1F79" w:rsidRDefault="009429BE" w:rsidP="00E518A2">
            <w:pPr>
              <w:spacing w:after="120"/>
              <w:ind w:hanging="24"/>
              <w:rPr>
                <w:rFonts w:ascii="Calibri" w:eastAsia="Calibri" w:hAnsi="Calibri" w:cs="Calibri"/>
                <w:color w:val="FF0000"/>
                <w:sz w:val="24"/>
                <w:szCs w:val="24"/>
              </w:rPr>
            </w:pP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E1D0D06" w:rsidR="006B4C04" w:rsidRDefault="006B4C04" w:rsidP="00F02819">
            <w:r w:rsidRPr="00EA1F79">
              <w:rPr>
                <w:rFonts w:ascii="Calibri" w:eastAsia="Calibri" w:hAnsi="Calibri" w:cs="Calibri"/>
                <w:color w:val="FF0000"/>
                <w:sz w:val="24"/>
                <w:szCs w:val="24"/>
              </w:rPr>
              <w:t>From:</w:t>
            </w:r>
            <w:r w:rsidR="00F02819">
              <w:rPr>
                <w:rFonts w:ascii="Calibri" w:eastAsia="Calibri" w:hAnsi="Calibri" w:cs="Calibri"/>
                <w:color w:val="FF0000"/>
                <w:sz w:val="24"/>
                <w:szCs w:val="24"/>
              </w:rPr>
              <w:t xml:space="preserve">  </w:t>
            </w:r>
            <w:bookmarkStart w:id="2" w:name="_Hlk49246849"/>
            <w:r w:rsidR="00F02819" w:rsidRPr="00D54CBD">
              <w:t xml:space="preserve"> This course is designed to develop and enhance a student’s ability to use conventional techniques of imaginative writing.</w:t>
            </w:r>
            <w:bookmarkEnd w:id="2"/>
            <w:r w:rsidR="00F02819" w:rsidRPr="00D54CBD">
              <w:t xml:space="preserve">  Emphasis is placed on creation of character, setting, and narrative structure.  Analysis and evaluation of student writing is offered throughout the course.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14:paraId="6B899976" w14:textId="77777777" w:rsidR="00F02819" w:rsidRPr="00F02819" w:rsidRDefault="00F02819" w:rsidP="00F02819"/>
          <w:p w14:paraId="662CDEE8" w14:textId="26A0F247" w:rsidR="006B4C04" w:rsidRPr="00F02819" w:rsidRDefault="006B4C04" w:rsidP="00F02819">
            <w:r>
              <w:rPr>
                <w:rFonts w:ascii="Calibri" w:eastAsia="Calibri" w:hAnsi="Calibri" w:cs="Calibri"/>
                <w:color w:val="FF0000"/>
                <w:sz w:val="24"/>
                <w:szCs w:val="24"/>
              </w:rPr>
              <w:t>To:</w:t>
            </w:r>
            <w:r w:rsidR="00F02819">
              <w:rPr>
                <w:rFonts w:ascii="Calibri" w:eastAsia="Calibri" w:hAnsi="Calibri" w:cs="Calibri"/>
                <w:color w:val="FF0000"/>
                <w:sz w:val="24"/>
                <w:szCs w:val="24"/>
              </w:rPr>
              <w:t xml:space="preserve">  </w:t>
            </w:r>
            <w:r w:rsidR="00F02819">
              <w:t xml:space="preserve"> This course is designed to develop and enhance a student’s ability to use conventional techniques of imaginative writing.  This course is for students who wish beginning study in the writing of short fiction, creative nonfiction, poetry, and/or drama with critical review on projects, </w:t>
            </w:r>
            <w:r w:rsidR="00F02819" w:rsidRPr="00FA117A">
              <w:rPr>
                <w:rFonts w:ascii="Calibri" w:hAnsi="Calibri" w:cs="Arial"/>
                <w:noProof/>
                <w:color w:val="000000"/>
              </w:rPr>
              <w:t>to experience writing for and leading workshops, performing and critiquing readings, as well as co</w:t>
            </w:r>
            <w:r w:rsidR="00F02819">
              <w:rPr>
                <w:rFonts w:ascii="Calibri" w:hAnsi="Calibri" w:cs="Arial"/>
                <w:noProof/>
                <w:color w:val="000000"/>
              </w:rPr>
              <w:t>mparative study of literature.</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1AF8BC2C" w14:textId="77777777" w:rsidR="00F02819" w:rsidRDefault="006B4C04" w:rsidP="00F02819">
            <w:pPr>
              <w:rPr>
                <w:rFonts w:ascii="Calibri" w:eastAsia="Calibri" w:hAnsi="Calibri" w:cs="Calibri"/>
                <w:color w:val="FF0000"/>
                <w:sz w:val="24"/>
                <w:szCs w:val="24"/>
              </w:rPr>
            </w:pPr>
            <w:r w:rsidRPr="00F02819">
              <w:rPr>
                <w:rFonts w:ascii="Calibri" w:eastAsia="Calibri" w:hAnsi="Calibri" w:cs="Calibri"/>
                <w:color w:val="FF0000"/>
                <w:sz w:val="24"/>
                <w:szCs w:val="24"/>
              </w:rPr>
              <w:t>From:</w:t>
            </w:r>
            <w:r w:rsidR="00F02819" w:rsidRPr="00F02819">
              <w:rPr>
                <w:rFonts w:ascii="Calibri" w:eastAsia="Calibri" w:hAnsi="Calibri" w:cs="Calibri"/>
                <w:color w:val="FF0000"/>
                <w:sz w:val="24"/>
                <w:szCs w:val="24"/>
              </w:rPr>
              <w:t xml:space="preserve">  </w:t>
            </w:r>
            <w:bookmarkStart w:id="3" w:name="_Hlk49248505"/>
          </w:p>
          <w:p w14:paraId="47950130" w14:textId="5357B38F" w:rsidR="00F02819" w:rsidRDefault="00F02819" w:rsidP="00F02819">
            <w:pPr>
              <w:pStyle w:val="ListParagraph"/>
              <w:numPr>
                <w:ilvl w:val="0"/>
                <w:numId w:val="26"/>
              </w:numPr>
            </w:pPr>
            <w:r>
              <w:t>Develop a literary and practical understanding of the elements of fiction such as character, plot, description, setting, point of view, style</w:t>
            </w:r>
          </w:p>
          <w:p w14:paraId="3A5B5C4A" w14:textId="77777777" w:rsidR="00F02819" w:rsidRDefault="00F02819" w:rsidP="00F02819">
            <w:pPr>
              <w:pStyle w:val="ListParagraph"/>
              <w:numPr>
                <w:ilvl w:val="0"/>
                <w:numId w:val="25"/>
              </w:numPr>
            </w:pPr>
            <w:r>
              <w:t>Learn how to write short fiction</w:t>
            </w:r>
          </w:p>
          <w:p w14:paraId="5DF05228" w14:textId="77777777" w:rsidR="00F02819" w:rsidRDefault="00F02819" w:rsidP="00F02819">
            <w:pPr>
              <w:pStyle w:val="ListParagraph"/>
              <w:numPr>
                <w:ilvl w:val="0"/>
                <w:numId w:val="25"/>
              </w:numPr>
            </w:pPr>
            <w:bookmarkStart w:id="4" w:name="_Hlk49248317"/>
            <w:r>
              <w:t>Develop critical acumen so as to be able to assist one’s peers and oneself in revising original fiction</w:t>
            </w:r>
          </w:p>
          <w:bookmarkEnd w:id="4"/>
          <w:p w14:paraId="678CA91D" w14:textId="77777777" w:rsidR="00F02819" w:rsidRDefault="00F02819" w:rsidP="00F02819">
            <w:pPr>
              <w:pStyle w:val="ListParagraph"/>
              <w:numPr>
                <w:ilvl w:val="0"/>
                <w:numId w:val="25"/>
              </w:numPr>
            </w:pPr>
            <w:r>
              <w:t>Apply what one has learned through reading, writing, and evaluation to better understand works of established writers.</w:t>
            </w:r>
          </w:p>
          <w:p w14:paraId="1A409C8C" w14:textId="77777777" w:rsidR="00F02819" w:rsidRDefault="00F02819" w:rsidP="00F02819">
            <w:pPr>
              <w:pStyle w:val="ListParagraph"/>
              <w:numPr>
                <w:ilvl w:val="0"/>
                <w:numId w:val="25"/>
              </w:numPr>
            </w:pPr>
            <w:r>
              <w:t>Discuss works of established writers</w:t>
            </w:r>
          </w:p>
          <w:p w14:paraId="3BC266A0" w14:textId="77777777" w:rsidR="00F02819" w:rsidRDefault="00F02819" w:rsidP="00F02819">
            <w:pPr>
              <w:pStyle w:val="ListParagraph"/>
              <w:numPr>
                <w:ilvl w:val="0"/>
                <w:numId w:val="25"/>
              </w:numPr>
            </w:pPr>
            <w:r>
              <w:t>Write original fiction</w:t>
            </w:r>
          </w:p>
          <w:p w14:paraId="2BE7D1B5" w14:textId="77777777" w:rsidR="00F02819" w:rsidRDefault="00F02819" w:rsidP="00F02819">
            <w:pPr>
              <w:pStyle w:val="ListParagraph"/>
              <w:numPr>
                <w:ilvl w:val="0"/>
                <w:numId w:val="25"/>
              </w:numPr>
            </w:pPr>
            <w:r>
              <w:lastRenderedPageBreak/>
              <w:t>Work in a workshop format</w:t>
            </w:r>
          </w:p>
          <w:p w14:paraId="7764CE77" w14:textId="77777777" w:rsidR="00F02819" w:rsidRDefault="00F02819" w:rsidP="00F02819">
            <w:pPr>
              <w:pStyle w:val="ListParagraph"/>
              <w:numPr>
                <w:ilvl w:val="0"/>
                <w:numId w:val="25"/>
              </w:numPr>
            </w:pPr>
            <w:r>
              <w:t>Critically read one’s own work</w:t>
            </w:r>
          </w:p>
          <w:bookmarkEnd w:id="3"/>
          <w:p w14:paraId="70AB162B" w14:textId="659E99B6" w:rsidR="006B4C04" w:rsidRDefault="006B4C04" w:rsidP="00DB19B5">
            <w:pPr>
              <w:spacing w:after="120"/>
              <w:rPr>
                <w:rFonts w:ascii="Calibri" w:eastAsia="Calibri" w:hAnsi="Calibri" w:cs="Calibri"/>
                <w:color w:val="FF0000"/>
                <w:sz w:val="24"/>
                <w:szCs w:val="24"/>
              </w:rPr>
            </w:pPr>
          </w:p>
          <w:p w14:paraId="4A21F9D1"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bookmarkStart w:id="5" w:name="_GoBack"/>
            <w:bookmarkEnd w:id="5"/>
          </w:p>
          <w:p w14:paraId="23D5B843" w14:textId="3F886B94" w:rsidR="00F02819" w:rsidRDefault="00F02819" w:rsidP="00F02819">
            <w:pPr>
              <w:pStyle w:val="ListParagraph"/>
              <w:numPr>
                <w:ilvl w:val="0"/>
                <w:numId w:val="25"/>
              </w:numPr>
            </w:pPr>
            <w:r>
              <w:t xml:space="preserve">Develop </w:t>
            </w:r>
            <w:bookmarkStart w:id="6" w:name="_Hlk49248740"/>
            <w:r>
              <w:t xml:space="preserve">a literary and practical understanding of the elements of </w:t>
            </w:r>
            <w:r w:rsidR="001B7937">
              <w:t>creative writing</w:t>
            </w:r>
            <w:r>
              <w:t xml:space="preserve"> </w:t>
            </w:r>
          </w:p>
          <w:bookmarkEnd w:id="6"/>
          <w:p w14:paraId="590AA925" w14:textId="77777777" w:rsidR="00F02819" w:rsidRDefault="00F02819" w:rsidP="00F02819">
            <w:pPr>
              <w:pStyle w:val="ListParagraph"/>
              <w:numPr>
                <w:ilvl w:val="0"/>
                <w:numId w:val="25"/>
              </w:numPr>
            </w:pPr>
            <w:r>
              <w:t>Learn how to write original fiction, poetry, creative nonfiction, and/or drama</w:t>
            </w:r>
          </w:p>
          <w:p w14:paraId="0907E33C" w14:textId="77777777" w:rsidR="00F02819" w:rsidRDefault="00F02819" w:rsidP="00F02819">
            <w:pPr>
              <w:pStyle w:val="ListParagraph"/>
              <w:numPr>
                <w:ilvl w:val="0"/>
                <w:numId w:val="25"/>
              </w:numPr>
            </w:pPr>
            <w:r>
              <w:t>Develop critical acumen so as to be able to assist one’s peers and oneself in revising original creative writing</w:t>
            </w:r>
          </w:p>
          <w:p w14:paraId="0EA532C4" w14:textId="77777777" w:rsidR="00F02819" w:rsidRDefault="00F02819" w:rsidP="00F02819">
            <w:pPr>
              <w:pStyle w:val="ListParagraph"/>
              <w:numPr>
                <w:ilvl w:val="0"/>
                <w:numId w:val="25"/>
              </w:numPr>
            </w:pPr>
            <w:r>
              <w:t>Apply what one has learned through reading, writing, and evaluation to better understand works of established writers.</w:t>
            </w:r>
          </w:p>
          <w:p w14:paraId="729944FE" w14:textId="77777777" w:rsidR="00F02819" w:rsidRDefault="00F02819" w:rsidP="00F02819">
            <w:pPr>
              <w:pStyle w:val="ListParagraph"/>
              <w:numPr>
                <w:ilvl w:val="0"/>
                <w:numId w:val="25"/>
              </w:numPr>
            </w:pPr>
            <w:r>
              <w:t>Discuss works of established writers</w:t>
            </w:r>
          </w:p>
          <w:p w14:paraId="7CF8C286" w14:textId="77777777" w:rsidR="00F02819" w:rsidRDefault="00F02819" w:rsidP="00F02819">
            <w:pPr>
              <w:pStyle w:val="ListParagraph"/>
              <w:numPr>
                <w:ilvl w:val="0"/>
                <w:numId w:val="25"/>
              </w:numPr>
            </w:pPr>
            <w:r>
              <w:t>Work in a workshop format</w:t>
            </w:r>
          </w:p>
          <w:p w14:paraId="05DE71E5" w14:textId="192B42C3" w:rsidR="00F02819" w:rsidRPr="00F02819" w:rsidRDefault="00F02819" w:rsidP="00F02819">
            <w:pPr>
              <w:pStyle w:val="ListParagraph"/>
              <w:numPr>
                <w:ilvl w:val="0"/>
                <w:numId w:val="25"/>
              </w:numPr>
            </w:pPr>
            <w:r>
              <w:t>Critically read and edit one’s own work</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 xml:space="preserve">Change Course Prerequisite(s) </w:t>
            </w:r>
          </w:p>
        </w:tc>
        <w:tc>
          <w:tcPr>
            <w:tcW w:w="476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7BFFC346" w:rsidR="00AA0412" w:rsidRDefault="00F0281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1767E631" w:rsidR="00DB19B5" w:rsidRPr="00EA1F79" w:rsidRDefault="00F02819" w:rsidP="00DB19B5">
                <w:pPr>
                  <w:spacing w:after="120"/>
                  <w:rPr>
                    <w:rFonts w:ascii="Calibri" w:hAnsi="Calibri" w:cs="Calibri"/>
                    <w:sz w:val="24"/>
                    <w:szCs w:val="24"/>
                  </w:rPr>
                </w:pPr>
                <w:r>
                  <w:rPr>
                    <w:rFonts w:ascii="Calibri" w:hAnsi="Calibri" w:cs="Calibri"/>
                    <w:color w:val="2B579A"/>
                    <w:sz w:val="24"/>
                    <w:szCs w:val="24"/>
                    <w:shd w:val="clear" w:color="auto" w:fill="E6E6E6"/>
                  </w:rPr>
                  <w:t>Standard Grading (A, B, C, D, F)</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196EB576" w:rsidR="00DB19B5" w:rsidRPr="00EA1F79" w:rsidRDefault="00F02819" w:rsidP="00DB19B5">
                <w:pPr>
                  <w:spacing w:after="120"/>
                  <w:rPr>
                    <w:rFonts w:ascii="Calibri" w:hAnsi="Calibri" w:cs="Calibri"/>
                    <w:sz w:val="24"/>
                    <w:szCs w:val="24"/>
                  </w:rPr>
                </w:pPr>
                <w:r>
                  <w:rPr>
                    <w:rFonts w:ascii="Calibri" w:hAnsi="Calibri" w:cs="Calibri"/>
                    <w:color w:val="2B579A"/>
                    <w:sz w:val="24"/>
                    <w:szCs w:val="24"/>
                    <w:shd w:val="clear" w:color="auto" w:fill="E6E6E6"/>
                  </w:rPr>
                  <w:t>College Credit</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lastRenderedPageBreak/>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lastRenderedPageBreak/>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36EC10C1" w:rsidR="00DB19B5" w:rsidRPr="00EA1F79" w:rsidRDefault="002370B8"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F02819">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0085C8B1" w:rsidR="00DB19B5" w:rsidRPr="00EA1F79" w:rsidRDefault="00F02819"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30C33EC5" w:rsidR="00DB19B5" w:rsidRPr="00EA1F79" w:rsidRDefault="00F02819"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4BFB16DB" w:rsidR="00DB19B5" w:rsidRPr="00EA1F79" w:rsidRDefault="002370B8"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F02819">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lastRenderedPageBreak/>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2D30D836" w:rsidR="00837953" w:rsidRPr="00C80C28" w:rsidRDefault="00BC1618"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E0E493C" w:rsidR="00837953" w:rsidRPr="001022B9" w:rsidRDefault="00BC1618"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7" w:name="_Hlk517687996"/>
            <w:bookmarkStart w:id="8" w:name="_Hlk517688498"/>
            <w:bookmarkStart w:id="9"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6CE101F6" w:rsidR="00807258" w:rsidRPr="00EA1F79" w:rsidRDefault="002370B8"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BC1618">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3A0500ED" w:rsidR="00807258" w:rsidRPr="00EA1F79" w:rsidRDefault="002370B8"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BC1618">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10"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668C483B" w:rsidR="00807258" w:rsidRPr="00EA1F79" w:rsidRDefault="002370B8"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BC1618">
                  <w:rPr>
                    <w:rFonts w:ascii="Calibri" w:hAnsi="Calibri" w:cs="Calibri"/>
                    <w:color w:val="808080"/>
                    <w:sz w:val="24"/>
                    <w:szCs w:val="24"/>
                  </w:rPr>
                  <w:t>No</w:t>
                </w:r>
              </w:sdtContent>
            </w:sdt>
          </w:p>
        </w:tc>
      </w:tr>
      <w:bookmarkEnd w:id="10"/>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7AD83E14" w:rsidR="00807258" w:rsidRPr="00EA1F79" w:rsidRDefault="002370B8"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BC1618">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12B43F75" w:rsidR="00807258" w:rsidRPr="00EA1F79" w:rsidRDefault="00FE091B" w:rsidP="00807258">
            <w:pPr>
              <w:spacing w:after="120"/>
              <w:rPr>
                <w:rFonts w:ascii="Calibri" w:eastAsia="Calibri" w:hAnsi="Calibri" w:cs="Calibri"/>
                <w:b/>
                <w:bCs/>
                <w:sz w:val="24"/>
                <w:szCs w:val="24"/>
              </w:rPr>
            </w:pPr>
            <w:r>
              <w:rPr>
                <w:rFonts w:ascii="Calibri" w:eastAsia="Calibri" w:hAnsi="Calibri" w:cs="Calibri"/>
                <w:color w:val="FF0000"/>
                <w:sz w:val="24"/>
                <w:szCs w:val="24"/>
              </w:rPr>
              <w:t xml:space="preserve">List names of </w:t>
            </w:r>
            <w:r w:rsidR="00A8226E">
              <w:rPr>
                <w:rFonts w:ascii="Calibri" w:eastAsia="Calibri" w:hAnsi="Calibri" w:cs="Calibri"/>
                <w:color w:val="FF0000"/>
                <w:sz w:val="24"/>
                <w:szCs w:val="24"/>
              </w:rPr>
              <w:t>department/</w:t>
            </w:r>
            <w:r w:rsidR="00807258" w:rsidRPr="00EA1F79">
              <w:rPr>
                <w:rFonts w:ascii="Calibri" w:eastAsia="Calibri" w:hAnsi="Calibri" w:cs="Calibri"/>
                <w:color w:val="FF0000"/>
                <w:sz w:val="24"/>
                <w:szCs w:val="24"/>
              </w:rPr>
              <w:t>program faculty who support thi</w:t>
            </w:r>
            <w:r>
              <w:rPr>
                <w:rFonts w:ascii="Calibri" w:eastAsia="Calibri" w:hAnsi="Calibri" w:cs="Calibri"/>
                <w:color w:val="FF0000"/>
                <w:sz w:val="24"/>
                <w:szCs w:val="24"/>
              </w:rPr>
              <w:t>s proposal</w:t>
            </w:r>
            <w:r w:rsidR="00BC1618">
              <w:rPr>
                <w:rFonts w:ascii="Calibri" w:eastAsia="Calibri" w:hAnsi="Calibri" w:cs="Calibri"/>
                <w:color w:val="FF0000"/>
                <w:sz w:val="24"/>
                <w:szCs w:val="24"/>
              </w:rPr>
              <w:t xml:space="preserve">:  Michael Barach, Brandi George, </w:t>
            </w:r>
            <w:proofErr w:type="spellStart"/>
            <w:r w:rsidR="00BC1618">
              <w:rPr>
                <w:rFonts w:ascii="Calibri" w:eastAsia="Calibri" w:hAnsi="Calibri" w:cs="Calibri"/>
                <w:color w:val="FF0000"/>
                <w:sz w:val="24"/>
                <w:szCs w:val="24"/>
              </w:rPr>
              <w:t>Ihasha</w:t>
            </w:r>
            <w:proofErr w:type="spellEnd"/>
            <w:r w:rsidR="00BC1618">
              <w:rPr>
                <w:rFonts w:ascii="Calibri" w:eastAsia="Calibri" w:hAnsi="Calibri" w:cs="Calibri"/>
                <w:color w:val="FF0000"/>
                <w:sz w:val="24"/>
                <w:szCs w:val="24"/>
              </w:rPr>
              <w:t xml:space="preserve"> Horn, John </w:t>
            </w:r>
            <w:proofErr w:type="spellStart"/>
            <w:r w:rsidR="00BC1618">
              <w:rPr>
                <w:rFonts w:ascii="Calibri" w:eastAsia="Calibri" w:hAnsi="Calibri" w:cs="Calibri"/>
                <w:color w:val="FF0000"/>
                <w:sz w:val="24"/>
                <w:szCs w:val="24"/>
              </w:rPr>
              <w:t>Pelot</w:t>
            </w:r>
            <w:proofErr w:type="spellEnd"/>
            <w:r w:rsidR="00BC1618">
              <w:rPr>
                <w:rFonts w:ascii="Calibri" w:eastAsia="Calibri" w:hAnsi="Calibri" w:cs="Calibri"/>
                <w:color w:val="FF0000"/>
                <w:sz w:val="24"/>
                <w:szCs w:val="24"/>
              </w:rPr>
              <w:t xml:space="preserve">, Amy </w:t>
            </w:r>
            <w:proofErr w:type="spellStart"/>
            <w:r w:rsidR="00BC1618">
              <w:rPr>
                <w:rFonts w:ascii="Calibri" w:eastAsia="Calibri" w:hAnsi="Calibri" w:cs="Calibri"/>
                <w:color w:val="FF0000"/>
                <w:sz w:val="24"/>
                <w:szCs w:val="24"/>
              </w:rPr>
              <w:t>Trogan</w:t>
            </w:r>
            <w:proofErr w:type="spellEnd"/>
          </w:p>
        </w:tc>
      </w:tr>
      <w:bookmarkEnd w:id="7"/>
      <w:bookmarkEnd w:id="8"/>
      <w:bookmarkEnd w:id="9"/>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lastRenderedPageBreak/>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E38D2" w14:textId="77777777" w:rsidR="002370B8" w:rsidRDefault="002370B8" w:rsidP="00B24563">
      <w:pPr>
        <w:spacing w:after="0" w:line="240" w:lineRule="auto"/>
      </w:pPr>
      <w:r>
        <w:separator/>
      </w:r>
    </w:p>
  </w:endnote>
  <w:endnote w:type="continuationSeparator" w:id="0">
    <w:p w14:paraId="7257D65B" w14:textId="77777777" w:rsidR="002370B8" w:rsidRDefault="002370B8" w:rsidP="00B24563">
      <w:pPr>
        <w:spacing w:after="0" w:line="240" w:lineRule="auto"/>
      </w:pPr>
      <w:r>
        <w:continuationSeparator/>
      </w:r>
    </w:p>
  </w:endnote>
  <w:endnote w:type="continuationNotice" w:id="1">
    <w:p w14:paraId="3207D7CB" w14:textId="77777777" w:rsidR="002370B8" w:rsidRDefault="00237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C3CCE" w14:textId="77777777" w:rsidR="002370B8" w:rsidRDefault="002370B8" w:rsidP="00B24563">
      <w:pPr>
        <w:spacing w:after="0" w:line="240" w:lineRule="auto"/>
      </w:pPr>
      <w:r>
        <w:separator/>
      </w:r>
    </w:p>
  </w:footnote>
  <w:footnote w:type="continuationSeparator" w:id="0">
    <w:p w14:paraId="12E1E641" w14:textId="77777777" w:rsidR="002370B8" w:rsidRDefault="002370B8" w:rsidP="00B24563">
      <w:pPr>
        <w:spacing w:after="0" w:line="240" w:lineRule="auto"/>
      </w:pPr>
      <w:r>
        <w:continuationSeparator/>
      </w:r>
    </w:p>
  </w:footnote>
  <w:footnote w:type="continuationNotice" w:id="1">
    <w:p w14:paraId="7AE9B55F" w14:textId="77777777" w:rsidR="002370B8" w:rsidRDefault="00237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47354EF"/>
    <w:multiLevelType w:val="hybridMultilevel"/>
    <w:tmpl w:val="43D2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9100C7C"/>
    <w:multiLevelType w:val="hybridMultilevel"/>
    <w:tmpl w:val="2828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1" w15:restartNumberingAfterBreak="0">
    <w:nsid w:val="5D066984"/>
    <w:multiLevelType w:val="hybridMultilevel"/>
    <w:tmpl w:val="4BF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3"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5"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4"/>
  </w:num>
  <w:num w:numId="4">
    <w:abstractNumId w:val="18"/>
  </w:num>
  <w:num w:numId="5">
    <w:abstractNumId w:val="6"/>
  </w:num>
  <w:num w:numId="6">
    <w:abstractNumId w:val="20"/>
  </w:num>
  <w:num w:numId="7">
    <w:abstractNumId w:val="9"/>
  </w:num>
  <w:num w:numId="8">
    <w:abstractNumId w:val="8"/>
  </w:num>
  <w:num w:numId="9">
    <w:abstractNumId w:val="7"/>
  </w:num>
  <w:num w:numId="10">
    <w:abstractNumId w:val="12"/>
  </w:num>
  <w:num w:numId="11">
    <w:abstractNumId w:val="5"/>
  </w:num>
  <w:num w:numId="12">
    <w:abstractNumId w:val="16"/>
  </w:num>
  <w:num w:numId="13">
    <w:abstractNumId w:val="2"/>
  </w:num>
  <w:num w:numId="14">
    <w:abstractNumId w:val="13"/>
  </w:num>
  <w:num w:numId="15">
    <w:abstractNumId w:val="3"/>
  </w:num>
  <w:num w:numId="16">
    <w:abstractNumId w:val="17"/>
  </w:num>
  <w:num w:numId="17">
    <w:abstractNumId w:val="22"/>
  </w:num>
  <w:num w:numId="18">
    <w:abstractNumId w:val="0"/>
  </w:num>
  <w:num w:numId="19">
    <w:abstractNumId w:val="1"/>
  </w:num>
  <w:num w:numId="20">
    <w:abstractNumId w:val="15"/>
  </w:num>
  <w:num w:numId="21">
    <w:abstractNumId w:val="10"/>
  </w:num>
  <w:num w:numId="22">
    <w:abstractNumId w:val="25"/>
  </w:num>
  <w:num w:numId="23">
    <w:abstractNumId w:val="23"/>
  </w:num>
  <w:num w:numId="24">
    <w:abstractNumId w:val="21"/>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B7937"/>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0B8"/>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0AE3"/>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0AD1"/>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16ABD"/>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06741"/>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1A74"/>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1618"/>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0297"/>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4815"/>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2819"/>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7A50FC"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7A50FC"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7A50FC"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7A50FC"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7A50FC"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A7976"/>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0FC"/>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D6188"/>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Michael T. Barach</cp:lastModifiedBy>
  <cp:revision>5</cp:revision>
  <cp:lastPrinted>2020-08-03T22:44:00Z</cp:lastPrinted>
  <dcterms:created xsi:type="dcterms:W3CDTF">2020-09-03T16:58:00Z</dcterms:created>
  <dcterms:modified xsi:type="dcterms:W3CDTF">2020-09-03T17:43:00Z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