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8FECE" w14:textId="78C28390" w:rsidR="00FB1F41" w:rsidRPr="00926B1D" w:rsidRDefault="00926B1D" w:rsidP="00382042">
      <w:pPr>
        <w:spacing w:before="240" w:after="120" w:line="240" w:lineRule="auto"/>
        <w:rPr>
          <w:rFonts w:ascii="Calibri" w:hAnsi="Calibri" w:cs="Calibri"/>
          <w:b/>
          <w:bCs/>
          <w:sz w:val="28"/>
          <w:szCs w:val="28"/>
          <w:u w:val="single"/>
        </w:rPr>
      </w:pPr>
      <w:bookmarkStart w:id="0" w:name="_GoBack"/>
      <w:bookmarkEnd w:id="0"/>
      <w:r w:rsidRPr="00926B1D">
        <w:rPr>
          <w:rFonts w:ascii="Calibri" w:hAnsi="Calibri" w:cs="Calibri"/>
          <w:b/>
          <w:bCs/>
          <w:sz w:val="28"/>
          <w:szCs w:val="28"/>
          <w:u w:val="single"/>
        </w:rPr>
        <w:t>SECTION I: KEY INFORMATION</w:t>
      </w:r>
    </w:p>
    <w:tbl>
      <w:tblPr>
        <w:tblStyle w:val="TableGrid"/>
        <w:tblW w:w="9625" w:type="dxa"/>
        <w:tblLook w:val="04A0" w:firstRow="1" w:lastRow="0" w:firstColumn="1" w:lastColumn="0" w:noHBand="0" w:noVBand="1"/>
      </w:tblPr>
      <w:tblGrid>
        <w:gridCol w:w="3893"/>
        <w:gridCol w:w="2582"/>
        <w:gridCol w:w="3150"/>
      </w:tblGrid>
      <w:tr w:rsidR="00926B1D" w:rsidRPr="008C37E6" w14:paraId="7C20E54D" w14:textId="77777777" w:rsidTr="044F2B83">
        <w:tc>
          <w:tcPr>
            <w:tcW w:w="3893" w:type="dxa"/>
          </w:tcPr>
          <w:p w14:paraId="2E7250B7" w14:textId="46C46EF6" w:rsidR="00926B1D" w:rsidRPr="008C37E6" w:rsidRDefault="00926B1D" w:rsidP="00926B1D">
            <w:pPr>
              <w:spacing w:after="120"/>
              <w:rPr>
                <w:rFonts w:ascii="Calibri" w:hAnsi="Calibri" w:cs="Calibri"/>
                <w:b/>
                <w:sz w:val="24"/>
                <w:szCs w:val="24"/>
              </w:rPr>
            </w:pPr>
            <w:r w:rsidRPr="008C37E6">
              <w:rPr>
                <w:rFonts w:ascii="Calibri" w:hAnsi="Calibri" w:cs="Calibri"/>
                <w:b/>
                <w:sz w:val="24"/>
                <w:szCs w:val="24"/>
              </w:rPr>
              <w:t>Submission date</w:t>
            </w:r>
          </w:p>
        </w:tc>
        <w:sdt>
          <w:sdtPr>
            <w:rPr>
              <w:rFonts w:ascii="Calibri" w:hAnsi="Calibri" w:cs="Calibri"/>
              <w:sz w:val="24"/>
              <w:szCs w:val="24"/>
            </w:rPr>
            <w:id w:val="1078170469"/>
            <w:placeholder>
              <w:docPart w:val="1118D0AF612E4863AE633317F7715DA0"/>
            </w:placeholder>
            <w:date w:fullDate="2020-11-13T00:00:00Z">
              <w:dateFormat w:val="M/d/yyyy"/>
              <w:lid w:val="en-US"/>
              <w:storeMappedDataAs w:val="dateTime"/>
              <w:calendar w:val="gregorian"/>
            </w:date>
          </w:sdtPr>
          <w:sdtEndPr/>
          <w:sdtContent>
            <w:tc>
              <w:tcPr>
                <w:tcW w:w="5732" w:type="dxa"/>
                <w:gridSpan w:val="2"/>
              </w:tcPr>
              <w:p w14:paraId="728F3CEB" w14:textId="0986E26B" w:rsidR="00926B1D" w:rsidRPr="008C37E6" w:rsidRDefault="00196010" w:rsidP="00926B1D">
                <w:pPr>
                  <w:spacing w:after="120"/>
                  <w:rPr>
                    <w:rFonts w:ascii="Calibri" w:hAnsi="Calibri" w:cs="Calibri"/>
                    <w:sz w:val="24"/>
                    <w:szCs w:val="24"/>
                  </w:rPr>
                </w:pPr>
                <w:r>
                  <w:rPr>
                    <w:rFonts w:ascii="Calibri" w:hAnsi="Calibri" w:cs="Calibri"/>
                    <w:sz w:val="24"/>
                    <w:szCs w:val="24"/>
                  </w:rPr>
                  <w:t>11/13/2020</w:t>
                </w:r>
              </w:p>
            </w:tc>
          </w:sdtContent>
        </w:sdt>
      </w:tr>
      <w:tr w:rsidR="00B3702B" w:rsidRPr="008C37E6" w14:paraId="37F6C2F0" w14:textId="77777777" w:rsidTr="044F2B83">
        <w:tc>
          <w:tcPr>
            <w:tcW w:w="3893" w:type="dxa"/>
          </w:tcPr>
          <w:p w14:paraId="5568B68F" w14:textId="725346A0" w:rsidR="00B3702B" w:rsidRPr="008C37E6" w:rsidRDefault="00B3702B" w:rsidP="00B3702B">
            <w:pPr>
              <w:spacing w:after="120"/>
              <w:rPr>
                <w:rFonts w:ascii="Calibri" w:hAnsi="Calibri" w:cs="Calibri"/>
                <w:b/>
                <w:sz w:val="24"/>
                <w:szCs w:val="24"/>
              </w:rPr>
            </w:pPr>
            <w:r w:rsidRPr="008C37E6">
              <w:rPr>
                <w:rFonts w:ascii="Calibri" w:hAnsi="Calibri" w:cs="Calibri"/>
                <w:b/>
                <w:sz w:val="24"/>
                <w:szCs w:val="24"/>
              </w:rPr>
              <w:t>Proposed by (faculty only)</w:t>
            </w:r>
          </w:p>
        </w:tc>
        <w:tc>
          <w:tcPr>
            <w:tcW w:w="5732" w:type="dxa"/>
            <w:gridSpan w:val="2"/>
          </w:tcPr>
          <w:p w14:paraId="2D307B4B" w14:textId="7DFCA579" w:rsidR="00B3702B" w:rsidRPr="008C37E6" w:rsidRDefault="00196010" w:rsidP="00B3702B">
            <w:pPr>
              <w:spacing w:after="120"/>
              <w:rPr>
                <w:rFonts w:ascii="Calibri" w:hAnsi="Calibri" w:cs="Calibri"/>
                <w:sz w:val="24"/>
                <w:szCs w:val="24"/>
              </w:rPr>
            </w:pPr>
            <w:r>
              <w:rPr>
                <w:rFonts w:ascii="Calibri" w:hAnsi="Calibri" w:cs="Calibri"/>
                <w:color w:val="FF0000"/>
                <w:sz w:val="24"/>
                <w:szCs w:val="24"/>
              </w:rPr>
              <w:t>Joseph S. Washburn</w:t>
            </w:r>
          </w:p>
        </w:tc>
      </w:tr>
      <w:tr w:rsidR="00B3702B" w:rsidRPr="008C37E6" w14:paraId="59D10E45" w14:textId="77777777" w:rsidTr="044F2B83">
        <w:tc>
          <w:tcPr>
            <w:tcW w:w="3893" w:type="dxa"/>
          </w:tcPr>
          <w:p w14:paraId="3FB92EDC" w14:textId="6AFC641F" w:rsidR="00B3702B" w:rsidRPr="008C37E6" w:rsidRDefault="00B3702B" w:rsidP="00B3702B">
            <w:pPr>
              <w:spacing w:after="120"/>
              <w:rPr>
                <w:rFonts w:ascii="Calibri" w:hAnsi="Calibri" w:cs="Calibri"/>
                <w:b/>
                <w:sz w:val="24"/>
                <w:szCs w:val="24"/>
              </w:rPr>
            </w:pPr>
            <w:r w:rsidRPr="008C37E6">
              <w:rPr>
                <w:rFonts w:ascii="Calibri" w:hAnsi="Calibri" w:cs="Calibri"/>
                <w:b/>
                <w:sz w:val="24"/>
                <w:szCs w:val="24"/>
              </w:rPr>
              <w:t>Presenter (faculty only)</w:t>
            </w:r>
          </w:p>
        </w:tc>
        <w:tc>
          <w:tcPr>
            <w:tcW w:w="5732" w:type="dxa"/>
            <w:gridSpan w:val="2"/>
          </w:tcPr>
          <w:p w14:paraId="3E478BF5" w14:textId="6B7F8251" w:rsidR="00B3702B" w:rsidRPr="008C37E6" w:rsidRDefault="00196010" w:rsidP="00B3702B">
            <w:pPr>
              <w:spacing w:after="120"/>
              <w:rPr>
                <w:rFonts w:ascii="Calibri" w:hAnsi="Calibri" w:cs="Calibri"/>
                <w:sz w:val="24"/>
                <w:szCs w:val="24"/>
              </w:rPr>
            </w:pPr>
            <w:r>
              <w:rPr>
                <w:rFonts w:ascii="Calibri" w:hAnsi="Calibri" w:cs="Calibri"/>
                <w:color w:val="FF0000"/>
                <w:sz w:val="24"/>
                <w:szCs w:val="24"/>
              </w:rPr>
              <w:t>Joseph S. Washburn</w:t>
            </w:r>
          </w:p>
        </w:tc>
      </w:tr>
      <w:tr w:rsidR="00B3702B" w:rsidRPr="008C37E6" w14:paraId="110F3678" w14:textId="77777777" w:rsidTr="044F2B83">
        <w:tc>
          <w:tcPr>
            <w:tcW w:w="9625" w:type="dxa"/>
            <w:gridSpan w:val="3"/>
          </w:tcPr>
          <w:p w14:paraId="1700B43D" w14:textId="082538CA" w:rsidR="00B3702B" w:rsidRPr="00384147" w:rsidRDefault="00B3702B" w:rsidP="00B3702B">
            <w:pPr>
              <w:spacing w:after="120"/>
              <w:rPr>
                <w:rFonts w:ascii="Calibri" w:hAnsi="Calibri" w:cs="Calibri"/>
                <w:color w:val="FF0000"/>
                <w:sz w:val="24"/>
                <w:szCs w:val="24"/>
              </w:rPr>
            </w:pPr>
            <w:r w:rsidRPr="00384147">
              <w:rPr>
                <w:rFonts w:ascii="Calibri" w:hAnsi="Calibri" w:cs="Calibri"/>
                <w:b/>
                <w:bCs/>
                <w:sz w:val="24"/>
                <w:szCs w:val="24"/>
                <w:highlight w:val="yellow"/>
              </w:rPr>
              <w:t>NOTE:</w:t>
            </w:r>
            <w:r w:rsidRPr="00384147">
              <w:rPr>
                <w:rFonts w:ascii="Calibri" w:hAnsi="Calibri" w:cs="Calibri"/>
                <w:sz w:val="24"/>
                <w:szCs w:val="24"/>
              </w:rPr>
              <w:t xml:space="preserve"> </w:t>
            </w:r>
            <w:r w:rsidRPr="00384147">
              <w:rPr>
                <w:rFonts w:ascii="Calibri" w:hAnsi="Calibri" w:cs="Calibri"/>
                <w:i/>
                <w:iCs/>
                <w:sz w:val="24"/>
                <w:szCs w:val="24"/>
              </w:rPr>
              <w:t>Faculty presenter</w:t>
            </w:r>
            <w:r w:rsidRPr="00384147">
              <w:rPr>
                <w:rFonts w:ascii="Calibri" w:hAnsi="Calibri" w:cs="Calibri"/>
                <w:sz w:val="24"/>
                <w:szCs w:val="24"/>
              </w:rPr>
              <w:t xml:space="preserve"> must be present at the Curriculum Committee meeting or the proposal will be returned to the School </w:t>
            </w:r>
            <w:r w:rsidR="00B66963" w:rsidRPr="00384147">
              <w:rPr>
                <w:rFonts w:ascii="Calibri" w:hAnsi="Calibri" w:cs="Calibri"/>
                <w:sz w:val="24"/>
                <w:szCs w:val="24"/>
              </w:rPr>
              <w:t>to be re</w:t>
            </w:r>
            <w:r w:rsidRPr="00384147">
              <w:rPr>
                <w:rFonts w:ascii="Calibri" w:hAnsi="Calibri" w:cs="Calibri"/>
                <w:sz w:val="24"/>
                <w:szCs w:val="24"/>
              </w:rPr>
              <w:t>submitted for a later date.</w:t>
            </w:r>
          </w:p>
        </w:tc>
      </w:tr>
      <w:tr w:rsidR="00B3702B" w:rsidRPr="008C37E6" w14:paraId="38568AC7" w14:textId="77777777" w:rsidTr="044F2B83">
        <w:tc>
          <w:tcPr>
            <w:tcW w:w="3893" w:type="dxa"/>
          </w:tcPr>
          <w:p w14:paraId="4D140FC2" w14:textId="54207954" w:rsidR="00B3702B" w:rsidRPr="008C37E6" w:rsidRDefault="00B3702B" w:rsidP="00B3702B">
            <w:pPr>
              <w:spacing w:after="120"/>
              <w:rPr>
                <w:rFonts w:ascii="Calibri" w:hAnsi="Calibri" w:cs="Calibri"/>
                <w:b/>
                <w:sz w:val="24"/>
                <w:szCs w:val="24"/>
              </w:rPr>
            </w:pPr>
            <w:r w:rsidRPr="008C37E6">
              <w:rPr>
                <w:rFonts w:ascii="Calibri" w:hAnsi="Calibri" w:cs="Calibri"/>
                <w:b/>
                <w:sz w:val="24"/>
                <w:szCs w:val="24"/>
              </w:rPr>
              <w:t xml:space="preserve">School </w:t>
            </w:r>
          </w:p>
        </w:tc>
        <w:sdt>
          <w:sdtPr>
            <w:rPr>
              <w:rFonts w:ascii="Calibri" w:hAnsi="Calibri" w:cs="Calibri"/>
              <w:sz w:val="24"/>
              <w:szCs w:val="24"/>
            </w:rPr>
            <w:alias w:val="School or Division"/>
            <w:tag w:val="School or Division"/>
            <w:id w:val="-709724882"/>
            <w:placeholder>
              <w:docPart w:val="8DCBCABC998040E4A3CAD551A65F38D0"/>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732" w:type="dxa"/>
                <w:gridSpan w:val="2"/>
              </w:tcPr>
              <w:p w14:paraId="15AD6709" w14:textId="325CAB9B" w:rsidR="00B3702B" w:rsidRPr="008C37E6" w:rsidRDefault="00196010" w:rsidP="00B3702B">
                <w:pPr>
                  <w:spacing w:after="120"/>
                  <w:rPr>
                    <w:rFonts w:ascii="Calibri" w:hAnsi="Calibri" w:cs="Calibri"/>
                    <w:sz w:val="24"/>
                    <w:szCs w:val="24"/>
                  </w:rPr>
                </w:pPr>
                <w:r>
                  <w:rPr>
                    <w:rFonts w:ascii="Calibri" w:hAnsi="Calibri" w:cs="Calibri"/>
                    <w:sz w:val="24"/>
                    <w:szCs w:val="24"/>
                  </w:rPr>
                  <w:t>School of Health Professions</w:t>
                </w:r>
              </w:p>
            </w:tc>
          </w:sdtContent>
        </w:sdt>
      </w:tr>
      <w:tr w:rsidR="00B3702B" w:rsidRPr="008C37E6" w14:paraId="6373A592" w14:textId="77777777" w:rsidTr="044F2B83">
        <w:tc>
          <w:tcPr>
            <w:tcW w:w="3893" w:type="dxa"/>
          </w:tcPr>
          <w:p w14:paraId="523DE608" w14:textId="1C8D1F8B" w:rsidR="00B3702B" w:rsidRPr="008C37E6" w:rsidRDefault="00B3702B" w:rsidP="00B3702B">
            <w:pPr>
              <w:spacing w:after="120"/>
              <w:rPr>
                <w:rFonts w:ascii="Calibri" w:hAnsi="Calibri" w:cs="Calibri"/>
                <w:b/>
                <w:sz w:val="24"/>
                <w:szCs w:val="24"/>
              </w:rPr>
            </w:pPr>
            <w:r w:rsidRPr="008C37E6">
              <w:rPr>
                <w:rFonts w:ascii="Calibri" w:hAnsi="Calibri" w:cs="Calibri"/>
                <w:b/>
                <w:sz w:val="24"/>
                <w:szCs w:val="24"/>
              </w:rPr>
              <w:t>Program</w:t>
            </w:r>
            <w:r w:rsidR="00FD4566">
              <w:rPr>
                <w:rFonts w:ascii="Calibri" w:hAnsi="Calibri" w:cs="Calibri"/>
                <w:b/>
                <w:sz w:val="24"/>
                <w:szCs w:val="24"/>
              </w:rPr>
              <w:t>(s)</w:t>
            </w:r>
            <w:r w:rsidRPr="008C37E6">
              <w:rPr>
                <w:rFonts w:ascii="Calibri" w:hAnsi="Calibri" w:cs="Calibri"/>
                <w:b/>
                <w:sz w:val="24"/>
                <w:szCs w:val="24"/>
              </w:rPr>
              <w:t xml:space="preserve"> or Certificate</w:t>
            </w:r>
            <w:r w:rsidR="00FD4566">
              <w:rPr>
                <w:rFonts w:ascii="Calibri" w:hAnsi="Calibri" w:cs="Calibri"/>
                <w:b/>
                <w:sz w:val="24"/>
                <w:szCs w:val="24"/>
              </w:rPr>
              <w:t>(s)</w:t>
            </w:r>
          </w:p>
        </w:tc>
        <w:tc>
          <w:tcPr>
            <w:tcW w:w="5732" w:type="dxa"/>
            <w:gridSpan w:val="2"/>
          </w:tcPr>
          <w:p w14:paraId="2BAE9415" w14:textId="33113F4C" w:rsidR="00B3702B" w:rsidRPr="008C37E6" w:rsidRDefault="00196010" w:rsidP="00B3702B">
            <w:pPr>
              <w:spacing w:after="120"/>
              <w:rPr>
                <w:rFonts w:ascii="Calibri" w:hAnsi="Calibri" w:cs="Calibri"/>
                <w:color w:val="FF0000"/>
                <w:sz w:val="24"/>
                <w:szCs w:val="24"/>
              </w:rPr>
            </w:pPr>
            <w:r>
              <w:rPr>
                <w:rFonts w:ascii="Calibri" w:hAnsi="Calibri" w:cs="Calibri"/>
                <w:color w:val="FF0000"/>
                <w:sz w:val="24"/>
                <w:szCs w:val="24"/>
              </w:rPr>
              <w:t>PSAV Firefighter I/II Certificate</w:t>
            </w:r>
          </w:p>
        </w:tc>
      </w:tr>
      <w:tr w:rsidR="00B3702B" w:rsidRPr="008C37E6" w14:paraId="1D6E0121" w14:textId="77777777" w:rsidTr="044F2B83">
        <w:tc>
          <w:tcPr>
            <w:tcW w:w="3893" w:type="dxa"/>
          </w:tcPr>
          <w:p w14:paraId="6D4DEC68" w14:textId="50C813B5" w:rsidR="00B3702B" w:rsidRPr="008C37E6" w:rsidRDefault="00B3702B" w:rsidP="00B3702B">
            <w:pPr>
              <w:spacing w:after="120"/>
              <w:rPr>
                <w:rFonts w:ascii="Calibri" w:hAnsi="Calibri" w:cs="Calibri"/>
                <w:b/>
                <w:sz w:val="24"/>
                <w:szCs w:val="24"/>
              </w:rPr>
            </w:pPr>
            <w:r w:rsidRPr="008C37E6">
              <w:rPr>
                <w:rFonts w:ascii="Calibri" w:hAnsi="Calibri" w:cs="Calibri"/>
                <w:b/>
                <w:sz w:val="24"/>
                <w:szCs w:val="24"/>
              </w:rPr>
              <w:t xml:space="preserve">Course </w:t>
            </w:r>
            <w:r w:rsidR="00FD4566">
              <w:rPr>
                <w:rFonts w:ascii="Calibri" w:hAnsi="Calibri" w:cs="Calibri"/>
                <w:b/>
                <w:sz w:val="24"/>
                <w:szCs w:val="24"/>
              </w:rPr>
              <w:t>P</w:t>
            </w:r>
            <w:r w:rsidRPr="008C37E6">
              <w:rPr>
                <w:rFonts w:ascii="Calibri" w:hAnsi="Calibri" w:cs="Calibri"/>
                <w:b/>
                <w:sz w:val="24"/>
                <w:szCs w:val="24"/>
              </w:rPr>
              <w:t xml:space="preserve">refix, </w:t>
            </w:r>
            <w:r w:rsidR="00FD4566">
              <w:rPr>
                <w:rFonts w:ascii="Calibri" w:hAnsi="Calibri" w:cs="Calibri"/>
                <w:b/>
                <w:sz w:val="24"/>
                <w:szCs w:val="24"/>
              </w:rPr>
              <w:t>N</w:t>
            </w:r>
            <w:r w:rsidRPr="008C37E6">
              <w:rPr>
                <w:rFonts w:ascii="Calibri" w:hAnsi="Calibri" w:cs="Calibri"/>
                <w:b/>
                <w:sz w:val="24"/>
                <w:szCs w:val="24"/>
              </w:rPr>
              <w:t xml:space="preserve">umber, and </w:t>
            </w:r>
            <w:r w:rsidR="00FD4566">
              <w:rPr>
                <w:rFonts w:ascii="Calibri" w:hAnsi="Calibri" w:cs="Calibri"/>
                <w:b/>
                <w:sz w:val="24"/>
                <w:szCs w:val="24"/>
              </w:rPr>
              <w:t>T</w:t>
            </w:r>
            <w:r w:rsidRPr="008C37E6">
              <w:rPr>
                <w:rFonts w:ascii="Calibri" w:hAnsi="Calibri" w:cs="Calibri"/>
                <w:b/>
                <w:sz w:val="24"/>
                <w:szCs w:val="24"/>
              </w:rPr>
              <w:t>itle</w:t>
            </w:r>
            <w:r w:rsidR="000B5DF5">
              <w:rPr>
                <w:rFonts w:ascii="Calibri" w:hAnsi="Calibri" w:cs="Calibri"/>
                <w:b/>
                <w:sz w:val="24"/>
                <w:szCs w:val="24"/>
              </w:rPr>
              <w:t>*</w:t>
            </w:r>
          </w:p>
        </w:tc>
        <w:tc>
          <w:tcPr>
            <w:tcW w:w="5732" w:type="dxa"/>
            <w:gridSpan w:val="2"/>
          </w:tcPr>
          <w:p w14:paraId="61734013" w14:textId="26FB9DDA" w:rsidR="00B3702B" w:rsidRPr="008C37E6" w:rsidRDefault="00196010" w:rsidP="00B3702B">
            <w:pPr>
              <w:spacing w:after="120"/>
              <w:rPr>
                <w:rFonts w:ascii="Calibri" w:hAnsi="Calibri" w:cs="Calibri"/>
                <w:sz w:val="24"/>
                <w:szCs w:val="24"/>
              </w:rPr>
            </w:pPr>
            <w:r>
              <w:rPr>
                <w:rFonts w:ascii="Calibri" w:hAnsi="Calibri" w:cs="Calibri"/>
                <w:color w:val="FF0000"/>
                <w:sz w:val="24"/>
                <w:szCs w:val="24"/>
              </w:rPr>
              <w:t>FFP 003</w:t>
            </w:r>
            <w:r w:rsidR="00223FEF">
              <w:rPr>
                <w:rFonts w:ascii="Calibri" w:hAnsi="Calibri" w:cs="Calibri"/>
                <w:color w:val="FF0000"/>
                <w:sz w:val="24"/>
                <w:szCs w:val="24"/>
              </w:rPr>
              <w:t>1</w:t>
            </w:r>
            <w:r>
              <w:rPr>
                <w:rFonts w:ascii="Calibri" w:hAnsi="Calibri" w:cs="Calibri"/>
                <w:color w:val="FF0000"/>
                <w:sz w:val="24"/>
                <w:szCs w:val="24"/>
              </w:rPr>
              <w:t>C Firefighter I</w:t>
            </w:r>
            <w:r w:rsidR="00223FEF">
              <w:rPr>
                <w:rFonts w:ascii="Calibri" w:hAnsi="Calibri" w:cs="Calibri"/>
                <w:color w:val="FF0000"/>
                <w:sz w:val="24"/>
                <w:szCs w:val="24"/>
              </w:rPr>
              <w:t>I</w:t>
            </w:r>
          </w:p>
        </w:tc>
      </w:tr>
      <w:tr w:rsidR="000B5DF5" w:rsidRPr="008C37E6" w14:paraId="3BDDFE04" w14:textId="77777777" w:rsidTr="044F2B83">
        <w:tc>
          <w:tcPr>
            <w:tcW w:w="9625" w:type="dxa"/>
            <w:gridSpan w:val="3"/>
          </w:tcPr>
          <w:p w14:paraId="406D4ADE" w14:textId="7FB406C0" w:rsidR="000B5DF5" w:rsidRPr="00402E1B" w:rsidRDefault="00C24A62" w:rsidP="00B3702B">
            <w:pPr>
              <w:spacing w:after="120"/>
              <w:rPr>
                <w:rFonts w:ascii="Calibri" w:hAnsi="Calibri" w:cs="Calibri"/>
                <w:b/>
                <w:bCs/>
                <w:color w:val="FF0000"/>
                <w:sz w:val="24"/>
                <w:szCs w:val="24"/>
              </w:rPr>
            </w:pPr>
            <w:r w:rsidRPr="044F2B83">
              <w:rPr>
                <w:rFonts w:ascii="Calibri" w:hAnsi="Calibri" w:cs="Calibri"/>
                <w:b/>
                <w:bCs/>
                <w:sz w:val="24"/>
                <w:szCs w:val="24"/>
                <w:highlight w:val="yellow"/>
              </w:rPr>
              <w:t>NOTE:</w:t>
            </w:r>
            <w:r w:rsidRPr="044F2B83">
              <w:rPr>
                <w:rFonts w:ascii="Calibri" w:hAnsi="Calibri" w:cs="Calibri"/>
                <w:b/>
                <w:bCs/>
                <w:sz w:val="24"/>
                <w:szCs w:val="24"/>
              </w:rPr>
              <w:t xml:space="preserve"> Course prefix, number, and title </w:t>
            </w:r>
            <w:r w:rsidRPr="044F2B83">
              <w:rPr>
                <w:rFonts w:ascii="Calibri" w:hAnsi="Calibri" w:cs="Calibri"/>
                <w:sz w:val="24"/>
                <w:szCs w:val="24"/>
              </w:rPr>
              <w:t>must be determined by consulting the State Course Numbering System (SCNS)</w:t>
            </w:r>
            <w:r w:rsidR="006C1B0D" w:rsidRPr="044F2B83">
              <w:rPr>
                <w:rFonts w:ascii="Calibri" w:hAnsi="Calibri" w:cs="Calibri"/>
                <w:sz w:val="24"/>
                <w:szCs w:val="24"/>
              </w:rPr>
              <w:t xml:space="preserve">. </w:t>
            </w:r>
            <w:r w:rsidR="00885FAD">
              <w:rPr>
                <w:rFonts w:ascii="Calibri" w:hAnsi="Calibri" w:cs="Calibri"/>
                <w:sz w:val="24"/>
                <w:szCs w:val="24"/>
              </w:rPr>
              <w:t xml:space="preserve">For assistance, please email </w:t>
            </w:r>
            <w:r w:rsidR="00EE7AB6" w:rsidRPr="001711B6">
              <w:rPr>
                <w:rFonts w:ascii="Calibri" w:hAnsi="Calibri" w:cs="Calibri"/>
                <w:b/>
                <w:bCs/>
                <w:sz w:val="24"/>
                <w:szCs w:val="24"/>
              </w:rPr>
              <w:t>Curriculum</w:t>
            </w:r>
            <w:r w:rsidR="00F3014B" w:rsidRPr="001711B6">
              <w:rPr>
                <w:rFonts w:ascii="Calibri" w:hAnsi="Calibri" w:cs="Calibri"/>
                <w:b/>
                <w:bCs/>
                <w:sz w:val="24"/>
                <w:szCs w:val="24"/>
              </w:rPr>
              <w:t>@fsw.edu</w:t>
            </w:r>
          </w:p>
        </w:tc>
      </w:tr>
      <w:tr w:rsidR="00C95D15" w:rsidRPr="008C37E6" w14:paraId="6B1E6B7A" w14:textId="77777777" w:rsidTr="005924E2">
        <w:trPr>
          <w:trHeight w:val="1133"/>
        </w:trPr>
        <w:tc>
          <w:tcPr>
            <w:tcW w:w="6475" w:type="dxa"/>
            <w:gridSpan w:val="2"/>
            <w:shd w:val="clear" w:color="auto" w:fill="auto"/>
          </w:tcPr>
          <w:p w14:paraId="57C48984" w14:textId="1CD2DBC1" w:rsidR="00C95D15" w:rsidRPr="00D22250" w:rsidRDefault="00625C75" w:rsidP="0074455B">
            <w:pPr>
              <w:spacing w:after="120"/>
              <w:rPr>
                <w:rFonts w:ascii="Calibri" w:hAnsi="Calibri" w:cs="Calibri"/>
                <w:sz w:val="24"/>
                <w:szCs w:val="24"/>
              </w:rPr>
            </w:pPr>
            <w:r w:rsidRPr="044F2B83">
              <w:rPr>
                <w:rFonts w:ascii="Calibri" w:hAnsi="Calibri" w:cs="Calibri"/>
                <w:b/>
                <w:bCs/>
                <w:sz w:val="24"/>
                <w:szCs w:val="24"/>
              </w:rPr>
              <w:t xml:space="preserve">Is this </w:t>
            </w:r>
            <w:r w:rsidR="001711B6">
              <w:rPr>
                <w:rFonts w:ascii="Calibri" w:hAnsi="Calibri" w:cs="Calibri"/>
                <w:b/>
                <w:bCs/>
                <w:sz w:val="24"/>
                <w:szCs w:val="24"/>
              </w:rPr>
              <w:t xml:space="preserve">new course </w:t>
            </w:r>
            <w:r w:rsidR="00C77D0A">
              <w:rPr>
                <w:rFonts w:ascii="Calibri" w:hAnsi="Calibri" w:cs="Calibri"/>
                <w:b/>
                <w:bCs/>
                <w:sz w:val="24"/>
                <w:szCs w:val="24"/>
              </w:rPr>
              <w:t xml:space="preserve">being proposed in response to a request from SCNS? </w:t>
            </w:r>
            <w:r w:rsidR="00EA769D" w:rsidRPr="00EA769D">
              <w:rPr>
                <w:rFonts w:ascii="Calibri" w:hAnsi="Calibri" w:cs="Calibri"/>
                <w:sz w:val="24"/>
                <w:szCs w:val="24"/>
              </w:rPr>
              <w:t>(</w:t>
            </w:r>
            <w:r w:rsidR="004C163C">
              <w:rPr>
                <w:rFonts w:ascii="Calibri" w:hAnsi="Calibri" w:cs="Calibri"/>
                <w:sz w:val="24"/>
                <w:szCs w:val="24"/>
              </w:rPr>
              <w:t xml:space="preserve">i.e., </w:t>
            </w:r>
            <w:r w:rsidR="00EA769D" w:rsidRPr="00EA769D">
              <w:rPr>
                <w:rFonts w:ascii="Calibri" w:hAnsi="Calibri" w:cs="Calibri"/>
                <w:sz w:val="24"/>
                <w:szCs w:val="24"/>
              </w:rPr>
              <w:t xml:space="preserve">SCNS determined that </w:t>
            </w:r>
            <w:r w:rsidR="00D66D1E">
              <w:rPr>
                <w:rFonts w:ascii="Calibri" w:hAnsi="Calibri" w:cs="Calibri"/>
                <w:sz w:val="24"/>
                <w:szCs w:val="24"/>
              </w:rPr>
              <w:t xml:space="preserve">an </w:t>
            </w:r>
            <w:r w:rsidR="00D66D1E" w:rsidRPr="00EA769D">
              <w:rPr>
                <w:rFonts w:ascii="Calibri" w:hAnsi="Calibri" w:cs="Calibri"/>
                <w:sz w:val="24"/>
                <w:szCs w:val="24"/>
              </w:rPr>
              <w:t xml:space="preserve">existing FSW </w:t>
            </w:r>
            <w:r w:rsidR="00D66D1E">
              <w:rPr>
                <w:rFonts w:ascii="Calibri" w:hAnsi="Calibri" w:cs="Calibri"/>
                <w:sz w:val="24"/>
                <w:szCs w:val="24"/>
              </w:rPr>
              <w:t xml:space="preserve">course prefix/number does not align with </w:t>
            </w:r>
            <w:r w:rsidR="0074455B" w:rsidRPr="00EA769D">
              <w:rPr>
                <w:rFonts w:ascii="Calibri" w:hAnsi="Calibri" w:cs="Calibri"/>
                <w:sz w:val="24"/>
                <w:szCs w:val="24"/>
              </w:rPr>
              <w:t>state course standards</w:t>
            </w:r>
            <w:r w:rsidR="00EA769D" w:rsidRPr="00EA769D">
              <w:rPr>
                <w:rFonts w:ascii="Calibri" w:hAnsi="Calibri" w:cs="Calibri"/>
                <w:sz w:val="24"/>
                <w:szCs w:val="24"/>
              </w:rPr>
              <w:t>)</w:t>
            </w:r>
          </w:p>
        </w:tc>
        <w:sdt>
          <w:sdtPr>
            <w:rPr>
              <w:rFonts w:ascii="Calibri" w:hAnsi="Calibri" w:cs="Calibri"/>
              <w:b/>
              <w:bCs/>
              <w:sz w:val="24"/>
              <w:szCs w:val="24"/>
            </w:rPr>
            <w:id w:val="-1296746764"/>
            <w:placeholder>
              <w:docPart w:val="87CF3AB2C69B4799B1288F5B0EF7174E"/>
            </w:placeholder>
            <w:comboBox>
              <w:listItem w:value="Choose an item."/>
              <w:listItem w:displayText="Yes" w:value="Yes"/>
              <w:listItem w:displayText="No; this is a completely new course" w:value="No; this is a completely new course"/>
            </w:comboBox>
          </w:sdtPr>
          <w:sdtEndPr/>
          <w:sdtContent>
            <w:tc>
              <w:tcPr>
                <w:tcW w:w="3150" w:type="dxa"/>
                <w:shd w:val="clear" w:color="auto" w:fill="auto"/>
              </w:tcPr>
              <w:p w14:paraId="5B4E6FA8" w14:textId="4473222E" w:rsidR="00C95D15" w:rsidRPr="00D22250" w:rsidRDefault="00196010" w:rsidP="00B3702B">
                <w:pPr>
                  <w:spacing w:after="120"/>
                  <w:rPr>
                    <w:rFonts w:ascii="Calibri" w:hAnsi="Calibri" w:cs="Calibri"/>
                    <w:b/>
                    <w:bCs/>
                    <w:sz w:val="24"/>
                    <w:szCs w:val="24"/>
                  </w:rPr>
                </w:pPr>
                <w:r>
                  <w:rPr>
                    <w:rFonts w:ascii="Calibri" w:hAnsi="Calibri" w:cs="Calibri"/>
                    <w:b/>
                    <w:bCs/>
                    <w:sz w:val="24"/>
                    <w:szCs w:val="24"/>
                  </w:rPr>
                  <w:t>Yes</w:t>
                </w:r>
              </w:p>
            </w:tc>
          </w:sdtContent>
        </w:sdt>
      </w:tr>
      <w:tr w:rsidR="000C59AF" w:rsidRPr="008C37E6" w14:paraId="25C78B72" w14:textId="77777777" w:rsidTr="044F2B83">
        <w:tc>
          <w:tcPr>
            <w:tcW w:w="6475" w:type="dxa"/>
            <w:gridSpan w:val="2"/>
            <w:shd w:val="clear" w:color="auto" w:fill="auto"/>
          </w:tcPr>
          <w:p w14:paraId="3C6BA2E0" w14:textId="1F256B04" w:rsidR="000C59AF" w:rsidRPr="00D22250" w:rsidRDefault="000C59AF" w:rsidP="00B3702B">
            <w:pPr>
              <w:spacing w:after="120"/>
              <w:rPr>
                <w:rFonts w:ascii="Calibri" w:hAnsi="Calibri" w:cs="Calibri"/>
                <w:b/>
                <w:bCs/>
                <w:sz w:val="24"/>
                <w:szCs w:val="24"/>
              </w:rPr>
            </w:pPr>
            <w:r w:rsidRPr="00D22250">
              <w:rPr>
                <w:rFonts w:ascii="Calibri" w:hAnsi="Calibri" w:cs="Calibri"/>
                <w:b/>
                <w:bCs/>
                <w:sz w:val="24"/>
                <w:szCs w:val="24"/>
              </w:rPr>
              <w:t xml:space="preserve">If YES, </w:t>
            </w:r>
            <w:r w:rsidR="00FD4566" w:rsidRPr="00D22250">
              <w:rPr>
                <w:rFonts w:ascii="Calibri" w:hAnsi="Calibri" w:cs="Calibri"/>
                <w:b/>
                <w:bCs/>
                <w:sz w:val="24"/>
                <w:szCs w:val="24"/>
              </w:rPr>
              <w:t xml:space="preserve">indicate the Course Prefix, Number, and Title of the </w:t>
            </w:r>
            <w:r w:rsidR="00FD4566" w:rsidRPr="004529DA">
              <w:rPr>
                <w:rFonts w:ascii="Calibri" w:hAnsi="Calibri" w:cs="Calibri"/>
                <w:b/>
                <w:bCs/>
                <w:i/>
                <w:iCs/>
                <w:sz w:val="24"/>
                <w:szCs w:val="24"/>
              </w:rPr>
              <w:t xml:space="preserve">existing </w:t>
            </w:r>
            <w:r w:rsidR="008372D4">
              <w:rPr>
                <w:rFonts w:ascii="Calibri" w:hAnsi="Calibri" w:cs="Calibri"/>
                <w:b/>
                <w:bCs/>
                <w:sz w:val="24"/>
                <w:szCs w:val="24"/>
              </w:rPr>
              <w:t xml:space="preserve">FSW </w:t>
            </w:r>
            <w:r w:rsidR="00FD4566" w:rsidRPr="00D22250">
              <w:rPr>
                <w:rFonts w:ascii="Calibri" w:hAnsi="Calibri" w:cs="Calibri"/>
                <w:b/>
                <w:bCs/>
                <w:sz w:val="24"/>
                <w:szCs w:val="24"/>
              </w:rPr>
              <w:t>course</w:t>
            </w:r>
            <w:r w:rsidR="007E2F9F">
              <w:rPr>
                <w:rFonts w:ascii="Calibri" w:hAnsi="Calibri" w:cs="Calibri"/>
                <w:b/>
                <w:bCs/>
                <w:sz w:val="24"/>
                <w:szCs w:val="24"/>
              </w:rPr>
              <w:t xml:space="preserve"> you are replacing.</w:t>
            </w:r>
          </w:p>
        </w:tc>
        <w:tc>
          <w:tcPr>
            <w:tcW w:w="3150" w:type="dxa"/>
            <w:shd w:val="clear" w:color="auto" w:fill="auto"/>
          </w:tcPr>
          <w:p w14:paraId="08545182" w14:textId="3D60F5CB" w:rsidR="000C59AF" w:rsidRPr="00D22250" w:rsidRDefault="00196010" w:rsidP="00B3702B">
            <w:pPr>
              <w:spacing w:after="120"/>
              <w:rPr>
                <w:rFonts w:ascii="Calibri" w:hAnsi="Calibri" w:cs="Calibri"/>
                <w:color w:val="FF0000"/>
                <w:sz w:val="24"/>
                <w:szCs w:val="24"/>
              </w:rPr>
            </w:pPr>
            <w:r>
              <w:rPr>
                <w:rFonts w:ascii="Calibri" w:hAnsi="Calibri" w:cs="Calibri"/>
                <w:color w:val="FF0000"/>
                <w:sz w:val="24"/>
                <w:szCs w:val="24"/>
              </w:rPr>
              <w:t>FFP00</w:t>
            </w:r>
            <w:r w:rsidR="00223FEF">
              <w:rPr>
                <w:rFonts w:ascii="Calibri" w:hAnsi="Calibri" w:cs="Calibri"/>
                <w:color w:val="FF0000"/>
                <w:sz w:val="24"/>
                <w:szCs w:val="24"/>
              </w:rPr>
              <w:t>2</w:t>
            </w:r>
            <w:r>
              <w:rPr>
                <w:rFonts w:ascii="Calibri" w:hAnsi="Calibri" w:cs="Calibri"/>
                <w:color w:val="FF0000"/>
                <w:sz w:val="24"/>
                <w:szCs w:val="24"/>
              </w:rPr>
              <w:t>0C</w:t>
            </w:r>
          </w:p>
        </w:tc>
      </w:tr>
      <w:tr w:rsidR="00F6114F" w:rsidRPr="008C37E6" w14:paraId="77D9129E" w14:textId="77777777" w:rsidTr="044F2B83">
        <w:tc>
          <w:tcPr>
            <w:tcW w:w="6475" w:type="dxa"/>
            <w:gridSpan w:val="2"/>
            <w:shd w:val="clear" w:color="auto" w:fill="auto"/>
          </w:tcPr>
          <w:p w14:paraId="16802391" w14:textId="609B18A4" w:rsidR="00F6114F" w:rsidRPr="00D22250" w:rsidRDefault="005456EA" w:rsidP="00B3702B">
            <w:pPr>
              <w:spacing w:after="120"/>
              <w:rPr>
                <w:rFonts w:ascii="Calibri" w:hAnsi="Calibri" w:cs="Calibri"/>
                <w:b/>
                <w:bCs/>
                <w:sz w:val="24"/>
                <w:szCs w:val="24"/>
              </w:rPr>
            </w:pPr>
            <w:r w:rsidRPr="00D22250">
              <w:rPr>
                <w:rFonts w:ascii="Calibri" w:hAnsi="Calibri" w:cs="Calibri"/>
                <w:b/>
                <w:bCs/>
                <w:sz w:val="24"/>
                <w:szCs w:val="24"/>
              </w:rPr>
              <w:t>If YES, a</w:t>
            </w:r>
            <w:r w:rsidR="008765F1" w:rsidRPr="00D22250">
              <w:rPr>
                <w:rFonts w:ascii="Calibri" w:hAnsi="Calibri" w:cs="Calibri"/>
                <w:b/>
                <w:bCs/>
                <w:sz w:val="24"/>
                <w:szCs w:val="24"/>
              </w:rPr>
              <w:t xml:space="preserve">re you submitting a Course Discontinuation for </w:t>
            </w:r>
            <w:r w:rsidRPr="00D22250">
              <w:rPr>
                <w:rFonts w:ascii="Calibri" w:hAnsi="Calibri" w:cs="Calibri"/>
                <w:b/>
                <w:bCs/>
                <w:sz w:val="24"/>
                <w:szCs w:val="24"/>
              </w:rPr>
              <w:t>the</w:t>
            </w:r>
            <w:r w:rsidR="008765F1" w:rsidRPr="00D22250">
              <w:rPr>
                <w:rFonts w:ascii="Calibri" w:hAnsi="Calibri" w:cs="Calibri"/>
                <w:b/>
                <w:bCs/>
                <w:sz w:val="24"/>
                <w:szCs w:val="24"/>
              </w:rPr>
              <w:t xml:space="preserve"> equivalent existing course</w:t>
            </w:r>
            <w:r w:rsidR="00B24695">
              <w:rPr>
                <w:rFonts w:ascii="Calibri" w:hAnsi="Calibri" w:cs="Calibri"/>
                <w:b/>
                <w:bCs/>
                <w:sz w:val="24"/>
                <w:szCs w:val="24"/>
              </w:rPr>
              <w:t>?</w:t>
            </w:r>
          </w:p>
        </w:tc>
        <w:sdt>
          <w:sdtPr>
            <w:rPr>
              <w:rFonts w:ascii="Calibri" w:hAnsi="Calibri" w:cs="Calibri"/>
              <w:b/>
              <w:bCs/>
              <w:sz w:val="24"/>
              <w:szCs w:val="24"/>
            </w:rPr>
            <w:id w:val="1669674920"/>
            <w:placeholder>
              <w:docPart w:val="ADB7B6FA48744C43866CD76AEE4A4CD4"/>
            </w:placeholder>
            <w:dropDownList>
              <w:listItem w:value="Choose an item."/>
              <w:listItem w:displayText="Yes" w:value="Yes"/>
              <w:listItem w:displayText="Not at this time." w:value="Not at this time."/>
            </w:dropDownList>
          </w:sdtPr>
          <w:sdtEndPr/>
          <w:sdtContent>
            <w:tc>
              <w:tcPr>
                <w:tcW w:w="3150" w:type="dxa"/>
                <w:shd w:val="clear" w:color="auto" w:fill="auto"/>
              </w:tcPr>
              <w:p w14:paraId="4CE13C74" w14:textId="4CBD5141" w:rsidR="00F6114F" w:rsidRPr="00D22250" w:rsidRDefault="00196010" w:rsidP="00B3702B">
                <w:pPr>
                  <w:spacing w:after="120"/>
                  <w:rPr>
                    <w:rFonts w:ascii="Calibri" w:hAnsi="Calibri" w:cs="Calibri"/>
                    <w:b/>
                    <w:bCs/>
                    <w:sz w:val="24"/>
                    <w:szCs w:val="24"/>
                  </w:rPr>
                </w:pPr>
                <w:r>
                  <w:rPr>
                    <w:rFonts w:ascii="Calibri" w:hAnsi="Calibri" w:cs="Calibri"/>
                    <w:b/>
                    <w:bCs/>
                    <w:sz w:val="24"/>
                    <w:szCs w:val="24"/>
                  </w:rPr>
                  <w:t>Yes</w:t>
                </w:r>
              </w:p>
            </w:tc>
          </w:sdtContent>
        </w:sdt>
      </w:tr>
      <w:tr w:rsidR="005924E2" w:rsidRPr="008C37E6" w14:paraId="65095BED" w14:textId="77777777" w:rsidTr="044F2B83">
        <w:tc>
          <w:tcPr>
            <w:tcW w:w="6475" w:type="dxa"/>
            <w:gridSpan w:val="2"/>
            <w:shd w:val="clear" w:color="auto" w:fill="auto"/>
          </w:tcPr>
          <w:p w14:paraId="3BD116D6" w14:textId="0338181F" w:rsidR="00EA183D" w:rsidRPr="00D22250" w:rsidRDefault="00B24695" w:rsidP="00B3702B">
            <w:pPr>
              <w:spacing w:after="120"/>
              <w:rPr>
                <w:rFonts w:ascii="Calibri" w:hAnsi="Calibri" w:cs="Calibri"/>
                <w:b/>
                <w:bCs/>
                <w:sz w:val="24"/>
                <w:szCs w:val="24"/>
              </w:rPr>
            </w:pPr>
            <w:r>
              <w:rPr>
                <w:rFonts w:ascii="Calibri" w:hAnsi="Calibri" w:cs="Calibri"/>
                <w:b/>
                <w:bCs/>
                <w:sz w:val="24"/>
                <w:szCs w:val="24"/>
              </w:rPr>
              <w:t>I</w:t>
            </w:r>
            <w:r w:rsidR="009069E3">
              <w:rPr>
                <w:rFonts w:ascii="Calibri" w:hAnsi="Calibri" w:cs="Calibri"/>
                <w:b/>
                <w:bCs/>
                <w:sz w:val="24"/>
                <w:szCs w:val="24"/>
              </w:rPr>
              <w:t xml:space="preserve">f </w:t>
            </w:r>
            <w:r w:rsidR="00EA183D">
              <w:rPr>
                <w:rFonts w:ascii="Calibri" w:hAnsi="Calibri" w:cs="Calibri"/>
                <w:b/>
                <w:bCs/>
                <w:sz w:val="24"/>
                <w:szCs w:val="24"/>
              </w:rPr>
              <w:t xml:space="preserve">you are not submitting a Course Discontinuation for an equivalent existing course, are the </w:t>
            </w:r>
            <w:r w:rsidR="005924E2" w:rsidRPr="00D22250">
              <w:rPr>
                <w:rFonts w:ascii="Calibri" w:hAnsi="Calibri" w:cs="Calibri"/>
                <w:b/>
                <w:bCs/>
                <w:sz w:val="24"/>
                <w:szCs w:val="24"/>
              </w:rPr>
              <w:t>equivalencies ending?</w:t>
            </w:r>
            <w:r w:rsidR="00B742B7">
              <w:rPr>
                <w:rFonts w:ascii="Calibri" w:hAnsi="Calibri" w:cs="Calibri"/>
                <w:b/>
                <w:bCs/>
                <w:sz w:val="24"/>
                <w:szCs w:val="24"/>
              </w:rPr>
              <w:t xml:space="preserve"> </w:t>
            </w:r>
          </w:p>
        </w:tc>
        <w:sdt>
          <w:sdtPr>
            <w:rPr>
              <w:rFonts w:ascii="Calibri" w:hAnsi="Calibri" w:cs="Calibri"/>
              <w:b/>
              <w:bCs/>
              <w:sz w:val="24"/>
              <w:szCs w:val="24"/>
            </w:rPr>
            <w:id w:val="-785887094"/>
            <w:placeholder>
              <w:docPart w:val="DefaultPlaceholder_-1854013438"/>
            </w:placeholder>
            <w:showingPlcHdr/>
            <w:comboBox>
              <w:listItem w:value="Choose an item."/>
              <w:listItem w:displayText="Yes" w:value="Yes"/>
              <w:listItem w:displayText="No" w:value="No"/>
            </w:comboBox>
          </w:sdtPr>
          <w:sdtEndPr/>
          <w:sdtContent>
            <w:tc>
              <w:tcPr>
                <w:tcW w:w="3150" w:type="dxa"/>
                <w:shd w:val="clear" w:color="auto" w:fill="auto"/>
              </w:tcPr>
              <w:p w14:paraId="5F65F232" w14:textId="077842E5" w:rsidR="005924E2" w:rsidRDefault="00ED2490" w:rsidP="00B3702B">
                <w:pPr>
                  <w:spacing w:after="120"/>
                  <w:rPr>
                    <w:rFonts w:ascii="Calibri" w:hAnsi="Calibri" w:cs="Calibri"/>
                    <w:b/>
                    <w:bCs/>
                    <w:sz w:val="24"/>
                    <w:szCs w:val="24"/>
                  </w:rPr>
                </w:pPr>
                <w:r w:rsidRPr="00ED2490">
                  <w:rPr>
                    <w:rStyle w:val="PlaceholderText"/>
                    <w:color w:val="FF0000"/>
                  </w:rPr>
                  <w:t>Choose an item.</w:t>
                </w:r>
              </w:p>
            </w:tc>
          </w:sdtContent>
        </w:sdt>
      </w:tr>
    </w:tbl>
    <w:p w14:paraId="058A5AA1" w14:textId="4AAA9C23" w:rsidR="00324C51" w:rsidRDefault="00324C51"/>
    <w:p w14:paraId="0E34CC80" w14:textId="0A0FD9D4" w:rsidR="00324C51" w:rsidRPr="004E68F3" w:rsidRDefault="00324C51">
      <w:pPr>
        <w:rPr>
          <w:rFonts w:ascii="Calibri" w:hAnsi="Calibri" w:cs="Calibri"/>
          <w:b/>
          <w:bCs/>
          <w:sz w:val="28"/>
          <w:szCs w:val="28"/>
          <w:u w:val="single"/>
        </w:rPr>
      </w:pPr>
      <w:r w:rsidRPr="004E68F3">
        <w:rPr>
          <w:rFonts w:ascii="Calibri" w:hAnsi="Calibri" w:cs="Calibri"/>
          <w:b/>
          <w:bCs/>
          <w:sz w:val="28"/>
          <w:szCs w:val="28"/>
          <w:u w:val="single"/>
        </w:rPr>
        <w:t>SECTION II: TERM IN WHICH ACTION WILL BECOME EFFECTIVE</w:t>
      </w:r>
    </w:p>
    <w:tbl>
      <w:tblPr>
        <w:tblStyle w:val="TableGrid"/>
        <w:tblW w:w="9625" w:type="dxa"/>
        <w:tblLook w:val="04A0" w:firstRow="1" w:lastRow="0" w:firstColumn="1" w:lastColumn="0" w:noHBand="0" w:noVBand="1"/>
      </w:tblPr>
      <w:tblGrid>
        <w:gridCol w:w="6115"/>
        <w:gridCol w:w="3510"/>
      </w:tblGrid>
      <w:tr w:rsidR="00C45BCE" w:rsidRPr="008C37E6" w14:paraId="7CBA49D2" w14:textId="77777777" w:rsidTr="00C45BCE">
        <w:trPr>
          <w:cantSplit/>
        </w:trPr>
        <w:tc>
          <w:tcPr>
            <w:tcW w:w="9625" w:type="dxa"/>
            <w:gridSpan w:val="2"/>
          </w:tcPr>
          <w:p w14:paraId="104330F8" w14:textId="3AA8D13F" w:rsidR="00C45BCE" w:rsidRPr="00E4052E" w:rsidRDefault="004E68F3" w:rsidP="00B3702B">
            <w:pPr>
              <w:spacing w:after="120"/>
              <w:rPr>
                <w:rFonts w:ascii="Calibri" w:hAnsi="Calibri" w:cs="Calibri"/>
                <w:b/>
                <w:bCs/>
                <w:sz w:val="24"/>
                <w:szCs w:val="24"/>
                <w:highlight w:val="yellow"/>
              </w:rPr>
            </w:pPr>
            <w:r w:rsidRPr="008170A5">
              <w:rPr>
                <w:rFonts w:ascii="Calibri" w:hAnsi="Calibri" w:cs="Calibri"/>
                <w:b/>
                <w:bCs/>
                <w:sz w:val="24"/>
                <w:szCs w:val="24"/>
                <w:highlight w:val="yellow"/>
              </w:rPr>
              <w:t>NOTE:</w:t>
            </w:r>
            <w:r w:rsidRPr="008170A5">
              <w:rPr>
                <w:rFonts w:ascii="Calibri" w:hAnsi="Calibri" w:cs="Calibri"/>
                <w:b/>
                <w:bCs/>
                <w:sz w:val="24"/>
                <w:szCs w:val="24"/>
              </w:rPr>
              <w:t xml:space="preserve"> </w:t>
            </w:r>
            <w:r w:rsidR="001D1044" w:rsidRPr="008170A5">
              <w:rPr>
                <w:rFonts w:ascii="Calibri" w:hAnsi="Calibri" w:cs="Calibri"/>
                <w:b/>
                <w:bCs/>
                <w:sz w:val="24"/>
                <w:szCs w:val="24"/>
              </w:rPr>
              <w:t xml:space="preserve">New Course Proposals must be submitted by the dates listed on the published Curriculum Committee Calendar. </w:t>
            </w:r>
            <w:r w:rsidR="001D1044" w:rsidRPr="008170A5">
              <w:rPr>
                <w:rFonts w:ascii="Calibri" w:hAnsi="Calibri" w:cs="Calibri"/>
                <w:sz w:val="24"/>
                <w:szCs w:val="24"/>
              </w:rPr>
              <w:t xml:space="preserve">All new courses approved in the Fall </w:t>
            </w:r>
            <w:r w:rsidR="00642028" w:rsidRPr="008170A5">
              <w:rPr>
                <w:rFonts w:ascii="Calibri" w:hAnsi="Calibri" w:cs="Calibri"/>
                <w:sz w:val="24"/>
                <w:szCs w:val="24"/>
              </w:rPr>
              <w:t xml:space="preserve">semester </w:t>
            </w:r>
            <w:r w:rsidR="001D1044" w:rsidRPr="008170A5">
              <w:rPr>
                <w:rFonts w:ascii="Calibri" w:hAnsi="Calibri" w:cs="Calibri"/>
                <w:sz w:val="24"/>
                <w:szCs w:val="24"/>
              </w:rPr>
              <w:t xml:space="preserve">take effect in the following </w:t>
            </w:r>
            <w:r w:rsidR="00C2655D" w:rsidRPr="008170A5">
              <w:rPr>
                <w:rFonts w:ascii="Calibri" w:hAnsi="Calibri" w:cs="Calibri"/>
                <w:sz w:val="24"/>
                <w:szCs w:val="24"/>
              </w:rPr>
              <w:t>academic</w:t>
            </w:r>
            <w:r w:rsidR="00E4052E" w:rsidRPr="008170A5">
              <w:rPr>
                <w:rFonts w:ascii="Calibri" w:hAnsi="Calibri" w:cs="Calibri"/>
                <w:sz w:val="24"/>
                <w:szCs w:val="24"/>
              </w:rPr>
              <w:t xml:space="preserve"> year.</w:t>
            </w:r>
            <w:r w:rsidR="0012428A" w:rsidRPr="008170A5">
              <w:rPr>
                <w:rFonts w:ascii="Calibri" w:hAnsi="Calibri" w:cs="Calibri"/>
                <w:sz w:val="24"/>
                <w:szCs w:val="24"/>
              </w:rPr>
              <w:t xml:space="preserve"> Courses approved in the Spring semester </w:t>
            </w:r>
            <w:r w:rsidR="00642028" w:rsidRPr="008170A5">
              <w:rPr>
                <w:rFonts w:ascii="Calibri" w:hAnsi="Calibri" w:cs="Calibri"/>
                <w:sz w:val="24"/>
                <w:szCs w:val="24"/>
              </w:rPr>
              <w:t xml:space="preserve">take effect </w:t>
            </w:r>
            <w:r w:rsidR="00BF0B09" w:rsidRPr="008170A5">
              <w:rPr>
                <w:rFonts w:ascii="Calibri" w:hAnsi="Calibri" w:cs="Calibri"/>
                <w:sz w:val="24"/>
                <w:szCs w:val="24"/>
              </w:rPr>
              <w:t xml:space="preserve">after </w:t>
            </w:r>
            <w:r w:rsidR="00C2655D" w:rsidRPr="008170A5">
              <w:rPr>
                <w:rFonts w:ascii="Calibri" w:hAnsi="Calibri" w:cs="Calibri"/>
                <w:sz w:val="24"/>
                <w:szCs w:val="24"/>
              </w:rPr>
              <w:t>one additional year.</w:t>
            </w:r>
            <w:r w:rsidR="00611123" w:rsidRPr="008170A5">
              <w:rPr>
                <w:rFonts w:ascii="Calibri" w:hAnsi="Calibri" w:cs="Calibri"/>
                <w:sz w:val="24"/>
                <w:szCs w:val="24"/>
              </w:rPr>
              <w:t xml:space="preserve"> </w:t>
            </w:r>
            <w:r w:rsidR="00E4052E" w:rsidRPr="008170A5">
              <w:rPr>
                <w:rFonts w:ascii="Calibri" w:hAnsi="Calibri" w:cs="Calibri"/>
                <w:b/>
                <w:bCs/>
                <w:sz w:val="24"/>
                <w:szCs w:val="24"/>
              </w:rPr>
              <w:t>Exceptions to published deadlines or effective dates must receive approval from the Academic Dean and Provost.</w:t>
            </w:r>
          </w:p>
        </w:tc>
      </w:tr>
      <w:tr w:rsidR="00E4052E" w:rsidRPr="008C37E6" w14:paraId="29BBC85E" w14:textId="77777777" w:rsidTr="00CF1D55">
        <w:trPr>
          <w:cantSplit/>
        </w:trPr>
        <w:tc>
          <w:tcPr>
            <w:tcW w:w="6115" w:type="dxa"/>
          </w:tcPr>
          <w:p w14:paraId="5D84B0B6" w14:textId="0372FC88" w:rsidR="00E4052E" w:rsidRPr="00E4052E" w:rsidRDefault="0048218D" w:rsidP="00B3702B">
            <w:pPr>
              <w:spacing w:after="120"/>
              <w:rPr>
                <w:rFonts w:ascii="Calibri" w:hAnsi="Calibri" w:cs="Calibri"/>
                <w:b/>
                <w:bCs/>
                <w:sz w:val="24"/>
                <w:szCs w:val="24"/>
              </w:rPr>
            </w:pPr>
            <w:r>
              <w:rPr>
                <w:rFonts w:ascii="Calibri" w:hAnsi="Calibri" w:cs="Calibri"/>
                <w:b/>
                <w:bCs/>
                <w:sz w:val="24"/>
                <w:szCs w:val="24"/>
              </w:rPr>
              <w:t xml:space="preserve">Academic </w:t>
            </w:r>
            <w:r w:rsidR="00CF1D55">
              <w:rPr>
                <w:rFonts w:ascii="Calibri" w:hAnsi="Calibri" w:cs="Calibri"/>
                <w:b/>
                <w:bCs/>
                <w:sz w:val="24"/>
                <w:szCs w:val="24"/>
              </w:rPr>
              <w:t>term</w:t>
            </w:r>
            <w:r>
              <w:rPr>
                <w:rFonts w:ascii="Calibri" w:hAnsi="Calibri" w:cs="Calibri"/>
                <w:b/>
                <w:bCs/>
                <w:sz w:val="24"/>
                <w:szCs w:val="24"/>
              </w:rPr>
              <w:t xml:space="preserve"> i</w:t>
            </w:r>
            <w:r w:rsidR="00E4052E">
              <w:rPr>
                <w:rFonts w:ascii="Calibri" w:hAnsi="Calibri" w:cs="Calibri"/>
                <w:b/>
                <w:bCs/>
                <w:sz w:val="24"/>
                <w:szCs w:val="24"/>
              </w:rPr>
              <w:t xml:space="preserve">n which approved action will </w:t>
            </w:r>
            <w:r w:rsidR="002B10EE">
              <w:rPr>
                <w:rFonts w:ascii="Calibri" w:hAnsi="Calibri" w:cs="Calibri"/>
                <w:b/>
                <w:bCs/>
                <w:sz w:val="24"/>
                <w:szCs w:val="24"/>
              </w:rPr>
              <w:t>take effect</w:t>
            </w:r>
          </w:p>
        </w:tc>
        <w:sdt>
          <w:sdtPr>
            <w:rPr>
              <w:rFonts w:ascii="Calibri" w:hAnsi="Calibri" w:cs="Calibri"/>
              <w:b/>
              <w:bCs/>
              <w:sz w:val="24"/>
              <w:szCs w:val="24"/>
            </w:rPr>
            <w:id w:val="-812020267"/>
            <w:placeholder>
              <w:docPart w:val="ECFC84005BE14A53BB583A6674FE4298"/>
            </w:placeholder>
            <w:dropDownList>
              <w:listItem w:value="Choose an item."/>
              <w:listItem w:displayText="Fall 2021" w:value="Fall 2021"/>
              <w:listItem w:displayText="Fall 2022" w:value="Fall 2022"/>
              <w:listItem w:displayText="Exception (requires explanation and approval)" w:value="Exception (requires explanation and approval)"/>
            </w:dropDownList>
          </w:sdtPr>
          <w:sdtEndPr/>
          <w:sdtContent>
            <w:tc>
              <w:tcPr>
                <w:tcW w:w="3510" w:type="dxa"/>
              </w:tcPr>
              <w:p w14:paraId="6E6B6983" w14:textId="19F9C6BC" w:rsidR="00E4052E" w:rsidRPr="00E4052E" w:rsidRDefault="00196010" w:rsidP="00B3702B">
                <w:pPr>
                  <w:spacing w:after="120"/>
                  <w:rPr>
                    <w:rFonts w:ascii="Calibri" w:hAnsi="Calibri" w:cs="Calibri"/>
                    <w:b/>
                    <w:bCs/>
                    <w:sz w:val="24"/>
                    <w:szCs w:val="24"/>
                  </w:rPr>
                </w:pPr>
                <w:r>
                  <w:rPr>
                    <w:rFonts w:ascii="Calibri" w:hAnsi="Calibri" w:cs="Calibri"/>
                    <w:b/>
                    <w:bCs/>
                    <w:sz w:val="24"/>
                    <w:szCs w:val="24"/>
                  </w:rPr>
                  <w:t>Exception (requires explanation and approval)</w:t>
                </w:r>
              </w:p>
            </w:tc>
          </w:sdtContent>
        </w:sdt>
      </w:tr>
      <w:tr w:rsidR="007B1E7C" w:rsidRPr="008C37E6" w14:paraId="1FD7EF5A" w14:textId="77777777" w:rsidTr="00AE7158">
        <w:tc>
          <w:tcPr>
            <w:tcW w:w="9625" w:type="dxa"/>
            <w:gridSpan w:val="2"/>
          </w:tcPr>
          <w:p w14:paraId="0759ECA3" w14:textId="5B32FAF3" w:rsidR="007B1E7C" w:rsidRPr="00E4052E" w:rsidRDefault="00B6401D" w:rsidP="00B3702B">
            <w:pPr>
              <w:spacing w:after="120"/>
              <w:rPr>
                <w:rFonts w:ascii="Calibri" w:hAnsi="Calibri" w:cs="Calibri"/>
                <w:b/>
                <w:bCs/>
                <w:sz w:val="24"/>
                <w:szCs w:val="24"/>
              </w:rPr>
            </w:pPr>
            <w:r>
              <w:rPr>
                <w:rFonts w:ascii="Calibri" w:hAnsi="Calibri" w:cs="Calibri"/>
                <w:b/>
                <w:bCs/>
                <w:sz w:val="24"/>
                <w:szCs w:val="24"/>
              </w:rPr>
              <w:t>If requesting an exception to the effective date, provide an explanation below.</w:t>
            </w:r>
          </w:p>
        </w:tc>
      </w:tr>
      <w:tr w:rsidR="007B1E7C" w:rsidRPr="008C37E6" w14:paraId="2EE7A0E9" w14:textId="77777777" w:rsidTr="00AE7158">
        <w:tc>
          <w:tcPr>
            <w:tcW w:w="9625" w:type="dxa"/>
            <w:gridSpan w:val="2"/>
          </w:tcPr>
          <w:p w14:paraId="36888874" w14:textId="444FC91F" w:rsidR="007B1E7C" w:rsidRPr="00B6401D" w:rsidRDefault="00196010" w:rsidP="00B3702B">
            <w:pPr>
              <w:spacing w:after="120"/>
              <w:rPr>
                <w:rFonts w:ascii="Calibri" w:hAnsi="Calibri" w:cs="Calibri"/>
                <w:color w:val="FF0000"/>
                <w:sz w:val="24"/>
                <w:szCs w:val="24"/>
              </w:rPr>
            </w:pPr>
            <w:r w:rsidRPr="00196010">
              <w:rPr>
                <w:rFonts w:ascii="Calibri" w:hAnsi="Calibri" w:cs="Calibri"/>
                <w:color w:val="FF0000"/>
                <w:sz w:val="24"/>
                <w:szCs w:val="24"/>
              </w:rPr>
              <w:t xml:space="preserve">Florida Department of Education along with the Florida Division of the State Fire Marshal has changes the certificate program hours from 398 to 492 hours effective July 1 2020. Pursuant to </w:t>
            </w:r>
            <w:r w:rsidRPr="00196010">
              <w:rPr>
                <w:rFonts w:ascii="Calibri" w:hAnsi="Calibri" w:cs="Calibri"/>
                <w:color w:val="FF0000"/>
                <w:sz w:val="24"/>
                <w:szCs w:val="24"/>
              </w:rPr>
              <w:lastRenderedPageBreak/>
              <w:t>633.128, Florida</w:t>
            </w:r>
            <w:r w:rsidRPr="00153351">
              <w:t xml:space="preserve"> </w:t>
            </w:r>
            <w:r w:rsidRPr="00196010">
              <w:rPr>
                <w:rFonts w:ascii="Calibri" w:hAnsi="Calibri" w:cs="Calibri"/>
                <w:color w:val="FF0000"/>
                <w:sz w:val="24"/>
                <w:szCs w:val="24"/>
              </w:rPr>
              <w:t>Statutes, the Department of Financial Service, Division of State Fire Marshal, has established training requirements for firefighters and volunteer firefighters.  These requirements are implemented by Rule 69A-37.055, Florida Administrative Code.  This program is a planned sequence of instruction consisting of two occupational completion points.  (NOTE:  The curriculum frameworks are subject to change by the Bureau of Fire Standards and Training (BFST) as IAW statutory or Florida Administrative Code (F.A.C.) rule changes.)</w:t>
            </w:r>
          </w:p>
        </w:tc>
      </w:tr>
    </w:tbl>
    <w:p w14:paraId="726868D1" w14:textId="77777777" w:rsidR="007B6964" w:rsidRDefault="007B6964" w:rsidP="00382042">
      <w:pPr>
        <w:spacing w:after="120" w:line="240" w:lineRule="auto"/>
        <w:rPr>
          <w:rFonts w:ascii="Calibri" w:hAnsi="Calibri" w:cs="Calibri"/>
          <w:b/>
          <w:sz w:val="28"/>
          <w:szCs w:val="28"/>
          <w:u w:val="single"/>
        </w:rPr>
      </w:pPr>
    </w:p>
    <w:p w14:paraId="4ABE3A53" w14:textId="5DC53AAA" w:rsidR="0036426B" w:rsidRDefault="0036426B" w:rsidP="00382042">
      <w:pPr>
        <w:spacing w:after="120" w:line="240" w:lineRule="auto"/>
        <w:rPr>
          <w:rFonts w:ascii="Calibri" w:hAnsi="Calibri" w:cs="Calibri"/>
          <w:b/>
          <w:sz w:val="28"/>
          <w:szCs w:val="28"/>
          <w:u w:val="single"/>
        </w:rPr>
      </w:pPr>
      <w:r>
        <w:rPr>
          <w:rFonts w:ascii="Calibri" w:hAnsi="Calibri" w:cs="Calibri"/>
          <w:b/>
          <w:sz w:val="28"/>
          <w:szCs w:val="28"/>
          <w:u w:val="single"/>
        </w:rPr>
        <w:t>SECTION III: NEW COURSE INFORMATION</w:t>
      </w:r>
    </w:p>
    <w:p w14:paraId="23EFD510" w14:textId="48FBAC64" w:rsidR="00B24563" w:rsidRDefault="0036426B" w:rsidP="00382042">
      <w:pPr>
        <w:spacing w:after="120" w:line="240" w:lineRule="auto"/>
        <w:rPr>
          <w:rFonts w:ascii="Calibri" w:hAnsi="Calibri" w:cs="Calibri"/>
          <w:b/>
          <w:sz w:val="24"/>
          <w:szCs w:val="24"/>
        </w:rPr>
      </w:pPr>
      <w:r>
        <w:rPr>
          <w:rFonts w:ascii="Calibri" w:hAnsi="Calibri" w:cs="Calibri"/>
          <w:b/>
          <w:sz w:val="24"/>
          <w:szCs w:val="24"/>
          <w:highlight w:val="yellow"/>
        </w:rPr>
        <w:t xml:space="preserve">NOTE: </w:t>
      </w:r>
      <w:r w:rsidRPr="0036426B">
        <w:rPr>
          <w:rFonts w:ascii="Calibri" w:hAnsi="Calibri" w:cs="Calibri"/>
          <w:b/>
          <w:sz w:val="24"/>
          <w:szCs w:val="24"/>
          <w:highlight w:val="yellow"/>
        </w:rPr>
        <w:t>All items must be completed.</w:t>
      </w:r>
    </w:p>
    <w:tbl>
      <w:tblPr>
        <w:tblStyle w:val="TableGrid"/>
        <w:tblW w:w="9715" w:type="dxa"/>
        <w:tblLayout w:type="fixed"/>
        <w:tblCellMar>
          <w:left w:w="115" w:type="dxa"/>
          <w:right w:w="115" w:type="dxa"/>
        </w:tblCellMar>
        <w:tblLook w:val="04A0" w:firstRow="1" w:lastRow="0" w:firstColumn="1" w:lastColumn="0" w:noHBand="0" w:noVBand="1"/>
      </w:tblPr>
      <w:tblGrid>
        <w:gridCol w:w="4855"/>
        <w:gridCol w:w="4860"/>
      </w:tblGrid>
      <w:tr w:rsidR="00D2160C" w:rsidRPr="008C37E6" w14:paraId="2EAE4968" w14:textId="77777777" w:rsidTr="0013010B">
        <w:tc>
          <w:tcPr>
            <w:tcW w:w="9715" w:type="dxa"/>
            <w:gridSpan w:val="2"/>
          </w:tcPr>
          <w:p w14:paraId="69CB133F" w14:textId="44173242" w:rsidR="00D2160C" w:rsidRPr="00063015" w:rsidRDefault="00063015" w:rsidP="00382042">
            <w:pPr>
              <w:spacing w:after="120"/>
              <w:rPr>
                <w:rFonts w:ascii="Calibri" w:hAnsi="Calibri" w:cs="Calibri"/>
                <w:b/>
                <w:bCs/>
                <w:color w:val="FF0000"/>
                <w:sz w:val="24"/>
                <w:szCs w:val="24"/>
              </w:rPr>
            </w:pPr>
            <w:r w:rsidRPr="00063015">
              <w:rPr>
                <w:rFonts w:ascii="Calibri" w:hAnsi="Calibri" w:cs="Calibri"/>
                <w:b/>
                <w:bCs/>
                <w:sz w:val="24"/>
                <w:szCs w:val="24"/>
              </w:rPr>
              <w:t xml:space="preserve">Justification for </w:t>
            </w:r>
            <w:r w:rsidR="00AB5413">
              <w:rPr>
                <w:rFonts w:ascii="Calibri" w:hAnsi="Calibri" w:cs="Calibri"/>
                <w:b/>
                <w:bCs/>
                <w:sz w:val="24"/>
                <w:szCs w:val="24"/>
              </w:rPr>
              <w:t xml:space="preserve">New Course </w:t>
            </w:r>
          </w:p>
        </w:tc>
      </w:tr>
      <w:tr w:rsidR="00D2160C" w:rsidRPr="008C37E6" w14:paraId="688D2815" w14:textId="77777777" w:rsidTr="0013010B">
        <w:tc>
          <w:tcPr>
            <w:tcW w:w="9715" w:type="dxa"/>
            <w:gridSpan w:val="2"/>
          </w:tcPr>
          <w:p w14:paraId="3142BE59" w14:textId="3818364A" w:rsidR="00C32FD1" w:rsidRPr="00AB5413" w:rsidRDefault="005A6190" w:rsidP="00382042">
            <w:pPr>
              <w:spacing w:after="120"/>
              <w:rPr>
                <w:rFonts w:ascii="Calibri" w:hAnsi="Calibri" w:cs="Calibri"/>
                <w:color w:val="FF0000"/>
                <w:sz w:val="24"/>
                <w:szCs w:val="24"/>
              </w:rPr>
            </w:pPr>
            <w:r w:rsidRPr="005A6190">
              <w:rPr>
                <w:rFonts w:ascii="Calibri" w:hAnsi="Calibri" w:cs="Calibri"/>
                <w:color w:val="FF0000"/>
                <w:sz w:val="24"/>
                <w:szCs w:val="24"/>
              </w:rPr>
              <w:t>The state-mandated a change in course Firefighting I</w:t>
            </w:r>
            <w:r>
              <w:rPr>
                <w:rFonts w:ascii="Calibri" w:hAnsi="Calibri" w:cs="Calibri"/>
                <w:color w:val="FF0000"/>
                <w:sz w:val="24"/>
                <w:szCs w:val="24"/>
              </w:rPr>
              <w:t>I</w:t>
            </w:r>
            <w:r w:rsidRPr="005A6190">
              <w:rPr>
                <w:rFonts w:ascii="Calibri" w:hAnsi="Calibri" w:cs="Calibri"/>
                <w:color w:val="FF0000"/>
                <w:sz w:val="24"/>
                <w:szCs w:val="24"/>
              </w:rPr>
              <w:t xml:space="preserve"> name and clock hours</w:t>
            </w:r>
          </w:p>
        </w:tc>
      </w:tr>
      <w:tr w:rsidR="00B24563" w:rsidRPr="008C37E6" w14:paraId="60BB1719" w14:textId="77777777" w:rsidTr="0013010B">
        <w:tc>
          <w:tcPr>
            <w:tcW w:w="4855" w:type="dxa"/>
          </w:tcPr>
          <w:p w14:paraId="35103A75" w14:textId="52D47AA7" w:rsidR="00B24563" w:rsidRPr="006631B0" w:rsidRDefault="001E0B45" w:rsidP="00382042">
            <w:pPr>
              <w:spacing w:after="120"/>
              <w:rPr>
                <w:rFonts w:ascii="Calibri" w:hAnsi="Calibri" w:cs="Calibri"/>
                <w:b/>
                <w:sz w:val="24"/>
                <w:szCs w:val="24"/>
                <w:highlight w:val="cyan"/>
              </w:rPr>
            </w:pPr>
            <w:r w:rsidRPr="005A6190">
              <w:rPr>
                <w:rFonts w:ascii="Calibri" w:hAnsi="Calibri" w:cs="Calibri"/>
                <w:b/>
                <w:sz w:val="24"/>
                <w:szCs w:val="24"/>
              </w:rPr>
              <w:t>Course Prerequisite</w:t>
            </w:r>
            <w:r w:rsidR="00D868E5" w:rsidRPr="005A6190">
              <w:rPr>
                <w:rFonts w:ascii="Calibri" w:hAnsi="Calibri" w:cs="Calibri"/>
                <w:b/>
                <w:sz w:val="24"/>
                <w:szCs w:val="24"/>
              </w:rPr>
              <w:t>(</w:t>
            </w:r>
            <w:r w:rsidRPr="005A6190">
              <w:rPr>
                <w:rFonts w:ascii="Calibri" w:hAnsi="Calibri" w:cs="Calibri"/>
                <w:b/>
                <w:sz w:val="24"/>
                <w:szCs w:val="24"/>
              </w:rPr>
              <w:t>s</w:t>
            </w:r>
            <w:r w:rsidR="00D868E5" w:rsidRPr="005A6190">
              <w:rPr>
                <w:rFonts w:ascii="Calibri" w:hAnsi="Calibri" w:cs="Calibri"/>
                <w:b/>
                <w:sz w:val="24"/>
                <w:szCs w:val="24"/>
              </w:rPr>
              <w:t>)</w:t>
            </w:r>
            <w:r w:rsidRPr="005A6190">
              <w:rPr>
                <w:rFonts w:ascii="Calibri" w:hAnsi="Calibri" w:cs="Calibri"/>
                <w:b/>
                <w:sz w:val="24"/>
                <w:szCs w:val="24"/>
              </w:rPr>
              <w:t xml:space="preserve"> and Minimum Grade</w:t>
            </w:r>
            <w:r w:rsidR="00AE6915" w:rsidRPr="005A6190">
              <w:rPr>
                <w:rFonts w:ascii="Calibri" w:hAnsi="Calibri" w:cs="Calibri"/>
                <w:b/>
                <w:sz w:val="24"/>
                <w:szCs w:val="24"/>
              </w:rPr>
              <w:t>(s)</w:t>
            </w:r>
            <w:r w:rsidR="003309EB" w:rsidRPr="005A6190">
              <w:rPr>
                <w:rFonts w:ascii="Calibri" w:hAnsi="Calibri" w:cs="Calibri"/>
                <w:b/>
                <w:sz w:val="24"/>
                <w:szCs w:val="24"/>
              </w:rPr>
              <w:t xml:space="preserve"> required (if higher than a D)</w:t>
            </w:r>
          </w:p>
        </w:tc>
        <w:tc>
          <w:tcPr>
            <w:tcW w:w="4860" w:type="dxa"/>
          </w:tcPr>
          <w:p w14:paraId="28DB55FD" w14:textId="77777777" w:rsidR="005A6190" w:rsidRPr="005A6190" w:rsidRDefault="005A6190" w:rsidP="005A6190">
            <w:pPr>
              <w:rPr>
                <w:rFonts w:ascii="Calibri" w:hAnsi="Calibri" w:cs="Calibri"/>
                <w:color w:val="FF0000"/>
                <w:sz w:val="24"/>
                <w:szCs w:val="24"/>
              </w:rPr>
            </w:pPr>
            <w:r w:rsidRPr="005A6190">
              <w:rPr>
                <w:rFonts w:ascii="Calibri" w:hAnsi="Calibri" w:cs="Calibri"/>
                <w:color w:val="FF0000"/>
                <w:sz w:val="24"/>
                <w:szCs w:val="24"/>
              </w:rPr>
              <w:t>Admission to the Firefighter Minimum Standards Certificate Program and the successful completion of the Florida SouthWestern State College Physical Ability Test (PAT).</w:t>
            </w:r>
          </w:p>
          <w:p w14:paraId="027E95A5" w14:textId="77777777" w:rsidR="0004692F" w:rsidRDefault="0004692F" w:rsidP="00382042">
            <w:pPr>
              <w:spacing w:after="120"/>
              <w:rPr>
                <w:rFonts w:ascii="Calibri" w:hAnsi="Calibri" w:cs="Calibri"/>
                <w:color w:val="FF0000"/>
                <w:sz w:val="24"/>
                <w:szCs w:val="24"/>
              </w:rPr>
            </w:pPr>
          </w:p>
          <w:p w14:paraId="4A9F6A3A" w14:textId="04488C36" w:rsidR="005A6190" w:rsidRPr="008C37E6" w:rsidRDefault="005A6190" w:rsidP="00382042">
            <w:pPr>
              <w:spacing w:after="120"/>
              <w:rPr>
                <w:rFonts w:ascii="Calibri" w:hAnsi="Calibri" w:cs="Calibri"/>
                <w:color w:val="FF0000"/>
                <w:sz w:val="24"/>
                <w:szCs w:val="24"/>
              </w:rPr>
            </w:pPr>
            <w:r w:rsidRPr="005A6190">
              <w:rPr>
                <w:rFonts w:ascii="Calibri" w:hAnsi="Calibri" w:cs="Calibri"/>
                <w:color w:val="FF0000"/>
                <w:sz w:val="24"/>
                <w:szCs w:val="24"/>
              </w:rPr>
              <w:t>Must pass with a “C” or higher</w:t>
            </w:r>
          </w:p>
        </w:tc>
      </w:tr>
      <w:tr w:rsidR="00934F0C" w:rsidRPr="008C37E6" w14:paraId="1CD3C67E" w14:textId="77777777" w:rsidTr="0013010B">
        <w:tc>
          <w:tcPr>
            <w:tcW w:w="9715" w:type="dxa"/>
            <w:gridSpan w:val="2"/>
          </w:tcPr>
          <w:p w14:paraId="07C7F377" w14:textId="4670D4CF" w:rsidR="00934F0C" w:rsidRPr="008C37E6" w:rsidRDefault="00934F0C" w:rsidP="005A6190">
            <w:pPr>
              <w:spacing w:after="120"/>
              <w:rPr>
                <w:rFonts w:ascii="Calibri" w:hAnsi="Calibri" w:cs="Calibri"/>
                <w:color w:val="FF0000"/>
                <w:sz w:val="24"/>
                <w:szCs w:val="24"/>
              </w:rPr>
            </w:pPr>
            <w:r>
              <w:rPr>
                <w:rFonts w:ascii="Calibri" w:hAnsi="Calibri" w:cs="Calibri"/>
                <w:b/>
                <w:sz w:val="24"/>
                <w:szCs w:val="24"/>
              </w:rPr>
              <w:t>Justification for Prerequisite(s):</w:t>
            </w:r>
            <w:r w:rsidR="005A6190">
              <w:rPr>
                <w:rFonts w:ascii="Calibri" w:hAnsi="Calibri" w:cs="Calibri"/>
                <w:color w:val="FF0000"/>
                <w:sz w:val="24"/>
                <w:szCs w:val="24"/>
              </w:rPr>
              <w:t xml:space="preserve"> The program is a limited-access program due to space and resources. Successful completion of the Physical Agility Test (PAT) demonstrates the student to be physically fit to perform as an entry-level firefighter's tasks.</w:t>
            </w:r>
          </w:p>
        </w:tc>
      </w:tr>
      <w:tr w:rsidR="00B24563" w:rsidRPr="008C37E6" w14:paraId="5CA7B001" w14:textId="77777777" w:rsidTr="0013010B">
        <w:tc>
          <w:tcPr>
            <w:tcW w:w="4855" w:type="dxa"/>
          </w:tcPr>
          <w:p w14:paraId="4A4E021B" w14:textId="43128A9F" w:rsidR="00B24563" w:rsidRPr="008C37E6" w:rsidRDefault="0057717B" w:rsidP="00382042">
            <w:pPr>
              <w:spacing w:after="120"/>
              <w:rPr>
                <w:rFonts w:ascii="Calibri" w:hAnsi="Calibri" w:cs="Calibri"/>
                <w:b/>
                <w:sz w:val="24"/>
                <w:szCs w:val="24"/>
              </w:rPr>
            </w:pPr>
            <w:r>
              <w:rPr>
                <w:rFonts w:ascii="Calibri" w:hAnsi="Calibri" w:cs="Calibri"/>
                <w:b/>
                <w:sz w:val="24"/>
                <w:szCs w:val="24"/>
              </w:rPr>
              <w:t>Course Co</w:t>
            </w:r>
            <w:r w:rsidR="00B24563" w:rsidRPr="008C37E6">
              <w:rPr>
                <w:rFonts w:ascii="Calibri" w:hAnsi="Calibri" w:cs="Calibri"/>
                <w:b/>
                <w:sz w:val="24"/>
                <w:szCs w:val="24"/>
              </w:rPr>
              <w:t>requisite</w:t>
            </w:r>
            <w:r w:rsidR="00AF4ED7">
              <w:rPr>
                <w:rFonts w:ascii="Calibri" w:hAnsi="Calibri" w:cs="Calibri"/>
                <w:b/>
                <w:sz w:val="24"/>
                <w:szCs w:val="24"/>
              </w:rPr>
              <w:t>(s)</w:t>
            </w:r>
          </w:p>
        </w:tc>
        <w:tc>
          <w:tcPr>
            <w:tcW w:w="4860" w:type="dxa"/>
          </w:tcPr>
          <w:p w14:paraId="2DB38FFD" w14:textId="622E7CC3" w:rsidR="0004692F" w:rsidRPr="008C37E6" w:rsidRDefault="00400ACE" w:rsidP="00382042">
            <w:pPr>
              <w:spacing w:after="120"/>
              <w:rPr>
                <w:rFonts w:ascii="Calibri" w:hAnsi="Calibri" w:cs="Calibri"/>
                <w:color w:val="FF0000"/>
                <w:sz w:val="24"/>
                <w:szCs w:val="24"/>
              </w:rPr>
            </w:pPr>
            <w:r>
              <w:rPr>
                <w:rFonts w:ascii="Calibri" w:hAnsi="Calibri" w:cs="Calibri"/>
                <w:color w:val="FF0000"/>
                <w:sz w:val="24"/>
                <w:szCs w:val="24"/>
              </w:rPr>
              <w:t xml:space="preserve">Corequisite Prefix, Number and Title </w:t>
            </w:r>
            <w:r w:rsidR="00EA1C9D" w:rsidRPr="008C37E6">
              <w:rPr>
                <w:rFonts w:ascii="Calibri" w:hAnsi="Calibri" w:cs="Calibri"/>
                <w:color w:val="FF0000"/>
                <w:sz w:val="24"/>
                <w:szCs w:val="24"/>
              </w:rPr>
              <w:t xml:space="preserve"> </w:t>
            </w:r>
          </w:p>
        </w:tc>
      </w:tr>
      <w:tr w:rsidR="00934F0C" w:rsidRPr="008C37E6" w14:paraId="6F8075AE" w14:textId="77777777" w:rsidTr="0013010B">
        <w:tc>
          <w:tcPr>
            <w:tcW w:w="9715" w:type="dxa"/>
            <w:gridSpan w:val="2"/>
          </w:tcPr>
          <w:p w14:paraId="52EBFD1F" w14:textId="69963AEC" w:rsidR="00934F0C" w:rsidRDefault="00934F0C" w:rsidP="00382042">
            <w:pPr>
              <w:spacing w:after="120"/>
              <w:rPr>
                <w:rFonts w:ascii="Calibri" w:hAnsi="Calibri" w:cs="Calibri"/>
                <w:b/>
                <w:sz w:val="24"/>
                <w:szCs w:val="24"/>
              </w:rPr>
            </w:pPr>
            <w:r>
              <w:rPr>
                <w:rFonts w:ascii="Calibri" w:hAnsi="Calibri" w:cs="Calibri"/>
                <w:b/>
                <w:sz w:val="24"/>
                <w:szCs w:val="24"/>
              </w:rPr>
              <w:t>Justification for Corequisite(s):</w:t>
            </w:r>
          </w:p>
          <w:p w14:paraId="401E8FD3" w14:textId="1F74DE97" w:rsidR="00934F0C" w:rsidRPr="008C37E6" w:rsidRDefault="00934F0C" w:rsidP="005A6190">
            <w:pPr>
              <w:spacing w:after="120"/>
              <w:rPr>
                <w:rFonts w:ascii="Calibri" w:hAnsi="Calibri" w:cs="Calibri"/>
                <w:sz w:val="24"/>
                <w:szCs w:val="24"/>
              </w:rPr>
            </w:pPr>
          </w:p>
        </w:tc>
      </w:tr>
      <w:tr w:rsidR="00B90C32" w:rsidRPr="008C37E6" w14:paraId="29245319" w14:textId="77777777" w:rsidTr="0013010B">
        <w:trPr>
          <w:cantSplit/>
        </w:trPr>
        <w:tc>
          <w:tcPr>
            <w:tcW w:w="4855" w:type="dxa"/>
          </w:tcPr>
          <w:p w14:paraId="68D23A31" w14:textId="77777777" w:rsidR="0093513B" w:rsidRPr="005A6190" w:rsidRDefault="00CE5E03" w:rsidP="0093513B">
            <w:pPr>
              <w:spacing w:after="120"/>
              <w:rPr>
                <w:rFonts w:ascii="Calibri" w:hAnsi="Calibri" w:cs="Calibri"/>
                <w:b/>
                <w:sz w:val="24"/>
                <w:szCs w:val="24"/>
              </w:rPr>
            </w:pPr>
            <w:r w:rsidRPr="005A6190">
              <w:rPr>
                <w:rFonts w:ascii="Calibri" w:hAnsi="Calibri" w:cs="Calibri"/>
                <w:b/>
                <w:sz w:val="24"/>
                <w:szCs w:val="24"/>
              </w:rPr>
              <w:t xml:space="preserve">Should </w:t>
            </w:r>
            <w:r w:rsidR="0093513B" w:rsidRPr="005A6190">
              <w:rPr>
                <w:rFonts w:ascii="Calibri" w:hAnsi="Calibri" w:cs="Calibri"/>
                <w:b/>
                <w:sz w:val="24"/>
                <w:szCs w:val="24"/>
              </w:rPr>
              <w:t>this course be listed as a corequisite on a paired course?</w:t>
            </w:r>
          </w:p>
          <w:p w14:paraId="3BED8F77" w14:textId="4A569C7E" w:rsidR="00B90C32" w:rsidRPr="005A6190" w:rsidRDefault="00B90C32" w:rsidP="0093513B">
            <w:pPr>
              <w:spacing w:after="120"/>
              <w:rPr>
                <w:rFonts w:ascii="Calibri" w:hAnsi="Calibri" w:cs="Calibri"/>
              </w:rPr>
            </w:pPr>
            <w:r w:rsidRPr="005A6190">
              <w:rPr>
                <w:rFonts w:ascii="Calibri" w:hAnsi="Calibri" w:cs="Calibri"/>
              </w:rPr>
              <w:t xml:space="preserve">(Ex. CHM 2032 </w:t>
            </w:r>
            <w:r w:rsidR="00A90F3E" w:rsidRPr="005A6190">
              <w:rPr>
                <w:rFonts w:ascii="Calibri" w:hAnsi="Calibri" w:cs="Calibri"/>
              </w:rPr>
              <w:t xml:space="preserve">and </w:t>
            </w:r>
            <w:r w:rsidRPr="005A6190">
              <w:rPr>
                <w:rFonts w:ascii="Calibri" w:hAnsi="Calibri" w:cs="Calibri"/>
              </w:rPr>
              <w:t>CHM 2032L</w:t>
            </w:r>
            <w:r w:rsidR="00A90F3E" w:rsidRPr="005A6190">
              <w:rPr>
                <w:rFonts w:ascii="Calibri" w:hAnsi="Calibri" w:cs="Calibri"/>
              </w:rPr>
              <w:t xml:space="preserve"> are “paired corequisites</w:t>
            </w:r>
            <w:r w:rsidR="00F15670" w:rsidRPr="005A6190">
              <w:rPr>
                <w:rFonts w:ascii="Calibri" w:hAnsi="Calibri" w:cs="Calibri"/>
              </w:rPr>
              <w:t>.</w:t>
            </w:r>
            <w:r w:rsidR="00A90F3E" w:rsidRPr="005A6190">
              <w:rPr>
                <w:rFonts w:ascii="Calibri" w:hAnsi="Calibri" w:cs="Calibri"/>
              </w:rPr>
              <w:t>”</w:t>
            </w:r>
            <w:r w:rsidR="00E51722" w:rsidRPr="005A6190">
              <w:rPr>
                <w:rFonts w:ascii="Calibri" w:hAnsi="Calibri" w:cs="Calibri"/>
              </w:rPr>
              <w:t>)</w:t>
            </w:r>
          </w:p>
        </w:tc>
        <w:tc>
          <w:tcPr>
            <w:tcW w:w="4860" w:type="dxa"/>
          </w:tcPr>
          <w:p w14:paraId="23A59B1A" w14:textId="77777777" w:rsidR="00B90C32" w:rsidRPr="005A6190" w:rsidRDefault="00A322CF" w:rsidP="00382042">
            <w:pPr>
              <w:spacing w:after="120"/>
              <w:rPr>
                <w:rFonts w:ascii="Calibri" w:hAnsi="Calibri" w:cs="Calibri"/>
                <w:sz w:val="24"/>
                <w:szCs w:val="24"/>
              </w:rPr>
            </w:pPr>
            <w:sdt>
              <w:sdtPr>
                <w:rPr>
                  <w:rFonts w:ascii="Calibri" w:hAnsi="Calibri" w:cs="Calibri"/>
                  <w:sz w:val="24"/>
                  <w:szCs w:val="24"/>
                </w:rPr>
                <w:id w:val="5757639"/>
                <w:placeholder>
                  <w:docPart w:val="94C2EE45919447CE82E53DEDC843D7A8"/>
                </w:placeholder>
                <w:showingPlcHdr/>
                <w:dropDownList>
                  <w:listItem w:value="Choose an item."/>
                  <w:listItem w:displayText="Yes" w:value="Yes"/>
                  <w:listItem w:displayText="No" w:value="No"/>
                  <w:listItem w:displayText="Not Applicable" w:value="Not Applicable"/>
                </w:dropDownList>
              </w:sdtPr>
              <w:sdtEndPr/>
              <w:sdtContent>
                <w:r w:rsidR="00B90C32" w:rsidRPr="005A6190">
                  <w:rPr>
                    <w:rStyle w:val="PlaceholderText"/>
                    <w:rFonts w:ascii="Calibri" w:hAnsi="Calibri" w:cs="Calibri"/>
                    <w:color w:val="FF0000"/>
                    <w:sz w:val="24"/>
                    <w:szCs w:val="24"/>
                  </w:rPr>
                  <w:t>Choose an item.</w:t>
                </w:r>
              </w:sdtContent>
            </w:sdt>
          </w:p>
          <w:p w14:paraId="233C0A3E" w14:textId="791BA150" w:rsidR="00B90C32" w:rsidRPr="005A6190" w:rsidRDefault="00C641E3" w:rsidP="00382042">
            <w:pPr>
              <w:spacing w:after="120"/>
              <w:rPr>
                <w:rFonts w:ascii="Calibri" w:hAnsi="Calibri" w:cs="Calibri"/>
                <w:color w:val="FF0000"/>
                <w:sz w:val="24"/>
                <w:szCs w:val="24"/>
              </w:rPr>
            </w:pPr>
            <w:r w:rsidRPr="005A6190">
              <w:rPr>
                <w:rFonts w:ascii="Calibri" w:hAnsi="Calibri" w:cs="Calibri"/>
                <w:color w:val="FF0000"/>
                <w:sz w:val="24"/>
                <w:szCs w:val="24"/>
              </w:rPr>
              <w:t>Course(s) and Corequisites:</w:t>
            </w:r>
          </w:p>
          <w:p w14:paraId="51619F2D" w14:textId="4A7BCBEC" w:rsidR="00B90C32" w:rsidRPr="005A6190" w:rsidRDefault="00B90C32" w:rsidP="00382042">
            <w:pPr>
              <w:spacing w:after="120"/>
              <w:rPr>
                <w:rFonts w:ascii="Calibri" w:hAnsi="Calibri" w:cs="Calibri"/>
                <w:color w:val="FF0000"/>
                <w:sz w:val="24"/>
                <w:szCs w:val="24"/>
              </w:rPr>
            </w:pPr>
          </w:p>
        </w:tc>
      </w:tr>
      <w:tr w:rsidR="00B90C32" w:rsidRPr="008C37E6" w14:paraId="0F7EADB8" w14:textId="77777777" w:rsidTr="0013010B">
        <w:tc>
          <w:tcPr>
            <w:tcW w:w="4855" w:type="dxa"/>
          </w:tcPr>
          <w:p w14:paraId="7194A013" w14:textId="674B2DA5" w:rsidR="00B90C32" w:rsidRPr="008C37E6" w:rsidRDefault="009F0213" w:rsidP="00382042">
            <w:pPr>
              <w:spacing w:after="120"/>
              <w:rPr>
                <w:rFonts w:ascii="Calibri" w:hAnsi="Calibri" w:cs="Calibri"/>
                <w:b/>
                <w:sz w:val="24"/>
                <w:szCs w:val="24"/>
              </w:rPr>
            </w:pPr>
            <w:r>
              <w:rPr>
                <w:rFonts w:ascii="Calibri" w:hAnsi="Calibri" w:cs="Calibri"/>
                <w:b/>
                <w:sz w:val="24"/>
                <w:szCs w:val="24"/>
              </w:rPr>
              <w:t xml:space="preserve">Number of </w:t>
            </w:r>
            <w:r w:rsidR="00B90C32" w:rsidRPr="008C37E6">
              <w:rPr>
                <w:rFonts w:ascii="Calibri" w:hAnsi="Calibri" w:cs="Calibri"/>
                <w:b/>
                <w:sz w:val="24"/>
                <w:szCs w:val="24"/>
              </w:rPr>
              <w:t xml:space="preserve">Course </w:t>
            </w:r>
            <w:r w:rsidR="00F1450B">
              <w:rPr>
                <w:rFonts w:ascii="Calibri" w:hAnsi="Calibri" w:cs="Calibri"/>
                <w:b/>
                <w:sz w:val="24"/>
                <w:szCs w:val="24"/>
              </w:rPr>
              <w:t>C</w:t>
            </w:r>
            <w:r w:rsidR="00B90C32" w:rsidRPr="008C37E6">
              <w:rPr>
                <w:rFonts w:ascii="Calibri" w:hAnsi="Calibri" w:cs="Calibri"/>
                <w:b/>
                <w:sz w:val="24"/>
                <w:szCs w:val="24"/>
              </w:rPr>
              <w:t>redits or</w:t>
            </w:r>
            <w:r w:rsidR="00F1450B">
              <w:rPr>
                <w:rFonts w:ascii="Calibri" w:hAnsi="Calibri" w:cs="Calibri"/>
                <w:b/>
                <w:sz w:val="24"/>
                <w:szCs w:val="24"/>
              </w:rPr>
              <w:t xml:space="preserve"> C</w:t>
            </w:r>
            <w:r w:rsidR="00B90C32" w:rsidRPr="008C37E6">
              <w:rPr>
                <w:rFonts w:ascii="Calibri" w:hAnsi="Calibri" w:cs="Calibri"/>
                <w:b/>
                <w:sz w:val="24"/>
                <w:szCs w:val="24"/>
              </w:rPr>
              <w:t xml:space="preserve">lock </w:t>
            </w:r>
            <w:r w:rsidR="00F1450B">
              <w:rPr>
                <w:rFonts w:ascii="Calibri" w:hAnsi="Calibri" w:cs="Calibri"/>
                <w:b/>
                <w:sz w:val="24"/>
                <w:szCs w:val="24"/>
              </w:rPr>
              <w:t>H</w:t>
            </w:r>
            <w:r w:rsidR="00B90C32" w:rsidRPr="008C37E6">
              <w:rPr>
                <w:rFonts w:ascii="Calibri" w:hAnsi="Calibri" w:cs="Calibri"/>
                <w:b/>
                <w:sz w:val="24"/>
                <w:szCs w:val="24"/>
              </w:rPr>
              <w:t>ours</w:t>
            </w:r>
          </w:p>
        </w:tc>
        <w:tc>
          <w:tcPr>
            <w:tcW w:w="4860" w:type="dxa"/>
          </w:tcPr>
          <w:p w14:paraId="6DCDE95E" w14:textId="35AC701D" w:rsidR="00B90C32" w:rsidRPr="008C37E6" w:rsidRDefault="005A6190" w:rsidP="00382042">
            <w:pPr>
              <w:spacing w:after="120"/>
              <w:rPr>
                <w:rFonts w:ascii="Calibri" w:hAnsi="Calibri" w:cs="Calibri"/>
                <w:sz w:val="24"/>
                <w:szCs w:val="24"/>
              </w:rPr>
            </w:pPr>
            <w:r>
              <w:rPr>
                <w:rFonts w:ascii="Calibri" w:hAnsi="Calibri" w:cs="Calibri"/>
                <w:color w:val="FF0000"/>
                <w:sz w:val="24"/>
                <w:szCs w:val="24"/>
              </w:rPr>
              <w:t>301</w:t>
            </w:r>
            <w:r w:rsidR="00196010">
              <w:rPr>
                <w:rFonts w:ascii="Calibri" w:hAnsi="Calibri" w:cs="Calibri"/>
                <w:color w:val="FF0000"/>
                <w:sz w:val="24"/>
                <w:szCs w:val="24"/>
              </w:rPr>
              <w:t xml:space="preserve"> Clock Hours</w:t>
            </w:r>
          </w:p>
        </w:tc>
      </w:tr>
      <w:tr w:rsidR="00B90C32" w:rsidRPr="008C37E6" w14:paraId="5F389958" w14:textId="77777777" w:rsidTr="0013010B">
        <w:tc>
          <w:tcPr>
            <w:tcW w:w="4855" w:type="dxa"/>
          </w:tcPr>
          <w:p w14:paraId="09DB14FC" w14:textId="39C05764" w:rsidR="00B90C32" w:rsidRPr="008C37E6" w:rsidRDefault="009F0213" w:rsidP="00382042">
            <w:pPr>
              <w:spacing w:after="120"/>
              <w:rPr>
                <w:rFonts w:ascii="Calibri" w:hAnsi="Calibri" w:cs="Calibri"/>
                <w:b/>
                <w:sz w:val="24"/>
                <w:szCs w:val="24"/>
              </w:rPr>
            </w:pPr>
            <w:r>
              <w:rPr>
                <w:rFonts w:ascii="Calibri" w:hAnsi="Calibri" w:cs="Calibri"/>
                <w:b/>
                <w:sz w:val="24"/>
                <w:szCs w:val="24"/>
              </w:rPr>
              <w:t xml:space="preserve">Number of </w:t>
            </w:r>
            <w:r w:rsidR="00B90C32" w:rsidRPr="008C37E6">
              <w:rPr>
                <w:rFonts w:ascii="Calibri" w:hAnsi="Calibri" w:cs="Calibri"/>
                <w:b/>
                <w:sz w:val="24"/>
                <w:szCs w:val="24"/>
              </w:rPr>
              <w:t xml:space="preserve">Contact </w:t>
            </w:r>
            <w:r w:rsidR="00BE015C">
              <w:rPr>
                <w:rFonts w:ascii="Calibri" w:hAnsi="Calibri" w:cs="Calibri"/>
                <w:b/>
                <w:sz w:val="24"/>
                <w:szCs w:val="24"/>
              </w:rPr>
              <w:t>H</w:t>
            </w:r>
            <w:r w:rsidR="00B90C32" w:rsidRPr="008C37E6">
              <w:rPr>
                <w:rFonts w:ascii="Calibri" w:hAnsi="Calibri" w:cs="Calibri"/>
                <w:b/>
                <w:sz w:val="24"/>
                <w:szCs w:val="24"/>
              </w:rPr>
              <w:t>ours (faculty load)</w:t>
            </w:r>
          </w:p>
        </w:tc>
        <w:tc>
          <w:tcPr>
            <w:tcW w:w="4860" w:type="dxa"/>
          </w:tcPr>
          <w:p w14:paraId="34C0B04F" w14:textId="2D803BA0" w:rsidR="00B90C32" w:rsidRPr="008C37E6" w:rsidRDefault="009F0213" w:rsidP="00382042">
            <w:pPr>
              <w:spacing w:after="120"/>
              <w:rPr>
                <w:rFonts w:ascii="Calibri" w:hAnsi="Calibri" w:cs="Calibri"/>
                <w:sz w:val="24"/>
                <w:szCs w:val="24"/>
              </w:rPr>
            </w:pPr>
            <w:r w:rsidRPr="009F0213">
              <w:rPr>
                <w:rFonts w:ascii="Calibri" w:hAnsi="Calibri" w:cs="Calibri"/>
                <w:color w:val="FF0000"/>
                <w:sz w:val="24"/>
                <w:szCs w:val="24"/>
              </w:rPr>
              <w:t xml:space="preserve">Enter number of </w:t>
            </w:r>
            <w:r>
              <w:rPr>
                <w:rFonts w:ascii="Calibri" w:hAnsi="Calibri" w:cs="Calibri"/>
                <w:color w:val="FF0000"/>
                <w:sz w:val="24"/>
                <w:szCs w:val="24"/>
              </w:rPr>
              <w:t xml:space="preserve">contact </w:t>
            </w:r>
            <w:r w:rsidRPr="009F0213">
              <w:rPr>
                <w:rFonts w:ascii="Calibri" w:hAnsi="Calibri" w:cs="Calibri"/>
                <w:color w:val="FF0000"/>
                <w:sz w:val="24"/>
                <w:szCs w:val="24"/>
              </w:rPr>
              <w:t>hours</w:t>
            </w:r>
          </w:p>
        </w:tc>
      </w:tr>
      <w:tr w:rsidR="00BE015C" w:rsidRPr="008C37E6" w14:paraId="351A82B8" w14:textId="77777777" w:rsidTr="0013010B">
        <w:tc>
          <w:tcPr>
            <w:tcW w:w="9715" w:type="dxa"/>
            <w:gridSpan w:val="2"/>
          </w:tcPr>
          <w:p w14:paraId="5E0C3C9C" w14:textId="77777777" w:rsidR="00BE015C" w:rsidRDefault="00BE015C" w:rsidP="00382042">
            <w:pPr>
              <w:spacing w:after="120"/>
              <w:rPr>
                <w:rFonts w:ascii="Calibri" w:hAnsi="Calibri" w:cs="Calibri"/>
                <w:color w:val="FF0000"/>
                <w:sz w:val="24"/>
                <w:szCs w:val="24"/>
              </w:rPr>
            </w:pPr>
            <w:r w:rsidRPr="00692624">
              <w:rPr>
                <w:rFonts w:ascii="Calibri" w:hAnsi="Calibri" w:cs="Calibri"/>
                <w:color w:val="FF0000"/>
                <w:sz w:val="24"/>
                <w:szCs w:val="24"/>
              </w:rPr>
              <w:t>Provide explanation if Contact Hours differ from C</w:t>
            </w:r>
            <w:r w:rsidR="00692624" w:rsidRPr="00692624">
              <w:rPr>
                <w:rFonts w:ascii="Calibri" w:hAnsi="Calibri" w:cs="Calibri"/>
                <w:color w:val="FF0000"/>
                <w:sz w:val="24"/>
                <w:szCs w:val="24"/>
              </w:rPr>
              <w:t>ourse Credits/Clock Hours.</w:t>
            </w:r>
          </w:p>
          <w:p w14:paraId="0E3C29C1" w14:textId="79E19489" w:rsidR="001075E8" w:rsidRPr="00692624" w:rsidRDefault="001075E8" w:rsidP="00382042">
            <w:pPr>
              <w:spacing w:after="120"/>
              <w:rPr>
                <w:rFonts w:ascii="Calibri" w:hAnsi="Calibri" w:cs="Calibri"/>
                <w:color w:val="FF0000"/>
                <w:sz w:val="24"/>
                <w:szCs w:val="24"/>
              </w:rPr>
            </w:pPr>
          </w:p>
        </w:tc>
      </w:tr>
      <w:tr w:rsidR="00B90C32" w:rsidRPr="008C37E6" w14:paraId="7CD41AD4" w14:textId="77777777" w:rsidTr="0013010B">
        <w:tc>
          <w:tcPr>
            <w:tcW w:w="4855" w:type="dxa"/>
          </w:tcPr>
          <w:p w14:paraId="195FAC39" w14:textId="1AE55EDA" w:rsidR="00B90C32" w:rsidRPr="008C37E6" w:rsidRDefault="00B90C32" w:rsidP="00382042">
            <w:pPr>
              <w:spacing w:after="120"/>
              <w:rPr>
                <w:rFonts w:ascii="Calibri" w:hAnsi="Calibri" w:cs="Calibri"/>
                <w:b/>
                <w:sz w:val="24"/>
                <w:szCs w:val="24"/>
              </w:rPr>
            </w:pPr>
            <w:r w:rsidRPr="008C37E6">
              <w:rPr>
                <w:rFonts w:ascii="Calibri" w:hAnsi="Calibri" w:cs="Calibri"/>
                <w:b/>
                <w:sz w:val="24"/>
                <w:szCs w:val="24"/>
              </w:rPr>
              <w:t xml:space="preserve">Select </w:t>
            </w:r>
            <w:r w:rsidR="00692624">
              <w:rPr>
                <w:rFonts w:ascii="Calibri" w:hAnsi="Calibri" w:cs="Calibri"/>
                <w:b/>
                <w:sz w:val="24"/>
                <w:szCs w:val="24"/>
              </w:rPr>
              <w:t>G</w:t>
            </w:r>
            <w:r w:rsidRPr="008C37E6">
              <w:rPr>
                <w:rFonts w:ascii="Calibri" w:hAnsi="Calibri" w:cs="Calibri"/>
                <w:b/>
                <w:sz w:val="24"/>
                <w:szCs w:val="24"/>
              </w:rPr>
              <w:t xml:space="preserve">rade </w:t>
            </w:r>
            <w:r w:rsidR="00692624">
              <w:rPr>
                <w:rFonts w:ascii="Calibri" w:hAnsi="Calibri" w:cs="Calibri"/>
                <w:b/>
                <w:sz w:val="24"/>
                <w:szCs w:val="24"/>
              </w:rPr>
              <w:t>M</w:t>
            </w:r>
            <w:r w:rsidRPr="008C37E6">
              <w:rPr>
                <w:rFonts w:ascii="Calibri" w:hAnsi="Calibri" w:cs="Calibri"/>
                <w:b/>
                <w:sz w:val="24"/>
                <w:szCs w:val="24"/>
              </w:rPr>
              <w:t>ode</w:t>
            </w:r>
          </w:p>
        </w:tc>
        <w:sdt>
          <w:sdtPr>
            <w:rPr>
              <w:rFonts w:ascii="Calibri" w:hAnsi="Calibri" w:cs="Calibri"/>
              <w:sz w:val="24"/>
              <w:szCs w:val="24"/>
            </w:rPr>
            <w:id w:val="-1800373654"/>
            <w:placeholder>
              <w:docPart w:val="4F49E72F27CA476E878B737D1A774D5E"/>
            </w:placeholder>
            <w:dropDownList>
              <w:listItem w:value="Choose an item."/>
              <w:listItem w:displayText="Standard Grading (A, B, C, D, F)" w:value="Standard Grading (A, B, C, D, F)"/>
              <w:listItem w:displayText="Pass/Fail" w:value="Pass/Fail"/>
            </w:dropDownList>
          </w:sdtPr>
          <w:sdtEndPr/>
          <w:sdtContent>
            <w:tc>
              <w:tcPr>
                <w:tcW w:w="4860" w:type="dxa"/>
              </w:tcPr>
              <w:p w14:paraId="065EC5BA" w14:textId="23568118" w:rsidR="00B90C32" w:rsidRPr="008C37E6" w:rsidRDefault="00196010" w:rsidP="00382042">
                <w:pPr>
                  <w:spacing w:after="120"/>
                  <w:rPr>
                    <w:rFonts w:ascii="Calibri" w:hAnsi="Calibri" w:cs="Calibri"/>
                    <w:sz w:val="24"/>
                    <w:szCs w:val="24"/>
                  </w:rPr>
                </w:pPr>
                <w:r>
                  <w:rPr>
                    <w:rFonts w:ascii="Calibri" w:hAnsi="Calibri" w:cs="Calibri"/>
                    <w:sz w:val="24"/>
                    <w:szCs w:val="24"/>
                  </w:rPr>
                  <w:t>Standard Grading (A, B, C, D, F)</w:t>
                </w:r>
              </w:p>
            </w:tc>
          </w:sdtContent>
        </w:sdt>
      </w:tr>
      <w:tr w:rsidR="00B90C32" w:rsidRPr="008C37E6" w14:paraId="32B7A6D7" w14:textId="77777777" w:rsidTr="0013010B">
        <w:tc>
          <w:tcPr>
            <w:tcW w:w="4855" w:type="dxa"/>
          </w:tcPr>
          <w:p w14:paraId="701621F0" w14:textId="78AC5A11" w:rsidR="00B90C32" w:rsidRPr="005A6190" w:rsidRDefault="00B90C32" w:rsidP="00382042">
            <w:pPr>
              <w:spacing w:after="120"/>
              <w:rPr>
                <w:rFonts w:ascii="Calibri" w:hAnsi="Calibri" w:cs="Calibri"/>
                <w:b/>
                <w:sz w:val="24"/>
                <w:szCs w:val="24"/>
              </w:rPr>
            </w:pPr>
            <w:r w:rsidRPr="005A6190">
              <w:rPr>
                <w:rFonts w:ascii="Calibri" w:hAnsi="Calibri" w:cs="Calibri"/>
                <w:b/>
                <w:sz w:val="24"/>
                <w:szCs w:val="24"/>
              </w:rPr>
              <w:t>Credit</w:t>
            </w:r>
            <w:r w:rsidR="000E3750" w:rsidRPr="005A6190">
              <w:rPr>
                <w:rFonts w:ascii="Calibri" w:hAnsi="Calibri" w:cs="Calibri"/>
                <w:b/>
                <w:sz w:val="24"/>
                <w:szCs w:val="24"/>
              </w:rPr>
              <w:t xml:space="preserve"> T</w:t>
            </w:r>
            <w:r w:rsidRPr="005A6190">
              <w:rPr>
                <w:rFonts w:ascii="Calibri" w:hAnsi="Calibri" w:cs="Calibri"/>
                <w:b/>
                <w:sz w:val="24"/>
                <w:szCs w:val="24"/>
              </w:rPr>
              <w:t>ype</w:t>
            </w:r>
          </w:p>
        </w:tc>
        <w:sdt>
          <w:sdtPr>
            <w:rPr>
              <w:rFonts w:ascii="Calibri" w:hAnsi="Calibri" w:cs="Calibri"/>
              <w:sz w:val="24"/>
              <w:szCs w:val="24"/>
            </w:rPr>
            <w:id w:val="240450385"/>
            <w:placeholder>
              <w:docPart w:val="4F49E72F27CA476E878B737D1A774D5E"/>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860" w:type="dxa"/>
              </w:tcPr>
              <w:p w14:paraId="1C20D5D2" w14:textId="3B751B07" w:rsidR="00B90C32" w:rsidRPr="005A6190" w:rsidRDefault="00196010" w:rsidP="00382042">
                <w:pPr>
                  <w:spacing w:after="120"/>
                  <w:rPr>
                    <w:rFonts w:ascii="Calibri" w:hAnsi="Calibri" w:cs="Calibri"/>
                    <w:sz w:val="24"/>
                    <w:szCs w:val="24"/>
                  </w:rPr>
                </w:pPr>
                <w:r w:rsidRPr="005A6190">
                  <w:rPr>
                    <w:rFonts w:ascii="Calibri" w:hAnsi="Calibri" w:cs="Calibri"/>
                    <w:sz w:val="24"/>
                    <w:szCs w:val="24"/>
                  </w:rPr>
                  <w:t>Vocational Credit</w:t>
                </w:r>
              </w:p>
            </w:tc>
          </w:sdtContent>
        </w:sdt>
      </w:tr>
      <w:tr w:rsidR="004301FF" w:rsidRPr="008C37E6" w14:paraId="3EF5DB20" w14:textId="77777777" w:rsidTr="0013010B">
        <w:tc>
          <w:tcPr>
            <w:tcW w:w="4855" w:type="dxa"/>
          </w:tcPr>
          <w:p w14:paraId="7F7292F6" w14:textId="37630A37" w:rsidR="004301FF" w:rsidRPr="0077294E" w:rsidRDefault="004301FF" w:rsidP="004301FF">
            <w:pPr>
              <w:spacing w:after="120"/>
              <w:rPr>
                <w:rFonts w:ascii="Calibri" w:hAnsi="Calibri" w:cs="Calibri"/>
                <w:b/>
                <w:sz w:val="24"/>
                <w:szCs w:val="24"/>
              </w:rPr>
            </w:pPr>
            <w:r w:rsidRPr="0077294E">
              <w:rPr>
                <w:rFonts w:ascii="Calibri" w:hAnsi="Calibri" w:cs="Calibri"/>
                <w:b/>
                <w:sz w:val="24"/>
                <w:szCs w:val="24"/>
              </w:rPr>
              <w:lastRenderedPageBreak/>
              <w:t>Is the course repeatable?</w:t>
            </w:r>
            <w:r w:rsidR="006C0390">
              <w:rPr>
                <w:rFonts w:ascii="Calibri" w:hAnsi="Calibri" w:cs="Calibri"/>
                <w:b/>
                <w:sz w:val="24"/>
                <w:szCs w:val="24"/>
              </w:rPr>
              <w:t xml:space="preserve"> *</w:t>
            </w:r>
          </w:p>
          <w:p w14:paraId="06C757F3" w14:textId="77777777" w:rsidR="006C0390" w:rsidRPr="00C90758" w:rsidRDefault="006C0390" w:rsidP="004301FF">
            <w:pPr>
              <w:spacing w:after="120"/>
              <w:rPr>
                <w:rFonts w:ascii="Calibri" w:hAnsi="Calibri" w:cs="Calibri"/>
                <w:i/>
                <w:iCs/>
                <w:sz w:val="24"/>
                <w:szCs w:val="24"/>
              </w:rPr>
            </w:pPr>
            <w:r w:rsidRPr="00C90758">
              <w:rPr>
                <w:rFonts w:ascii="Calibri" w:hAnsi="Calibri" w:cs="Calibri"/>
                <w:i/>
                <w:iCs/>
                <w:sz w:val="24"/>
                <w:szCs w:val="24"/>
              </w:rPr>
              <w:t xml:space="preserve">*Not the same as Multiple Attempts or Grade Forgiveness </w:t>
            </w:r>
          </w:p>
          <w:p w14:paraId="6802142D" w14:textId="67386468" w:rsidR="004301FF" w:rsidRPr="008B0CBF" w:rsidRDefault="004301FF" w:rsidP="004301FF">
            <w:pPr>
              <w:spacing w:after="120"/>
              <w:rPr>
                <w:rFonts w:ascii="Calibri" w:hAnsi="Calibri" w:cs="Calibri"/>
              </w:rPr>
            </w:pPr>
            <w:r w:rsidRPr="008B0CBF">
              <w:rPr>
                <w:rFonts w:ascii="Calibri" w:hAnsi="Calibri" w:cs="Calibri"/>
              </w:rPr>
              <w:t>A repeatable course may be taken more than on</w:t>
            </w:r>
            <w:r w:rsidR="006C0390" w:rsidRPr="008B0CBF">
              <w:rPr>
                <w:rFonts w:ascii="Calibri" w:hAnsi="Calibri" w:cs="Calibri"/>
              </w:rPr>
              <w:t>c</w:t>
            </w:r>
            <w:r w:rsidRPr="008B0CBF">
              <w:rPr>
                <w:rFonts w:ascii="Calibri" w:hAnsi="Calibri" w:cs="Calibri"/>
              </w:rPr>
              <w:t xml:space="preserve">e </w:t>
            </w:r>
            <w:r w:rsidR="006C0390" w:rsidRPr="008B0CBF">
              <w:rPr>
                <w:rFonts w:ascii="Calibri" w:hAnsi="Calibri" w:cs="Calibri"/>
              </w:rPr>
              <w:t>f</w:t>
            </w:r>
            <w:r w:rsidRPr="008B0CBF">
              <w:rPr>
                <w:rFonts w:ascii="Calibri" w:hAnsi="Calibri" w:cs="Calibri"/>
              </w:rPr>
              <w:t xml:space="preserve">or additional credits. </w:t>
            </w:r>
            <w:r w:rsidR="00FB15D8" w:rsidRPr="008B0CBF">
              <w:rPr>
                <w:rFonts w:ascii="Calibri" w:hAnsi="Calibri" w:cs="Calibri"/>
              </w:rPr>
              <w:t xml:space="preserve">(Ex: </w:t>
            </w:r>
            <w:r w:rsidRPr="008B0CBF">
              <w:rPr>
                <w:rFonts w:ascii="Calibri" w:hAnsi="Calibri" w:cs="Calibri"/>
              </w:rPr>
              <w:t>MUT 2641, a 3</w:t>
            </w:r>
            <w:r w:rsidR="00FB15D8" w:rsidRPr="008B0CBF">
              <w:rPr>
                <w:rFonts w:ascii="Calibri" w:hAnsi="Calibri" w:cs="Calibri"/>
              </w:rPr>
              <w:t>-</w:t>
            </w:r>
            <w:r w:rsidRPr="008B0CBF">
              <w:rPr>
                <w:rFonts w:ascii="Calibri" w:hAnsi="Calibri" w:cs="Calibri"/>
              </w:rPr>
              <w:t>credit course</w:t>
            </w:r>
            <w:r w:rsidR="00FB15D8" w:rsidRPr="008B0CBF">
              <w:rPr>
                <w:rFonts w:ascii="Calibri" w:hAnsi="Calibri" w:cs="Calibri"/>
              </w:rPr>
              <w:t>,</w:t>
            </w:r>
            <w:r w:rsidRPr="008B0CBF">
              <w:rPr>
                <w:rFonts w:ascii="Calibri" w:hAnsi="Calibri" w:cs="Calibri"/>
              </w:rPr>
              <w:t xml:space="preserve"> </w:t>
            </w:r>
            <w:r w:rsidR="004C5093" w:rsidRPr="008B0CBF">
              <w:rPr>
                <w:rFonts w:ascii="Calibri" w:hAnsi="Calibri" w:cs="Calibri"/>
              </w:rPr>
              <w:t>may</w:t>
            </w:r>
            <w:r w:rsidRPr="008B0CBF">
              <w:rPr>
                <w:rFonts w:ascii="Calibri" w:hAnsi="Calibri" w:cs="Calibri"/>
              </w:rPr>
              <w:t xml:space="preserve"> be repeated 1 time </w:t>
            </w:r>
            <w:r w:rsidR="004C5093" w:rsidRPr="008B0CBF">
              <w:rPr>
                <w:rFonts w:ascii="Calibri" w:hAnsi="Calibri" w:cs="Calibri"/>
              </w:rPr>
              <w:t xml:space="preserve">for a </w:t>
            </w:r>
            <w:r w:rsidRPr="008B0CBF">
              <w:rPr>
                <w:rFonts w:ascii="Calibri" w:hAnsi="Calibri" w:cs="Calibri"/>
              </w:rPr>
              <w:t xml:space="preserve">maximum of 6 credits).  </w:t>
            </w:r>
          </w:p>
        </w:tc>
        <w:tc>
          <w:tcPr>
            <w:tcW w:w="4860" w:type="dxa"/>
          </w:tcPr>
          <w:p w14:paraId="310DE579" w14:textId="48022437" w:rsidR="004301FF" w:rsidRPr="0077294E" w:rsidRDefault="00A322CF" w:rsidP="004301FF">
            <w:pPr>
              <w:spacing w:after="120"/>
              <w:rPr>
                <w:rFonts w:ascii="Calibri" w:hAnsi="Calibri" w:cs="Calibri"/>
                <w:sz w:val="24"/>
                <w:szCs w:val="24"/>
              </w:rPr>
            </w:pPr>
            <w:sdt>
              <w:sdtPr>
                <w:rPr>
                  <w:rFonts w:ascii="Calibri" w:hAnsi="Calibri" w:cs="Calibri"/>
                  <w:sz w:val="24"/>
                  <w:szCs w:val="24"/>
                </w:rPr>
                <w:id w:val="-595166651"/>
                <w:placeholder>
                  <w:docPart w:val="D1896B38849F4186AC9B69143ACA9F74"/>
                </w:placeholder>
                <w:dropDownList>
                  <w:listItem w:value="Choose an item."/>
                  <w:listItem w:displayText="Yes" w:value="Yes"/>
                  <w:listItem w:displayText="No" w:value="No"/>
                </w:dropDownList>
              </w:sdtPr>
              <w:sdtEndPr/>
              <w:sdtContent>
                <w:r w:rsidR="00196010">
                  <w:rPr>
                    <w:rFonts w:ascii="Calibri" w:hAnsi="Calibri" w:cs="Calibri"/>
                    <w:sz w:val="24"/>
                    <w:szCs w:val="24"/>
                  </w:rPr>
                  <w:t>No</w:t>
                </w:r>
              </w:sdtContent>
            </w:sdt>
          </w:p>
          <w:p w14:paraId="6B0521FD" w14:textId="4AF226AF" w:rsidR="004301FF" w:rsidRPr="008C37E6" w:rsidRDefault="004301FF" w:rsidP="004301FF">
            <w:pPr>
              <w:spacing w:after="120"/>
              <w:rPr>
                <w:rFonts w:ascii="Calibri" w:hAnsi="Calibri" w:cs="Calibri"/>
                <w:sz w:val="24"/>
                <w:szCs w:val="24"/>
              </w:rPr>
            </w:pPr>
          </w:p>
        </w:tc>
      </w:tr>
      <w:tr w:rsidR="0024291F" w:rsidRPr="008C37E6" w14:paraId="4B037F30" w14:textId="77777777" w:rsidTr="0013010B">
        <w:tc>
          <w:tcPr>
            <w:tcW w:w="4855" w:type="dxa"/>
          </w:tcPr>
          <w:p w14:paraId="0436EE25" w14:textId="77777777" w:rsidR="00F515CB" w:rsidRPr="005A6190" w:rsidRDefault="0024291F" w:rsidP="0024291F">
            <w:pPr>
              <w:spacing w:after="60"/>
              <w:rPr>
                <w:rFonts w:ascii="Calibri" w:hAnsi="Calibri" w:cs="Calibri"/>
                <w:b/>
                <w:sz w:val="24"/>
                <w:szCs w:val="24"/>
              </w:rPr>
            </w:pPr>
            <w:r w:rsidRPr="005A6190">
              <w:rPr>
                <w:rFonts w:ascii="Calibri" w:hAnsi="Calibri" w:cs="Calibri"/>
                <w:b/>
                <w:sz w:val="24"/>
                <w:szCs w:val="24"/>
              </w:rPr>
              <w:t>Should any Degree or Major Restriction</w:t>
            </w:r>
            <w:r w:rsidR="002E4857" w:rsidRPr="005A6190">
              <w:rPr>
                <w:rFonts w:ascii="Calibri" w:hAnsi="Calibri" w:cs="Calibri"/>
                <w:b/>
                <w:sz w:val="24"/>
                <w:szCs w:val="24"/>
              </w:rPr>
              <w:t xml:space="preserve"> code</w:t>
            </w:r>
            <w:r w:rsidR="00581046" w:rsidRPr="005A6190">
              <w:rPr>
                <w:rFonts w:ascii="Calibri" w:hAnsi="Calibri" w:cs="Calibri"/>
                <w:b/>
                <w:sz w:val="24"/>
                <w:szCs w:val="24"/>
              </w:rPr>
              <w:t>s</w:t>
            </w:r>
            <w:r w:rsidRPr="005A6190">
              <w:rPr>
                <w:rFonts w:ascii="Calibri" w:hAnsi="Calibri" w:cs="Calibri"/>
                <w:b/>
                <w:sz w:val="24"/>
                <w:szCs w:val="24"/>
              </w:rPr>
              <w:t xml:space="preserve"> be listed on this course? </w:t>
            </w:r>
          </w:p>
          <w:p w14:paraId="3BCDF3E5" w14:textId="41CAA567" w:rsidR="0024291F" w:rsidRPr="006631B0" w:rsidRDefault="0024291F" w:rsidP="0024291F">
            <w:pPr>
              <w:spacing w:after="60"/>
              <w:rPr>
                <w:rFonts w:ascii="Calibri" w:hAnsi="Calibri" w:cs="Calibri"/>
                <w:b/>
                <w:sz w:val="24"/>
                <w:szCs w:val="24"/>
                <w:highlight w:val="cyan"/>
              </w:rPr>
            </w:pPr>
            <w:r w:rsidRPr="005A6190">
              <w:rPr>
                <w:rFonts w:ascii="Calibri" w:hAnsi="Calibri" w:cs="Calibri"/>
                <w:bCs/>
              </w:rPr>
              <w:t>(</w:t>
            </w:r>
            <w:r w:rsidR="00F515CB" w:rsidRPr="005A6190">
              <w:rPr>
                <w:rFonts w:ascii="Calibri" w:hAnsi="Calibri" w:cs="Calibri"/>
                <w:bCs/>
              </w:rPr>
              <w:t>i.</w:t>
            </w:r>
            <w:r w:rsidRPr="005A6190">
              <w:rPr>
                <w:rFonts w:ascii="Calibri" w:hAnsi="Calibri" w:cs="Calibri"/>
                <w:bCs/>
              </w:rPr>
              <w:t>e.,</w:t>
            </w:r>
            <w:r w:rsidR="00921080" w:rsidRPr="005A6190">
              <w:rPr>
                <w:rFonts w:ascii="Calibri" w:hAnsi="Calibri" w:cs="Calibri"/>
                <w:bCs/>
              </w:rPr>
              <w:t xml:space="preserve"> “</w:t>
            </w:r>
            <w:r w:rsidR="00F515CB" w:rsidRPr="005A6190">
              <w:rPr>
                <w:rFonts w:ascii="Calibri" w:hAnsi="Calibri" w:cs="Calibri"/>
              </w:rPr>
              <w:t>This course may only be taken by students who have been admitted to X Program</w:t>
            </w:r>
            <w:r w:rsidR="008B0CBF" w:rsidRPr="005A6190">
              <w:rPr>
                <w:rFonts w:ascii="Calibri" w:hAnsi="Calibri" w:cs="Calibri"/>
              </w:rPr>
              <w:t>”</w:t>
            </w:r>
            <w:r w:rsidR="00F515CB" w:rsidRPr="005A6190">
              <w:rPr>
                <w:rFonts w:ascii="Calibri" w:hAnsi="Calibri" w:cs="Calibri"/>
              </w:rPr>
              <w:t>)</w:t>
            </w:r>
          </w:p>
        </w:tc>
        <w:tc>
          <w:tcPr>
            <w:tcW w:w="4860" w:type="dxa"/>
          </w:tcPr>
          <w:p w14:paraId="244B2E3A" w14:textId="77777777" w:rsidR="005A6190" w:rsidRDefault="005A6190" w:rsidP="005A6190">
            <w:pPr>
              <w:spacing w:after="120"/>
              <w:rPr>
                <w:rFonts w:ascii="Calibri" w:hAnsi="Calibri" w:cs="Calibri"/>
                <w:color w:val="FF0000"/>
                <w:sz w:val="24"/>
                <w:szCs w:val="24"/>
              </w:rPr>
            </w:pPr>
            <w:r>
              <w:rPr>
                <w:rFonts w:ascii="Calibri" w:hAnsi="Calibri" w:cs="Calibri"/>
                <w:color w:val="FF0000"/>
                <w:sz w:val="24"/>
                <w:szCs w:val="24"/>
              </w:rPr>
              <w:t>This course may only be taken by students who have been admitted into the Firefighter I/II certificate program.</w:t>
            </w:r>
          </w:p>
          <w:p w14:paraId="67127AF2" w14:textId="5534F382" w:rsidR="0024291F" w:rsidRDefault="0024291F" w:rsidP="0024291F">
            <w:pPr>
              <w:spacing w:after="120"/>
              <w:rPr>
                <w:rFonts w:ascii="Calibri" w:hAnsi="Calibri" w:cs="Calibri"/>
                <w:sz w:val="24"/>
                <w:szCs w:val="24"/>
              </w:rPr>
            </w:pPr>
          </w:p>
        </w:tc>
      </w:tr>
      <w:tr w:rsidR="0024291F" w:rsidRPr="008C37E6" w14:paraId="6B2DCC47" w14:textId="77777777" w:rsidTr="0013010B">
        <w:tc>
          <w:tcPr>
            <w:tcW w:w="4855" w:type="dxa"/>
          </w:tcPr>
          <w:p w14:paraId="73891CA6" w14:textId="60B6C892" w:rsidR="0024291F" w:rsidRPr="0077294E" w:rsidRDefault="0024291F" w:rsidP="0024291F">
            <w:pPr>
              <w:spacing w:after="120"/>
              <w:rPr>
                <w:rFonts w:ascii="Calibri" w:hAnsi="Calibri" w:cs="Calibri"/>
                <w:b/>
                <w:sz w:val="24"/>
                <w:szCs w:val="24"/>
              </w:rPr>
            </w:pPr>
            <w:r>
              <w:rPr>
                <w:rFonts w:ascii="Calibri" w:hAnsi="Calibri" w:cs="Calibri"/>
                <w:b/>
                <w:sz w:val="24"/>
                <w:szCs w:val="24"/>
              </w:rPr>
              <w:t xml:space="preserve">Designate the course as General Education? </w:t>
            </w:r>
          </w:p>
        </w:tc>
        <w:sdt>
          <w:sdtPr>
            <w:rPr>
              <w:rFonts w:ascii="Calibri" w:hAnsi="Calibri" w:cs="Calibri"/>
              <w:sz w:val="24"/>
              <w:szCs w:val="24"/>
            </w:rPr>
            <w:id w:val="-1524780566"/>
            <w:placeholder>
              <w:docPart w:val="C533E6CB461346828C918D59D88ADE92"/>
            </w:placeholder>
            <w:dropDownList>
              <w:listItem w:value="Choose an item."/>
              <w:listItem w:displayText="Yes" w:value="Yes"/>
              <w:listItem w:displayText="No" w:value="No"/>
            </w:dropDownList>
          </w:sdtPr>
          <w:sdtEndPr/>
          <w:sdtContent>
            <w:tc>
              <w:tcPr>
                <w:tcW w:w="4860" w:type="dxa"/>
              </w:tcPr>
              <w:p w14:paraId="6E1D0AA2" w14:textId="0B34A37A" w:rsidR="0024291F" w:rsidRPr="0077294E" w:rsidRDefault="00196010" w:rsidP="0024291F">
                <w:pPr>
                  <w:spacing w:after="120"/>
                  <w:rPr>
                    <w:rFonts w:ascii="Calibri" w:hAnsi="Calibri" w:cs="Calibri"/>
                    <w:sz w:val="24"/>
                    <w:szCs w:val="24"/>
                  </w:rPr>
                </w:pPr>
                <w:r>
                  <w:rPr>
                    <w:rFonts w:ascii="Calibri" w:hAnsi="Calibri" w:cs="Calibri"/>
                    <w:sz w:val="24"/>
                    <w:szCs w:val="24"/>
                  </w:rPr>
                  <w:t>No</w:t>
                </w:r>
              </w:p>
            </w:tc>
          </w:sdtContent>
        </w:sdt>
      </w:tr>
      <w:tr w:rsidR="0024291F" w:rsidRPr="008C37E6" w14:paraId="340FCA77" w14:textId="77777777" w:rsidTr="0013010B">
        <w:tc>
          <w:tcPr>
            <w:tcW w:w="4855" w:type="dxa"/>
          </w:tcPr>
          <w:p w14:paraId="0680B4C7" w14:textId="0FC17543" w:rsidR="0024291F" w:rsidRPr="0077294E" w:rsidRDefault="0024291F" w:rsidP="0024291F">
            <w:pPr>
              <w:spacing w:after="120"/>
              <w:rPr>
                <w:rFonts w:ascii="Calibri" w:hAnsi="Calibri" w:cs="Calibri"/>
                <w:b/>
                <w:sz w:val="24"/>
                <w:szCs w:val="24"/>
              </w:rPr>
            </w:pPr>
            <w:r>
              <w:rPr>
                <w:rFonts w:ascii="Calibri" w:hAnsi="Calibri" w:cs="Calibri"/>
                <w:b/>
                <w:sz w:val="24"/>
                <w:szCs w:val="24"/>
              </w:rPr>
              <w:t>Designate the course as Writing Intensive</w:t>
            </w:r>
            <w:r w:rsidRPr="0077294E">
              <w:rPr>
                <w:rFonts w:ascii="Calibri" w:hAnsi="Calibri" w:cs="Calibri"/>
                <w:b/>
                <w:sz w:val="24"/>
                <w:szCs w:val="24"/>
              </w:rPr>
              <w:t>?</w:t>
            </w:r>
          </w:p>
        </w:tc>
        <w:sdt>
          <w:sdtPr>
            <w:rPr>
              <w:rFonts w:ascii="Calibri" w:hAnsi="Calibri" w:cs="Calibri"/>
              <w:sz w:val="24"/>
              <w:szCs w:val="24"/>
            </w:rPr>
            <w:id w:val="41412724"/>
            <w:placeholder>
              <w:docPart w:val="EDC824474F174C208FF4CB3F0CD62CCF"/>
            </w:placeholder>
            <w:dropDownList>
              <w:listItem w:value="Choose an item."/>
              <w:listItem w:displayText="Yes" w:value="Yes"/>
              <w:listItem w:displayText="No" w:value="No"/>
            </w:dropDownList>
          </w:sdtPr>
          <w:sdtEndPr/>
          <w:sdtContent>
            <w:tc>
              <w:tcPr>
                <w:tcW w:w="4860" w:type="dxa"/>
              </w:tcPr>
              <w:p w14:paraId="12A3E188" w14:textId="5467ED22" w:rsidR="0024291F" w:rsidRPr="0077294E" w:rsidRDefault="00196010" w:rsidP="0024291F">
                <w:pPr>
                  <w:spacing w:after="120"/>
                  <w:rPr>
                    <w:rFonts w:ascii="Calibri" w:hAnsi="Calibri" w:cs="Calibri"/>
                    <w:sz w:val="24"/>
                    <w:szCs w:val="24"/>
                  </w:rPr>
                </w:pPr>
                <w:r>
                  <w:rPr>
                    <w:rFonts w:ascii="Calibri" w:hAnsi="Calibri" w:cs="Calibri"/>
                    <w:sz w:val="24"/>
                    <w:szCs w:val="24"/>
                  </w:rPr>
                  <w:t>No</w:t>
                </w:r>
              </w:p>
            </w:tc>
          </w:sdtContent>
        </w:sdt>
      </w:tr>
      <w:tr w:rsidR="0024291F" w:rsidRPr="008C37E6" w14:paraId="38335B7F" w14:textId="77777777" w:rsidTr="0013010B">
        <w:tc>
          <w:tcPr>
            <w:tcW w:w="4855" w:type="dxa"/>
          </w:tcPr>
          <w:p w14:paraId="0537E0F2" w14:textId="3EBF8D71" w:rsidR="0024291F" w:rsidRPr="0077294E" w:rsidRDefault="0024291F" w:rsidP="0024291F">
            <w:pPr>
              <w:spacing w:after="120"/>
              <w:rPr>
                <w:rFonts w:ascii="Calibri" w:hAnsi="Calibri" w:cs="Calibri"/>
                <w:b/>
                <w:sz w:val="24"/>
                <w:szCs w:val="24"/>
              </w:rPr>
            </w:pPr>
            <w:r>
              <w:rPr>
                <w:rFonts w:ascii="Calibri" w:hAnsi="Calibri" w:cs="Calibri"/>
                <w:b/>
                <w:sz w:val="24"/>
                <w:szCs w:val="24"/>
              </w:rPr>
              <w:t xml:space="preserve">Designate </w:t>
            </w:r>
            <w:r w:rsidRPr="0077294E">
              <w:rPr>
                <w:rFonts w:ascii="Calibri" w:hAnsi="Calibri" w:cs="Calibri"/>
                <w:b/>
                <w:sz w:val="24"/>
                <w:szCs w:val="24"/>
              </w:rPr>
              <w:t>the course</w:t>
            </w:r>
            <w:r>
              <w:rPr>
                <w:rFonts w:ascii="Calibri" w:hAnsi="Calibri" w:cs="Calibri"/>
                <w:b/>
                <w:sz w:val="24"/>
                <w:szCs w:val="24"/>
              </w:rPr>
              <w:t xml:space="preserve"> as International or Diversity Focus</w:t>
            </w:r>
            <w:r w:rsidRPr="0077294E">
              <w:rPr>
                <w:rFonts w:ascii="Calibri" w:hAnsi="Calibri" w:cs="Calibri"/>
                <w:b/>
                <w:sz w:val="24"/>
                <w:szCs w:val="24"/>
              </w:rPr>
              <w:t>?</w:t>
            </w:r>
          </w:p>
        </w:tc>
        <w:sdt>
          <w:sdtPr>
            <w:rPr>
              <w:rFonts w:ascii="Calibri" w:hAnsi="Calibri" w:cs="Calibri"/>
              <w:sz w:val="24"/>
              <w:szCs w:val="24"/>
            </w:rPr>
            <w:id w:val="1127051556"/>
            <w:placeholder>
              <w:docPart w:val="51543A46D38849CA8200103BE0A87D97"/>
            </w:placeholder>
            <w:dropDownList>
              <w:listItem w:value="Choose an item."/>
              <w:listItem w:displayText="Yes" w:value="Yes"/>
              <w:listItem w:displayText="No" w:value="No"/>
            </w:dropDownList>
          </w:sdtPr>
          <w:sdtEndPr/>
          <w:sdtContent>
            <w:tc>
              <w:tcPr>
                <w:tcW w:w="4860" w:type="dxa"/>
              </w:tcPr>
              <w:p w14:paraId="4BBD4CAD" w14:textId="6FB20A77" w:rsidR="0024291F" w:rsidRPr="0077294E" w:rsidRDefault="00196010" w:rsidP="0024291F">
                <w:pPr>
                  <w:spacing w:after="120"/>
                  <w:rPr>
                    <w:rFonts w:ascii="Calibri" w:hAnsi="Calibri" w:cs="Calibri"/>
                    <w:sz w:val="24"/>
                    <w:szCs w:val="24"/>
                  </w:rPr>
                </w:pPr>
                <w:r>
                  <w:rPr>
                    <w:rFonts w:ascii="Calibri" w:hAnsi="Calibri" w:cs="Calibri"/>
                    <w:sz w:val="24"/>
                    <w:szCs w:val="24"/>
                  </w:rPr>
                  <w:t>No</w:t>
                </w:r>
              </w:p>
            </w:tc>
          </w:sdtContent>
        </w:sdt>
      </w:tr>
      <w:tr w:rsidR="0024291F" w:rsidRPr="008C37E6" w14:paraId="28D12EBE" w14:textId="77777777" w:rsidTr="0013010B">
        <w:tc>
          <w:tcPr>
            <w:tcW w:w="4855" w:type="dxa"/>
          </w:tcPr>
          <w:p w14:paraId="440325C8" w14:textId="5B0CA224" w:rsidR="0024291F" w:rsidRDefault="0024291F" w:rsidP="0024291F">
            <w:pPr>
              <w:spacing w:after="120"/>
              <w:rPr>
                <w:rFonts w:ascii="Calibri" w:hAnsi="Calibri" w:cs="Calibri"/>
                <w:b/>
                <w:sz w:val="24"/>
                <w:szCs w:val="24"/>
              </w:rPr>
            </w:pPr>
            <w:r w:rsidRPr="0077294E">
              <w:rPr>
                <w:rFonts w:ascii="Calibri" w:hAnsi="Calibri" w:cs="Calibri"/>
                <w:b/>
                <w:sz w:val="24"/>
                <w:szCs w:val="24"/>
              </w:rPr>
              <w:t>Do you expect to offer this course three times or less (experimental)?</w:t>
            </w:r>
          </w:p>
        </w:tc>
        <w:tc>
          <w:tcPr>
            <w:tcW w:w="4860" w:type="dxa"/>
          </w:tcPr>
          <w:p w14:paraId="47CD44B2" w14:textId="237C6AAD" w:rsidR="0024291F" w:rsidRPr="0077294E" w:rsidRDefault="00A322CF" w:rsidP="0024291F">
            <w:pPr>
              <w:spacing w:after="120"/>
              <w:rPr>
                <w:rFonts w:ascii="Calibri" w:hAnsi="Calibri" w:cs="Calibri"/>
                <w:sz w:val="24"/>
                <w:szCs w:val="24"/>
              </w:rPr>
            </w:pPr>
            <w:sdt>
              <w:sdtPr>
                <w:rPr>
                  <w:rFonts w:ascii="Calibri" w:hAnsi="Calibri" w:cs="Calibri"/>
                  <w:sz w:val="24"/>
                  <w:szCs w:val="24"/>
                </w:rPr>
                <w:id w:val="8337404"/>
                <w:placeholder>
                  <w:docPart w:val="4CC828F02DE9476DAAF1CC63FCE0CB46"/>
                </w:placeholder>
                <w:dropDownList>
                  <w:listItem w:value="Choose an item."/>
                  <w:listItem w:displayText="Yes" w:value="Yes"/>
                  <w:listItem w:displayText="No" w:value="No"/>
                </w:dropDownList>
              </w:sdtPr>
              <w:sdtEndPr/>
              <w:sdtContent>
                <w:r w:rsidR="00196010">
                  <w:rPr>
                    <w:rFonts w:ascii="Calibri" w:hAnsi="Calibri" w:cs="Calibri"/>
                    <w:sz w:val="24"/>
                    <w:szCs w:val="24"/>
                  </w:rPr>
                  <w:t>No</w:t>
                </w:r>
              </w:sdtContent>
            </w:sdt>
          </w:p>
        </w:tc>
      </w:tr>
      <w:tr w:rsidR="00284AB7" w:rsidRPr="008C37E6" w14:paraId="03D589F6" w14:textId="77777777" w:rsidTr="00C053FB">
        <w:tblPrEx>
          <w:tblCellMar>
            <w:left w:w="108" w:type="dxa"/>
            <w:right w:w="108" w:type="dxa"/>
          </w:tblCellMar>
        </w:tblPrEx>
        <w:tc>
          <w:tcPr>
            <w:tcW w:w="9715" w:type="dxa"/>
            <w:gridSpan w:val="2"/>
          </w:tcPr>
          <w:p w14:paraId="47397F4D" w14:textId="77777777" w:rsidR="00284AB7" w:rsidRPr="008C37E6" w:rsidRDefault="00284AB7" w:rsidP="00A21DB5">
            <w:pPr>
              <w:spacing w:after="120"/>
              <w:rPr>
                <w:rFonts w:ascii="Calibri" w:hAnsi="Calibri" w:cs="Calibri"/>
                <w:b/>
                <w:sz w:val="24"/>
                <w:szCs w:val="24"/>
              </w:rPr>
            </w:pPr>
            <w:r w:rsidRPr="008C37E6">
              <w:rPr>
                <w:rFonts w:ascii="Calibri" w:hAnsi="Calibri" w:cs="Calibri"/>
                <w:b/>
                <w:sz w:val="24"/>
                <w:szCs w:val="24"/>
              </w:rPr>
              <w:t xml:space="preserve">Course </w:t>
            </w:r>
            <w:r>
              <w:rPr>
                <w:rFonts w:ascii="Calibri" w:hAnsi="Calibri" w:cs="Calibri"/>
                <w:b/>
                <w:sz w:val="24"/>
                <w:szCs w:val="24"/>
              </w:rPr>
              <w:t>D</w:t>
            </w:r>
            <w:r w:rsidRPr="008C37E6">
              <w:rPr>
                <w:rFonts w:ascii="Calibri" w:hAnsi="Calibri" w:cs="Calibri"/>
                <w:b/>
                <w:sz w:val="24"/>
                <w:szCs w:val="24"/>
              </w:rPr>
              <w:t>escription</w:t>
            </w:r>
            <w:r>
              <w:rPr>
                <w:rFonts w:ascii="Calibri" w:hAnsi="Calibri" w:cs="Calibri"/>
                <w:b/>
                <w:sz w:val="24"/>
                <w:szCs w:val="24"/>
              </w:rPr>
              <w:t>:</w:t>
            </w:r>
          </w:p>
        </w:tc>
      </w:tr>
      <w:tr w:rsidR="00284AB7" w:rsidRPr="008C37E6" w14:paraId="39C05598" w14:textId="77777777" w:rsidTr="00C053FB">
        <w:tblPrEx>
          <w:tblCellMar>
            <w:left w:w="108" w:type="dxa"/>
            <w:right w:w="108" w:type="dxa"/>
          </w:tblCellMar>
        </w:tblPrEx>
        <w:tc>
          <w:tcPr>
            <w:tcW w:w="9715" w:type="dxa"/>
            <w:gridSpan w:val="2"/>
          </w:tcPr>
          <w:p w14:paraId="321A65CE" w14:textId="77DCBAD3" w:rsidR="00C279B4" w:rsidRPr="008C37E6" w:rsidRDefault="0013010B" w:rsidP="00A21DB5">
            <w:pPr>
              <w:spacing w:after="120"/>
              <w:rPr>
                <w:rFonts w:ascii="Calibri" w:hAnsi="Calibri" w:cs="Calibri"/>
                <w:sz w:val="24"/>
                <w:szCs w:val="24"/>
              </w:rPr>
            </w:pPr>
            <w:r w:rsidRPr="0013010B">
              <w:rPr>
                <w:rFonts w:ascii="Calibri" w:hAnsi="Calibri" w:cs="Calibri"/>
                <w:color w:val="FF0000"/>
                <w:sz w:val="24"/>
                <w:szCs w:val="24"/>
              </w:rPr>
              <w:t xml:space="preserve">THE FIRE FIGHTER I/II PROGRAM IS HELD AT THE NORTH NAPLES FIRE TRAINING CENTER. THIS COURSE IS DESIGNED TO PREPARE STUDENTS FOR THE STATE OF FLORIDA FIREFIGHTER II CERTIFICATION EXAM. THIS FIRE FIGHTER I CERTIFICATION COURSE IS MENTALLY, PHYSICALLY, AND EMOTIONALLY CHALLENGING AND INCLUDES BOTH CLASSROOM AND PRACTICAL APPLICATION ELEMENTS. THE </w:t>
            </w:r>
            <w:r>
              <w:rPr>
                <w:rFonts w:ascii="Calibri" w:hAnsi="Calibri" w:cs="Calibri"/>
                <w:color w:val="FF0000"/>
                <w:sz w:val="24"/>
                <w:szCs w:val="24"/>
              </w:rPr>
              <w:t>191</w:t>
            </w:r>
            <w:r w:rsidRPr="0013010B">
              <w:rPr>
                <w:rFonts w:ascii="Calibri" w:hAnsi="Calibri" w:cs="Calibri"/>
                <w:color w:val="FF0000"/>
                <w:sz w:val="24"/>
                <w:szCs w:val="24"/>
              </w:rPr>
              <w:t xml:space="preserve"> CLOCK HOUR COURSE IS 12 WEEKS IN LENGTH AND IS SCHEDULED ON WEEKNIGHTS AND WEEKENDS. UPON SUCCESSFUL COMPLETION OF THIS COURSE, THE STUDENT WILL BE ELIGIBLE TO CONTINUE TO THE NEXT PHASE OF THE PROGRAM IN FFP 0020C, FIRE FIGHTER II.</w:t>
            </w:r>
          </w:p>
        </w:tc>
      </w:tr>
      <w:tr w:rsidR="00284AB7" w:rsidRPr="008C37E6" w14:paraId="03486403" w14:textId="77777777" w:rsidTr="00C053FB">
        <w:tblPrEx>
          <w:tblCellMar>
            <w:left w:w="108" w:type="dxa"/>
            <w:right w:w="108" w:type="dxa"/>
          </w:tblCellMar>
        </w:tblPrEx>
        <w:tc>
          <w:tcPr>
            <w:tcW w:w="9715" w:type="dxa"/>
            <w:gridSpan w:val="2"/>
          </w:tcPr>
          <w:p w14:paraId="22A0862E" w14:textId="77777777" w:rsidR="00284AB7" w:rsidRPr="00C76417" w:rsidRDefault="00284AB7" w:rsidP="00A21DB5">
            <w:pPr>
              <w:spacing w:after="120"/>
              <w:rPr>
                <w:rFonts w:ascii="Calibri" w:hAnsi="Calibri" w:cs="Calibri"/>
                <w:b/>
                <w:bCs/>
                <w:sz w:val="24"/>
                <w:szCs w:val="24"/>
              </w:rPr>
            </w:pPr>
            <w:r w:rsidRPr="00C76417">
              <w:rPr>
                <w:rFonts w:ascii="Calibri" w:hAnsi="Calibri" w:cs="Calibri"/>
                <w:b/>
                <w:bCs/>
                <w:sz w:val="24"/>
                <w:szCs w:val="24"/>
              </w:rPr>
              <w:t>Topic Outline:</w:t>
            </w:r>
          </w:p>
        </w:tc>
      </w:tr>
      <w:tr w:rsidR="00284AB7" w:rsidRPr="008C37E6" w14:paraId="04ADB90D" w14:textId="77777777" w:rsidTr="00C053FB">
        <w:tblPrEx>
          <w:tblCellMar>
            <w:left w:w="108" w:type="dxa"/>
            <w:right w:w="108" w:type="dxa"/>
          </w:tblCellMar>
        </w:tblPrEx>
        <w:tc>
          <w:tcPr>
            <w:tcW w:w="9715" w:type="dxa"/>
            <w:gridSpan w:val="2"/>
          </w:tcPr>
          <w:p w14:paraId="1DCE532A" w14:textId="77777777" w:rsidR="005A6190" w:rsidRPr="005A6190" w:rsidRDefault="005A6190" w:rsidP="005A6190">
            <w:pPr>
              <w:spacing w:after="120"/>
              <w:rPr>
                <w:rFonts w:ascii="Calibri" w:hAnsi="Calibri" w:cs="Calibri"/>
                <w:color w:val="FF0000"/>
                <w:sz w:val="24"/>
                <w:szCs w:val="24"/>
              </w:rPr>
            </w:pPr>
            <w:r w:rsidRPr="005A6190">
              <w:rPr>
                <w:rFonts w:ascii="Calibri" w:hAnsi="Calibri" w:cs="Calibri"/>
                <w:color w:val="FF0000"/>
                <w:sz w:val="24"/>
                <w:szCs w:val="24"/>
              </w:rPr>
              <w:t>The student must satisfy the requirements outlined in:</w:t>
            </w:r>
          </w:p>
          <w:p w14:paraId="0F5929EF" w14:textId="77777777" w:rsidR="005A6190" w:rsidRPr="005A6190" w:rsidRDefault="005A6190" w:rsidP="005A6190">
            <w:pPr>
              <w:spacing w:after="120"/>
              <w:rPr>
                <w:rFonts w:ascii="Calibri" w:hAnsi="Calibri" w:cs="Calibri"/>
                <w:color w:val="FF0000"/>
                <w:sz w:val="24"/>
                <w:szCs w:val="24"/>
              </w:rPr>
            </w:pPr>
            <w:r w:rsidRPr="005A6190">
              <w:rPr>
                <w:rFonts w:ascii="Calibri" w:hAnsi="Calibri" w:cs="Calibri"/>
                <w:color w:val="FF0000"/>
                <w:sz w:val="24"/>
                <w:szCs w:val="24"/>
              </w:rPr>
              <w:t>•</w:t>
            </w:r>
            <w:r w:rsidRPr="005A6190">
              <w:rPr>
                <w:rFonts w:ascii="Calibri" w:hAnsi="Calibri" w:cs="Calibri"/>
                <w:color w:val="FF0000"/>
                <w:sz w:val="24"/>
                <w:szCs w:val="24"/>
              </w:rPr>
              <w:tab/>
              <w:t xml:space="preserve">NFPA 1001 </w:t>
            </w:r>
          </w:p>
          <w:p w14:paraId="0B317DA4" w14:textId="6AAA67B9" w:rsidR="00C279B4" w:rsidRPr="008C37E6" w:rsidRDefault="005A6190" w:rsidP="005A6190">
            <w:pPr>
              <w:spacing w:after="120"/>
              <w:rPr>
                <w:rFonts w:ascii="Calibri" w:hAnsi="Calibri" w:cs="Calibri"/>
                <w:color w:val="FF0000"/>
                <w:sz w:val="24"/>
                <w:szCs w:val="24"/>
              </w:rPr>
            </w:pPr>
            <w:r w:rsidRPr="005A6190">
              <w:rPr>
                <w:rFonts w:ascii="Calibri" w:hAnsi="Calibri" w:cs="Calibri"/>
                <w:color w:val="FF0000"/>
                <w:sz w:val="24"/>
                <w:szCs w:val="24"/>
              </w:rPr>
              <w:t>•</w:t>
            </w:r>
            <w:r w:rsidRPr="005A6190">
              <w:rPr>
                <w:rFonts w:ascii="Calibri" w:hAnsi="Calibri" w:cs="Calibri"/>
                <w:color w:val="FF0000"/>
                <w:sz w:val="24"/>
                <w:szCs w:val="24"/>
              </w:rPr>
              <w:tab/>
              <w:t>Florida State Statute 69A-37.</w:t>
            </w:r>
          </w:p>
        </w:tc>
      </w:tr>
    </w:tbl>
    <w:p w14:paraId="5693CBCD" w14:textId="77777777" w:rsidR="00C053FB" w:rsidRDefault="00C053FB"/>
    <w:p w14:paraId="3DBC9E79" w14:textId="4D1A0B62" w:rsidR="00705750" w:rsidRPr="00DA0A36" w:rsidRDefault="00705750" w:rsidP="00705750">
      <w:pPr>
        <w:spacing w:after="240" w:line="240" w:lineRule="auto"/>
        <w:rPr>
          <w:rFonts w:ascii="Calibri" w:eastAsia="Calibri" w:hAnsi="Calibri" w:cs="Calibri"/>
          <w:sz w:val="28"/>
          <w:szCs w:val="28"/>
          <w:u w:val="single"/>
        </w:rPr>
      </w:pPr>
      <w:r w:rsidRPr="00211235">
        <w:rPr>
          <w:rFonts w:ascii="Calibri" w:eastAsia="Calibri" w:hAnsi="Calibri" w:cs="Calibri"/>
          <w:b/>
          <w:bCs/>
          <w:sz w:val="28"/>
          <w:szCs w:val="28"/>
          <w:u w:val="single"/>
        </w:rPr>
        <w:t xml:space="preserve">SECTION IV: </w:t>
      </w:r>
      <w:r w:rsidR="00575AB5">
        <w:rPr>
          <w:rFonts w:ascii="Calibri" w:eastAsia="Calibri" w:hAnsi="Calibri" w:cs="Calibri"/>
          <w:b/>
          <w:bCs/>
          <w:sz w:val="28"/>
          <w:szCs w:val="28"/>
          <w:u w:val="single"/>
        </w:rPr>
        <w:t>C</w:t>
      </w:r>
      <w:r w:rsidR="006F239A">
        <w:rPr>
          <w:rFonts w:ascii="Calibri" w:eastAsia="Calibri" w:hAnsi="Calibri" w:cs="Calibri"/>
          <w:b/>
          <w:bCs/>
          <w:sz w:val="28"/>
          <w:szCs w:val="28"/>
          <w:u w:val="single"/>
        </w:rPr>
        <w:t xml:space="preserve">OMPETENCIES &amp; LEARNING OBJECTIVES </w:t>
      </w:r>
      <w:r w:rsidR="006F239A" w:rsidRPr="006F239A">
        <w:rPr>
          <w:rFonts w:ascii="Calibri" w:eastAsia="Calibri" w:hAnsi="Calibri" w:cs="Calibri"/>
          <w:sz w:val="28"/>
          <w:szCs w:val="28"/>
          <w:u w:val="single"/>
        </w:rPr>
        <w:t>(I</w:t>
      </w:r>
      <w:r w:rsidRPr="006F239A">
        <w:rPr>
          <w:rFonts w:ascii="Calibri" w:eastAsia="Calibri" w:hAnsi="Calibri" w:cs="Calibri"/>
          <w:sz w:val="28"/>
          <w:szCs w:val="28"/>
          <w:u w:val="single"/>
        </w:rPr>
        <w:t>nformation Only)</w:t>
      </w:r>
    </w:p>
    <w:tbl>
      <w:tblPr>
        <w:tblStyle w:val="TableGrid2"/>
        <w:tblW w:w="9697" w:type="dxa"/>
        <w:tblLook w:val="04A0" w:firstRow="1" w:lastRow="0" w:firstColumn="1" w:lastColumn="0" w:noHBand="0" w:noVBand="1"/>
      </w:tblPr>
      <w:tblGrid>
        <w:gridCol w:w="6565"/>
        <w:gridCol w:w="450"/>
        <w:gridCol w:w="2682"/>
      </w:tblGrid>
      <w:tr w:rsidR="00705750" w:rsidRPr="001022B9" w14:paraId="142460C4" w14:textId="77777777" w:rsidTr="00F16D74">
        <w:trPr>
          <w:trHeight w:val="466"/>
        </w:trPr>
        <w:tc>
          <w:tcPr>
            <w:tcW w:w="9697" w:type="dxa"/>
            <w:gridSpan w:val="3"/>
          </w:tcPr>
          <w:p w14:paraId="27B94FEC" w14:textId="2C3DBD3C" w:rsidR="00705750" w:rsidRPr="001022B9" w:rsidRDefault="00705750" w:rsidP="00F16D74">
            <w:pPr>
              <w:shd w:val="clear" w:color="auto" w:fill="FFFFFF"/>
              <w:spacing w:after="120"/>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Syllabus Section IV - A. </w:t>
            </w:r>
            <w:r w:rsidRPr="001022B9">
              <w:rPr>
                <w:rFonts w:ascii="Calibri" w:eastAsia="Times New Roman" w:hAnsi="Calibri" w:cs="Calibri"/>
                <w:b/>
                <w:bCs/>
                <w:color w:val="000000"/>
                <w:sz w:val="24"/>
                <w:szCs w:val="24"/>
              </w:rPr>
              <w:t xml:space="preserve">General Education Competencies – </w:t>
            </w:r>
            <w:r>
              <w:rPr>
                <w:rFonts w:ascii="Calibri" w:eastAsia="Times New Roman" w:hAnsi="Calibri" w:cs="Calibri"/>
                <w:b/>
                <w:bCs/>
                <w:color w:val="000000"/>
                <w:sz w:val="24"/>
                <w:szCs w:val="24"/>
              </w:rPr>
              <w:t xml:space="preserve">1. </w:t>
            </w:r>
            <w:r w:rsidRPr="001022B9">
              <w:rPr>
                <w:rFonts w:ascii="Calibri" w:eastAsia="Times New Roman" w:hAnsi="Calibri" w:cs="Calibri"/>
                <w:b/>
                <w:bCs/>
                <w:color w:val="000000"/>
                <w:sz w:val="24"/>
                <w:szCs w:val="24"/>
              </w:rPr>
              <w:t xml:space="preserve">Integral and/or </w:t>
            </w:r>
            <w:r>
              <w:rPr>
                <w:rFonts w:ascii="Calibri" w:eastAsia="Times New Roman" w:hAnsi="Calibri" w:cs="Calibri"/>
                <w:b/>
                <w:bCs/>
                <w:color w:val="000000"/>
                <w:sz w:val="24"/>
                <w:szCs w:val="24"/>
              </w:rPr>
              <w:t xml:space="preserve">2. </w:t>
            </w:r>
            <w:r w:rsidRPr="001022B9">
              <w:rPr>
                <w:rFonts w:ascii="Calibri" w:eastAsia="Times New Roman" w:hAnsi="Calibri" w:cs="Calibri"/>
                <w:b/>
                <w:bCs/>
                <w:color w:val="000000"/>
                <w:sz w:val="24"/>
                <w:szCs w:val="24"/>
              </w:rPr>
              <w:t>Supplemental</w:t>
            </w:r>
          </w:p>
          <w:p w14:paraId="0B3BE748" w14:textId="2F288750" w:rsidR="00705750" w:rsidRPr="001022B9" w:rsidRDefault="00705750" w:rsidP="00F16D74">
            <w:pPr>
              <w:shd w:val="clear" w:color="auto" w:fill="FFFFFF"/>
              <w:spacing w:after="120"/>
              <w:rPr>
                <w:rFonts w:ascii="Calibri" w:eastAsia="Times New Roman" w:hAnsi="Calibri" w:cs="Calibri"/>
                <w:b/>
                <w:bCs/>
                <w:color w:val="000000"/>
                <w:sz w:val="24"/>
                <w:szCs w:val="24"/>
              </w:rPr>
            </w:pPr>
            <w:r w:rsidRPr="00644EBE">
              <w:rPr>
                <w:rFonts w:ascii="Calibri" w:eastAsia="Times New Roman" w:hAnsi="Calibri" w:cs="Calibri"/>
                <w:b/>
                <w:bCs/>
                <w:color w:val="000000" w:themeColor="text1"/>
                <w:sz w:val="24"/>
                <w:szCs w:val="24"/>
                <w:shd w:val="clear" w:color="auto" w:fill="FFFF00"/>
              </w:rPr>
              <w:lastRenderedPageBreak/>
              <w:t>NOTE:</w:t>
            </w:r>
            <w:r w:rsidRPr="00E02338">
              <w:rPr>
                <w:rFonts w:ascii="Calibri" w:eastAsia="Times New Roman" w:hAnsi="Calibri" w:cs="Calibri"/>
                <w:b/>
                <w:bCs/>
                <w:color w:val="000000" w:themeColor="text1"/>
                <w:sz w:val="24"/>
                <w:szCs w:val="24"/>
              </w:rPr>
              <w:t xml:space="preserve"> </w:t>
            </w:r>
            <w:r w:rsidRPr="004813C3">
              <w:rPr>
                <w:rFonts w:ascii="Calibri" w:eastAsia="Times New Roman" w:hAnsi="Calibri" w:cs="Calibri"/>
                <w:color w:val="000000" w:themeColor="text1"/>
                <w:sz w:val="24"/>
                <w:szCs w:val="24"/>
              </w:rPr>
              <w:t>All FSW c</w:t>
            </w:r>
            <w:r w:rsidRPr="00E02338">
              <w:rPr>
                <w:rFonts w:ascii="Calibri" w:eastAsia="Times New Roman" w:hAnsi="Calibri" w:cs="Calibri"/>
                <w:color w:val="000000" w:themeColor="text1"/>
                <w:sz w:val="24"/>
                <w:szCs w:val="24"/>
              </w:rPr>
              <w:t xml:space="preserve">ourses must include </w:t>
            </w:r>
            <w:r w:rsidRPr="004813C3">
              <w:rPr>
                <w:rFonts w:ascii="Calibri" w:eastAsia="Times New Roman" w:hAnsi="Calibri" w:cs="Calibri"/>
                <w:i/>
                <w:iCs/>
                <w:color w:val="000000" w:themeColor="text1"/>
                <w:sz w:val="24"/>
                <w:szCs w:val="24"/>
              </w:rPr>
              <w:t>one or more</w:t>
            </w:r>
            <w:r w:rsidRPr="00E02338">
              <w:rPr>
                <w:rFonts w:ascii="Calibri" w:eastAsia="Times New Roman" w:hAnsi="Calibri" w:cs="Calibri"/>
                <w:color w:val="000000" w:themeColor="text1"/>
                <w:sz w:val="24"/>
                <w:szCs w:val="24"/>
              </w:rPr>
              <w:t xml:space="preserve"> “</w:t>
            </w:r>
            <w:r>
              <w:rPr>
                <w:rFonts w:ascii="Calibri" w:eastAsia="Times New Roman" w:hAnsi="Calibri" w:cs="Calibri"/>
                <w:color w:val="000000" w:themeColor="text1"/>
                <w:sz w:val="24"/>
                <w:szCs w:val="24"/>
              </w:rPr>
              <w:t>I</w:t>
            </w:r>
            <w:r w:rsidRPr="00E02338">
              <w:rPr>
                <w:rFonts w:ascii="Calibri" w:eastAsia="Times New Roman" w:hAnsi="Calibri" w:cs="Calibri"/>
                <w:color w:val="000000" w:themeColor="text1"/>
                <w:sz w:val="24"/>
                <w:szCs w:val="24"/>
              </w:rPr>
              <w:t xml:space="preserve">ntegral” and </w:t>
            </w:r>
            <w:r w:rsidRPr="004813C3">
              <w:rPr>
                <w:rFonts w:ascii="Calibri" w:eastAsia="Times New Roman" w:hAnsi="Calibri" w:cs="Calibri"/>
                <w:i/>
                <w:iCs/>
                <w:color w:val="000000" w:themeColor="text1"/>
                <w:sz w:val="24"/>
                <w:szCs w:val="24"/>
              </w:rPr>
              <w:t>zero or more</w:t>
            </w:r>
            <w:r w:rsidRPr="00E02338">
              <w:rPr>
                <w:rFonts w:ascii="Calibri" w:eastAsia="Times New Roman" w:hAnsi="Calibri" w:cs="Calibri"/>
                <w:color w:val="000000" w:themeColor="text1"/>
                <w:sz w:val="24"/>
                <w:szCs w:val="24"/>
              </w:rPr>
              <w:t xml:space="preserve"> “</w:t>
            </w:r>
            <w:r>
              <w:rPr>
                <w:rFonts w:ascii="Calibri" w:eastAsia="Times New Roman" w:hAnsi="Calibri" w:cs="Calibri"/>
                <w:color w:val="000000" w:themeColor="text1"/>
                <w:sz w:val="24"/>
                <w:szCs w:val="24"/>
              </w:rPr>
              <w:t>S</w:t>
            </w:r>
            <w:r w:rsidRPr="00E02338">
              <w:rPr>
                <w:rFonts w:ascii="Calibri" w:eastAsia="Times New Roman" w:hAnsi="Calibri" w:cs="Calibri"/>
                <w:color w:val="000000" w:themeColor="text1"/>
                <w:sz w:val="24"/>
                <w:szCs w:val="24"/>
              </w:rPr>
              <w:t>upplemental” General Education CREATIVE competencies.</w:t>
            </w:r>
            <w:r>
              <w:rPr>
                <w:rFonts w:ascii="Calibri" w:eastAsia="Times New Roman" w:hAnsi="Calibri" w:cs="Calibri"/>
                <w:color w:val="000000" w:themeColor="text1"/>
                <w:sz w:val="24"/>
                <w:szCs w:val="24"/>
              </w:rPr>
              <w:t xml:space="preserve"> </w:t>
            </w:r>
            <w:r w:rsidRPr="006D157A">
              <w:rPr>
                <w:rFonts w:ascii="Calibri" w:eastAsia="Times New Roman" w:hAnsi="Calibri" w:cs="Calibri"/>
                <w:i/>
                <w:iCs/>
                <w:color w:val="000000" w:themeColor="text1"/>
                <w:sz w:val="24"/>
                <w:szCs w:val="24"/>
              </w:rPr>
              <w:t>Course objectives/outcomes</w:t>
            </w:r>
            <w:r>
              <w:rPr>
                <w:rFonts w:ascii="Calibri" w:eastAsia="Times New Roman" w:hAnsi="Calibri" w:cs="Calibri"/>
                <w:color w:val="000000" w:themeColor="text1"/>
                <w:sz w:val="24"/>
                <w:szCs w:val="24"/>
              </w:rPr>
              <w:t xml:space="preserve"> that support the selected General Education Competency should be listed directly under the competency.</w:t>
            </w:r>
          </w:p>
        </w:tc>
      </w:tr>
      <w:tr w:rsidR="00705750" w:rsidRPr="001022B9" w14:paraId="07A6DF8E" w14:textId="77777777" w:rsidTr="00F16D74">
        <w:trPr>
          <w:trHeight w:val="431"/>
        </w:trPr>
        <w:tc>
          <w:tcPr>
            <w:tcW w:w="9697" w:type="dxa"/>
            <w:gridSpan w:val="3"/>
          </w:tcPr>
          <w:p w14:paraId="52A10E1A" w14:textId="1DC77D8D" w:rsidR="00705750" w:rsidRPr="00B25C5E" w:rsidRDefault="00705750" w:rsidP="00F16D74">
            <w:pPr>
              <w:shd w:val="clear" w:color="auto" w:fill="FFFFFF"/>
              <w:spacing w:after="120"/>
              <w:rPr>
                <w:rFonts w:ascii="Calibri" w:eastAsia="Times New Roman" w:hAnsi="Calibri" w:cs="Calibri"/>
                <w:b/>
                <w:bCs/>
                <w:i/>
                <w:iCs/>
                <w:sz w:val="24"/>
                <w:szCs w:val="24"/>
              </w:rPr>
            </w:pPr>
            <w:r>
              <w:rPr>
                <w:rFonts w:ascii="Calibri" w:eastAsia="Times New Roman" w:hAnsi="Calibri" w:cs="Calibri"/>
                <w:b/>
                <w:bCs/>
                <w:sz w:val="24"/>
                <w:szCs w:val="24"/>
              </w:rPr>
              <w:lastRenderedPageBreak/>
              <w:t xml:space="preserve">1. </w:t>
            </w:r>
            <w:r w:rsidRPr="00837953">
              <w:rPr>
                <w:rFonts w:ascii="Calibri" w:eastAsia="Times New Roman" w:hAnsi="Calibri" w:cs="Calibri"/>
                <w:b/>
                <w:bCs/>
                <w:i/>
                <w:iCs/>
                <w:sz w:val="24"/>
                <w:szCs w:val="24"/>
              </w:rPr>
              <w:t>Integral</w:t>
            </w:r>
            <w:r w:rsidRPr="00B25C5E">
              <w:rPr>
                <w:rFonts w:ascii="Calibri" w:eastAsia="Times New Roman" w:hAnsi="Calibri" w:cs="Calibri"/>
                <w:b/>
                <w:bCs/>
                <w:sz w:val="24"/>
                <w:szCs w:val="24"/>
              </w:rPr>
              <w:t xml:space="preserve"> General Education Competency or Competencies</w:t>
            </w:r>
          </w:p>
        </w:tc>
      </w:tr>
      <w:tr w:rsidR="00705750" w:rsidRPr="001022B9" w14:paraId="4E1259CE" w14:textId="77777777" w:rsidTr="00F16D74">
        <w:trPr>
          <w:trHeight w:val="431"/>
        </w:trPr>
        <w:tc>
          <w:tcPr>
            <w:tcW w:w="9697" w:type="dxa"/>
            <w:gridSpan w:val="3"/>
          </w:tcPr>
          <w:p w14:paraId="156E9337" w14:textId="7DC68D1C" w:rsidR="00705750" w:rsidRPr="00F623AA" w:rsidRDefault="005A6190" w:rsidP="00F16D74">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Communicate</w:t>
            </w:r>
          </w:p>
        </w:tc>
      </w:tr>
      <w:tr w:rsidR="00705750" w:rsidRPr="001022B9" w14:paraId="7754BDDB" w14:textId="77777777" w:rsidTr="00F16D74">
        <w:trPr>
          <w:trHeight w:val="431"/>
        </w:trPr>
        <w:tc>
          <w:tcPr>
            <w:tcW w:w="9697" w:type="dxa"/>
            <w:gridSpan w:val="3"/>
          </w:tcPr>
          <w:p w14:paraId="310C0FD9" w14:textId="2F1C8E8A" w:rsidR="00705750" w:rsidRPr="00837953" w:rsidRDefault="00705750" w:rsidP="00F16D74">
            <w:pPr>
              <w:shd w:val="clear" w:color="auto" w:fill="FFFFFF"/>
              <w:spacing w:after="120"/>
              <w:rPr>
                <w:rFonts w:ascii="Calibri" w:eastAsia="Times New Roman" w:hAnsi="Calibri" w:cs="Calibri"/>
                <w:b/>
                <w:bCs/>
                <w:sz w:val="24"/>
                <w:szCs w:val="24"/>
              </w:rPr>
            </w:pP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837953">
              <w:rPr>
                <w:rFonts w:ascii="Calibri" w:eastAsia="Times New Roman" w:hAnsi="Calibri" w:cs="Calibri"/>
                <w:b/>
                <w:bCs/>
                <w:i/>
                <w:iCs/>
                <w:sz w:val="24"/>
                <w:szCs w:val="24"/>
              </w:rPr>
              <w:t>Integral</w:t>
            </w:r>
            <w:r w:rsidRPr="00837953">
              <w:rPr>
                <w:rFonts w:ascii="Calibri" w:eastAsia="Times New Roman" w:hAnsi="Calibri" w:cs="Calibri"/>
                <w:b/>
                <w:bCs/>
                <w:sz w:val="24"/>
                <w:szCs w:val="24"/>
              </w:rPr>
              <w:t xml:space="preserve"> competency:</w:t>
            </w:r>
          </w:p>
          <w:p w14:paraId="51710189" w14:textId="36B4F5C8" w:rsidR="00FE1EAF" w:rsidRPr="003F2157" w:rsidRDefault="005A6190" w:rsidP="00F16D74">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 xml:space="preserve">Describe and discuss the components of the history and philosophy of the modern-day fire department </w:t>
            </w:r>
            <w:r w:rsidR="00510B6E">
              <w:rPr>
                <w:rFonts w:ascii="Calibri" w:eastAsia="Times New Roman" w:hAnsi="Calibri" w:cs="Calibri"/>
                <w:color w:val="FF0000"/>
                <w:sz w:val="24"/>
                <w:szCs w:val="24"/>
              </w:rPr>
              <w:t xml:space="preserve"> </w:t>
            </w:r>
          </w:p>
        </w:tc>
      </w:tr>
      <w:tr w:rsidR="00705750" w:rsidRPr="001022B9" w14:paraId="0BBB3E75" w14:textId="77777777" w:rsidTr="00F16D74">
        <w:trPr>
          <w:trHeight w:val="449"/>
        </w:trPr>
        <w:tc>
          <w:tcPr>
            <w:tcW w:w="9697" w:type="dxa"/>
            <w:gridSpan w:val="3"/>
          </w:tcPr>
          <w:p w14:paraId="090479A4" w14:textId="35BB83B4" w:rsidR="00705750" w:rsidRPr="00B25C5E" w:rsidRDefault="00705750" w:rsidP="00F16D74">
            <w:pPr>
              <w:shd w:val="clear" w:color="auto" w:fill="FFFFFF"/>
              <w:spacing w:after="120"/>
              <w:rPr>
                <w:rFonts w:ascii="Calibri" w:eastAsia="Times New Roman" w:hAnsi="Calibri" w:cs="Calibri"/>
                <w:sz w:val="24"/>
                <w:szCs w:val="24"/>
              </w:rPr>
            </w:pPr>
            <w:r>
              <w:rPr>
                <w:rFonts w:ascii="Calibri" w:eastAsia="Times New Roman" w:hAnsi="Calibri" w:cs="Calibri"/>
                <w:b/>
                <w:bCs/>
                <w:sz w:val="24"/>
                <w:szCs w:val="24"/>
              </w:rPr>
              <w:t xml:space="preserve">2. </w:t>
            </w:r>
            <w:r w:rsidRPr="00837953">
              <w:rPr>
                <w:rFonts w:ascii="Calibri" w:eastAsia="Times New Roman" w:hAnsi="Calibri" w:cs="Calibri"/>
                <w:b/>
                <w:bCs/>
                <w:i/>
                <w:iCs/>
                <w:sz w:val="24"/>
                <w:szCs w:val="24"/>
              </w:rPr>
              <w:t xml:space="preserve">Supplemental </w:t>
            </w:r>
            <w:r w:rsidRPr="00B25C5E">
              <w:rPr>
                <w:rFonts w:ascii="Calibri" w:eastAsia="Times New Roman" w:hAnsi="Calibri" w:cs="Calibri"/>
                <w:b/>
                <w:bCs/>
                <w:sz w:val="24"/>
                <w:szCs w:val="24"/>
              </w:rPr>
              <w:t>General Education Competency or Competencies:</w:t>
            </w:r>
          </w:p>
        </w:tc>
      </w:tr>
      <w:tr w:rsidR="00705750" w:rsidRPr="001022B9" w14:paraId="68D45E5C" w14:textId="77777777" w:rsidTr="006967CF">
        <w:trPr>
          <w:trHeight w:val="719"/>
        </w:trPr>
        <w:tc>
          <w:tcPr>
            <w:tcW w:w="9697" w:type="dxa"/>
            <w:gridSpan w:val="3"/>
          </w:tcPr>
          <w:p w14:paraId="246C465F" w14:textId="515F3989" w:rsidR="00705750" w:rsidRPr="007F68C4" w:rsidRDefault="005A6190" w:rsidP="00F16D74">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Analyze</w:t>
            </w:r>
          </w:p>
        </w:tc>
      </w:tr>
      <w:tr w:rsidR="006967CF" w:rsidRPr="001022B9" w14:paraId="2DF7C15F" w14:textId="77777777" w:rsidTr="00F16D74">
        <w:trPr>
          <w:trHeight w:val="943"/>
        </w:trPr>
        <w:tc>
          <w:tcPr>
            <w:tcW w:w="9697" w:type="dxa"/>
            <w:gridSpan w:val="3"/>
          </w:tcPr>
          <w:p w14:paraId="534E0FBD" w14:textId="5AFBD7F8" w:rsidR="006967CF" w:rsidRPr="006631B0" w:rsidRDefault="006967CF" w:rsidP="006967CF">
            <w:pPr>
              <w:shd w:val="clear" w:color="auto" w:fill="FFFFFF"/>
              <w:spacing w:after="120"/>
              <w:rPr>
                <w:rFonts w:ascii="Calibri" w:eastAsia="Times New Roman" w:hAnsi="Calibri" w:cs="Calibri"/>
                <w:b/>
                <w:bCs/>
                <w:sz w:val="24"/>
                <w:szCs w:val="24"/>
              </w:rPr>
            </w:pPr>
            <w:r w:rsidRPr="006631B0">
              <w:rPr>
                <w:rFonts w:ascii="Calibri" w:eastAsia="Times New Roman" w:hAnsi="Calibri" w:cs="Calibri"/>
                <w:b/>
                <w:bCs/>
                <w:i/>
                <w:iCs/>
                <w:sz w:val="24"/>
                <w:szCs w:val="24"/>
              </w:rPr>
              <w:t>Course Outcomes/Objectives</w:t>
            </w:r>
            <w:r w:rsidRPr="006631B0">
              <w:rPr>
                <w:rFonts w:ascii="Calibri" w:eastAsia="Times New Roman" w:hAnsi="Calibri" w:cs="Calibri"/>
                <w:b/>
                <w:bCs/>
                <w:sz w:val="24"/>
                <w:szCs w:val="24"/>
              </w:rPr>
              <w:t xml:space="preserve"> supporting each </w:t>
            </w:r>
            <w:r w:rsidRPr="006631B0">
              <w:rPr>
                <w:rFonts w:ascii="Calibri" w:eastAsia="Times New Roman" w:hAnsi="Calibri" w:cs="Calibri"/>
                <w:b/>
                <w:bCs/>
                <w:i/>
                <w:iCs/>
                <w:sz w:val="24"/>
                <w:szCs w:val="24"/>
              </w:rPr>
              <w:t>Supplemental</w:t>
            </w:r>
            <w:r w:rsidRPr="006631B0">
              <w:rPr>
                <w:rFonts w:ascii="Calibri" w:eastAsia="Times New Roman" w:hAnsi="Calibri" w:cs="Calibri"/>
                <w:b/>
                <w:bCs/>
                <w:sz w:val="24"/>
                <w:szCs w:val="24"/>
              </w:rPr>
              <w:t xml:space="preserve"> competency:</w:t>
            </w:r>
          </w:p>
          <w:p w14:paraId="49F3EDD4" w14:textId="3C804A1C" w:rsidR="006967CF" w:rsidRDefault="005A6190" w:rsidP="006967CF">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 xml:space="preserve">Analyze the primary compartment of fire as a chemical reaction, the significant phases of fire, and examine the main factors influencing fire spread and fire behavior. </w:t>
            </w:r>
          </w:p>
        </w:tc>
      </w:tr>
      <w:tr w:rsidR="00A15ABF" w:rsidRPr="001022B9" w14:paraId="2BCC8D20" w14:textId="77777777" w:rsidTr="00F16D74">
        <w:trPr>
          <w:trHeight w:val="943"/>
        </w:trPr>
        <w:tc>
          <w:tcPr>
            <w:tcW w:w="9697" w:type="dxa"/>
            <w:gridSpan w:val="3"/>
          </w:tcPr>
          <w:p w14:paraId="308667DF" w14:textId="77777777" w:rsidR="001A3DBC" w:rsidRDefault="00E422F3" w:rsidP="001A3DBC">
            <w:pPr>
              <w:shd w:val="clear" w:color="auto" w:fill="FFFFFF"/>
              <w:spacing w:after="120"/>
              <w:rPr>
                <w:rFonts w:ascii="Calibri" w:eastAsia="Times New Roman" w:hAnsi="Calibri" w:cs="Calibri"/>
                <w:b/>
                <w:bCs/>
                <w:sz w:val="24"/>
                <w:szCs w:val="24"/>
              </w:rPr>
            </w:pPr>
            <w:r>
              <w:rPr>
                <w:rFonts w:ascii="Calibri" w:eastAsia="Times New Roman" w:hAnsi="Calibri" w:cs="Calibri"/>
                <w:b/>
                <w:bCs/>
                <w:sz w:val="24"/>
                <w:szCs w:val="24"/>
              </w:rPr>
              <w:t xml:space="preserve">Section IV – B. </w:t>
            </w:r>
            <w:r w:rsidR="001A3DBC" w:rsidRPr="001022B9">
              <w:rPr>
                <w:rFonts w:ascii="Calibri" w:eastAsia="Times New Roman" w:hAnsi="Calibri" w:cs="Calibri"/>
                <w:b/>
                <w:bCs/>
                <w:sz w:val="24"/>
                <w:szCs w:val="24"/>
              </w:rPr>
              <w:t>Florida Statute requirement</w:t>
            </w:r>
          </w:p>
          <w:p w14:paraId="4AB8BA36" w14:textId="2F4B9EC5" w:rsidR="00A15ABF" w:rsidRPr="00E422F3" w:rsidRDefault="001A3DBC" w:rsidP="001A3DBC">
            <w:pPr>
              <w:shd w:val="clear" w:color="auto" w:fill="FFFFFF"/>
              <w:spacing w:after="120"/>
              <w:rPr>
                <w:rFonts w:ascii="Calibri" w:eastAsia="Times New Roman" w:hAnsi="Calibri" w:cs="Calibri"/>
                <w:b/>
                <w:bCs/>
                <w:sz w:val="24"/>
                <w:szCs w:val="24"/>
              </w:rPr>
            </w:pPr>
            <w:r w:rsidRPr="00E5724C">
              <w:rPr>
                <w:rFonts w:ascii="Calibri" w:eastAsia="Times New Roman" w:hAnsi="Calibri" w:cs="Calibri"/>
                <w:b/>
                <w:bCs/>
                <w:sz w:val="24"/>
                <w:szCs w:val="24"/>
                <w:highlight w:val="yellow"/>
              </w:rPr>
              <w:t xml:space="preserve">NOTE: </w:t>
            </w:r>
            <w:r w:rsidRPr="00E5724C">
              <w:rPr>
                <w:rFonts w:ascii="Calibri" w:eastAsia="Times New Roman" w:hAnsi="Calibri" w:cs="Calibri"/>
                <w:sz w:val="24"/>
                <w:szCs w:val="24"/>
                <w:highlight w:val="yellow"/>
              </w:rPr>
              <w:t xml:space="preserve">Part B is ONLY included on syllabi for </w:t>
            </w:r>
            <w:r w:rsidRPr="00E5724C">
              <w:rPr>
                <w:rFonts w:ascii="Calibri" w:eastAsia="Times New Roman" w:hAnsi="Calibri" w:cs="Calibri"/>
                <w:i/>
                <w:iCs/>
                <w:sz w:val="24"/>
                <w:szCs w:val="24"/>
                <w:highlight w:val="yellow"/>
              </w:rPr>
              <w:t>General Education Core courses.</w:t>
            </w:r>
            <w:r w:rsidRPr="00106971">
              <w:rPr>
                <w:rFonts w:ascii="Calibri" w:eastAsia="Times New Roman" w:hAnsi="Calibri" w:cs="Calibri"/>
                <w:b/>
                <w:bCs/>
                <w:sz w:val="24"/>
                <w:szCs w:val="24"/>
              </w:rPr>
              <w:t xml:space="preserve"> </w:t>
            </w:r>
            <w:r w:rsidRPr="00106971">
              <w:rPr>
                <w:rFonts w:ascii="Calibri" w:eastAsia="Times New Roman" w:hAnsi="Calibri" w:cs="Calibri"/>
                <w:sz w:val="24"/>
                <w:szCs w:val="24"/>
              </w:rPr>
              <w:t xml:space="preserve">All other syllabi (including </w:t>
            </w:r>
            <w:r w:rsidRPr="00106971">
              <w:rPr>
                <w:rFonts w:ascii="Calibri" w:eastAsia="Times New Roman" w:hAnsi="Calibri" w:cs="Calibri"/>
                <w:i/>
                <w:iCs/>
                <w:sz w:val="24"/>
                <w:szCs w:val="24"/>
              </w:rPr>
              <w:t>“other General Education”</w:t>
            </w:r>
            <w:r w:rsidRPr="00106971">
              <w:rPr>
                <w:rFonts w:ascii="Calibri" w:eastAsia="Times New Roman" w:hAnsi="Calibri" w:cs="Calibri"/>
                <w:sz w:val="24"/>
                <w:szCs w:val="24"/>
              </w:rPr>
              <w:t xml:space="preserve"> courses) OMIT this statement.</w:t>
            </w:r>
          </w:p>
        </w:tc>
      </w:tr>
      <w:tr w:rsidR="001A3DBC" w:rsidRPr="00C80C28" w14:paraId="6A29F44A" w14:textId="77777777" w:rsidTr="000B3D8E">
        <w:trPr>
          <w:trHeight w:val="629"/>
        </w:trPr>
        <w:tc>
          <w:tcPr>
            <w:tcW w:w="6565" w:type="dxa"/>
          </w:tcPr>
          <w:p w14:paraId="232F4A3C" w14:textId="5BD4E67C" w:rsidR="001A3DBC" w:rsidRPr="001022B9" w:rsidRDefault="00EC3E23" w:rsidP="000B3D8E">
            <w:pPr>
              <w:shd w:val="clear" w:color="auto" w:fill="FFFFFF"/>
              <w:spacing w:after="120"/>
              <w:rPr>
                <w:rFonts w:ascii="Calibri" w:eastAsia="Times New Roman" w:hAnsi="Calibri" w:cs="Calibri"/>
                <w:b/>
                <w:bCs/>
                <w:sz w:val="24"/>
                <w:szCs w:val="24"/>
              </w:rPr>
            </w:pPr>
            <w:r>
              <w:rPr>
                <w:rFonts w:ascii="Calibri" w:eastAsia="Times New Roman" w:hAnsi="Calibri" w:cs="Calibri"/>
                <w:b/>
                <w:bCs/>
                <w:sz w:val="24"/>
                <w:szCs w:val="24"/>
              </w:rPr>
              <w:t xml:space="preserve">Is this a </w:t>
            </w:r>
            <w:r w:rsidRPr="00EC3E23">
              <w:rPr>
                <w:rFonts w:ascii="Calibri" w:eastAsia="Times New Roman" w:hAnsi="Calibri" w:cs="Calibri"/>
                <w:b/>
                <w:bCs/>
                <w:i/>
                <w:iCs/>
                <w:sz w:val="24"/>
                <w:szCs w:val="24"/>
              </w:rPr>
              <w:t>General Education Core Course</w:t>
            </w:r>
            <w:r>
              <w:rPr>
                <w:rFonts w:ascii="Calibri" w:eastAsia="Times New Roman" w:hAnsi="Calibri" w:cs="Calibri"/>
                <w:b/>
                <w:bCs/>
                <w:sz w:val="24"/>
                <w:szCs w:val="24"/>
              </w:rPr>
              <w:t xml:space="preserve"> as defined by Florida Statutes?  </w:t>
            </w:r>
          </w:p>
        </w:tc>
        <w:tc>
          <w:tcPr>
            <w:tcW w:w="3132" w:type="dxa"/>
            <w:gridSpan w:val="2"/>
          </w:tcPr>
          <w:sdt>
            <w:sdtPr>
              <w:rPr>
                <w:rFonts w:ascii="Calibri" w:eastAsia="Times New Roman" w:hAnsi="Calibri" w:cs="Calibri"/>
                <w:sz w:val="24"/>
                <w:szCs w:val="24"/>
              </w:rPr>
              <w:id w:val="28300431"/>
              <w:placeholder>
                <w:docPart w:val="557C83B1A4084060AC6339B4E67A2E4B"/>
              </w:placeholder>
              <w:comboBox>
                <w:listItem w:value="Choose an item."/>
                <w:listItem w:displayText="No" w:value="No"/>
                <w:listItem w:displayText="Yes" w:value="Yes"/>
              </w:comboBox>
            </w:sdtPr>
            <w:sdtEndPr/>
            <w:sdtContent>
              <w:p w14:paraId="683F9452" w14:textId="5C94852E" w:rsidR="001A3DBC" w:rsidRPr="00C80C28" w:rsidRDefault="006631B0" w:rsidP="000B3D8E">
                <w:pPr>
                  <w:shd w:val="clear" w:color="auto" w:fill="FFFFFF"/>
                  <w:spacing w:after="120"/>
                  <w:rPr>
                    <w:rFonts w:ascii="Calibri" w:eastAsia="Times New Roman" w:hAnsi="Calibri" w:cs="Calibri"/>
                    <w:sz w:val="24"/>
                    <w:szCs w:val="24"/>
                  </w:rPr>
                </w:pPr>
                <w:r>
                  <w:rPr>
                    <w:rFonts w:ascii="Calibri" w:eastAsia="Times New Roman" w:hAnsi="Calibri" w:cs="Calibri"/>
                    <w:sz w:val="24"/>
                    <w:szCs w:val="24"/>
                  </w:rPr>
                  <w:t>No</w:t>
                </w:r>
              </w:p>
            </w:sdtContent>
          </w:sdt>
        </w:tc>
      </w:tr>
      <w:tr w:rsidR="001A3DBC" w:rsidRPr="001022B9" w14:paraId="0831CC3F" w14:textId="77777777" w:rsidTr="000B3D8E">
        <w:trPr>
          <w:trHeight w:val="943"/>
        </w:trPr>
        <w:tc>
          <w:tcPr>
            <w:tcW w:w="7015" w:type="dxa"/>
            <w:gridSpan w:val="2"/>
          </w:tcPr>
          <w:p w14:paraId="668DA74D" w14:textId="77777777" w:rsidR="001A3DBC" w:rsidRPr="00770AF6" w:rsidRDefault="001A3DBC" w:rsidP="000B3D8E">
            <w:pPr>
              <w:spacing w:after="120"/>
              <w:rPr>
                <w:rFonts w:ascii="Calibri" w:eastAsia="Times New Roman" w:hAnsi="Calibri" w:cs="Calibri"/>
                <w:b/>
                <w:bCs/>
                <w:sz w:val="24"/>
                <w:szCs w:val="24"/>
              </w:rPr>
            </w:pPr>
            <w:r w:rsidRPr="00770AF6">
              <w:rPr>
                <w:rFonts w:ascii="Calibri" w:eastAsia="Times New Roman" w:hAnsi="Calibri" w:cs="Calibri"/>
                <w:b/>
                <w:bCs/>
                <w:sz w:val="24"/>
                <w:szCs w:val="24"/>
              </w:rPr>
              <w:t>If YES,</w:t>
            </w:r>
            <w:r>
              <w:rPr>
                <w:rFonts w:ascii="Calibri" w:eastAsia="Times New Roman" w:hAnsi="Calibri" w:cs="Calibri"/>
                <w:sz w:val="24"/>
                <w:szCs w:val="24"/>
              </w:rPr>
              <w:t xml:space="preserve"> </w:t>
            </w:r>
            <w:r w:rsidRPr="00770AF6">
              <w:rPr>
                <w:rFonts w:ascii="Calibri" w:eastAsia="Times New Roman" w:hAnsi="Calibri" w:cs="Calibri"/>
                <w:b/>
                <w:bCs/>
                <w:sz w:val="24"/>
                <w:szCs w:val="24"/>
              </w:rPr>
              <w:t xml:space="preserve">complete the sentence by selecting the appropriate option from the drop-down menu. </w:t>
            </w:r>
          </w:p>
          <w:p w14:paraId="63582ECE" w14:textId="77777777" w:rsidR="001A3DBC" w:rsidRPr="00770AF6" w:rsidRDefault="001A3DBC" w:rsidP="000B3D8E">
            <w:pPr>
              <w:spacing w:after="120"/>
              <w:rPr>
                <w:rFonts w:ascii="Calibri" w:eastAsia="Times New Roman" w:hAnsi="Calibri" w:cs="Calibri"/>
                <w:i/>
                <w:iCs/>
                <w:color w:val="FF0000"/>
                <w:sz w:val="24"/>
                <w:szCs w:val="24"/>
              </w:rPr>
            </w:pPr>
            <w:r>
              <w:rPr>
                <w:rFonts w:ascii="Calibri" w:eastAsia="Times New Roman" w:hAnsi="Calibri" w:cs="Calibri"/>
                <w:i/>
                <w:iCs/>
                <w:color w:val="000000"/>
                <w:sz w:val="24"/>
                <w:szCs w:val="24"/>
              </w:rPr>
              <w:t xml:space="preserve">B. </w:t>
            </w:r>
            <w:r w:rsidRPr="001022B9">
              <w:rPr>
                <w:rFonts w:ascii="Calibri" w:eastAsia="Times New Roman" w:hAnsi="Calibri" w:cs="Calibri"/>
                <w:i/>
                <w:iCs/>
                <w:color w:val="000000"/>
                <w:sz w:val="24"/>
                <w:szCs w:val="24"/>
              </w:rPr>
              <w:t>In accordance with Florida Statute 1007.25 concerning the state’s general education core course requirements, this course meets the general education competencies for:</w:t>
            </w:r>
            <w:r w:rsidRPr="001022B9">
              <w:rPr>
                <w:rFonts w:ascii="Calibri" w:eastAsia="Times New Roman" w:hAnsi="Calibri" w:cs="Calibri"/>
                <w:i/>
                <w:iCs/>
                <w:color w:val="FF0000"/>
                <w:sz w:val="24"/>
                <w:szCs w:val="24"/>
              </w:rPr>
              <w:t xml:space="preserve"> </w:t>
            </w:r>
          </w:p>
        </w:tc>
        <w:tc>
          <w:tcPr>
            <w:tcW w:w="2682" w:type="dxa"/>
          </w:tcPr>
          <w:sdt>
            <w:sdtPr>
              <w:rPr>
                <w:rFonts w:ascii="Calibri" w:eastAsia="Times New Roman" w:hAnsi="Calibri" w:cs="Calibri"/>
                <w:color w:val="000000"/>
                <w:sz w:val="24"/>
                <w:szCs w:val="24"/>
              </w:rPr>
              <w:tag w:val="n"/>
              <w:id w:val="1957831977"/>
              <w:placeholder>
                <w:docPart w:val="AD7DD7830F41431CAE6584C0467C10EC"/>
              </w:placeholder>
              <w:showingPlcHdr/>
              <w:dropDownList>
                <w:listItem w:value="Choose an item."/>
                <w:listItem w:displayText="Communication" w:value="Communication"/>
                <w:listItem w:displayText="Humanities" w:value="Humanities"/>
                <w:listItem w:displayText="Mathematics" w:value="Mathematics"/>
                <w:listItem w:displayText="Natural Sciences" w:value="Natural Sciences"/>
                <w:listItem w:displayText="Social Sciences" w:value="Social Sciences"/>
                <w:listItem w:displayText="Not Applicable" w:value="Not Applicable"/>
              </w:dropDownList>
            </w:sdtPr>
            <w:sdtEndPr/>
            <w:sdtContent>
              <w:p w14:paraId="49087C03" w14:textId="77777777" w:rsidR="001A3DBC" w:rsidRPr="001022B9" w:rsidRDefault="001A3DBC" w:rsidP="000B3D8E">
                <w:pPr>
                  <w:shd w:val="clear" w:color="auto" w:fill="FFFFFF"/>
                  <w:spacing w:after="120"/>
                  <w:rPr>
                    <w:rFonts w:ascii="Calibri" w:eastAsia="Times New Roman" w:hAnsi="Calibri" w:cs="Calibri"/>
                    <w:color w:val="000000"/>
                    <w:sz w:val="24"/>
                    <w:szCs w:val="24"/>
                  </w:rPr>
                </w:pPr>
                <w:r w:rsidRPr="001022B9">
                  <w:rPr>
                    <w:rFonts w:ascii="Calibri" w:eastAsia="Calibri" w:hAnsi="Calibri" w:cs="Calibri"/>
                    <w:color w:val="FF0000"/>
                    <w:sz w:val="24"/>
                    <w:szCs w:val="24"/>
                  </w:rPr>
                  <w:t xml:space="preserve">Choose an </w:t>
                </w:r>
                <w:r>
                  <w:rPr>
                    <w:rFonts w:ascii="Calibri" w:eastAsia="Calibri" w:hAnsi="Calibri" w:cs="Calibri"/>
                    <w:color w:val="FF0000"/>
                    <w:sz w:val="24"/>
                    <w:szCs w:val="24"/>
                  </w:rPr>
                  <w:t>i</w:t>
                </w:r>
                <w:r w:rsidRPr="001022B9">
                  <w:rPr>
                    <w:rFonts w:ascii="Calibri" w:eastAsia="Calibri" w:hAnsi="Calibri" w:cs="Calibri"/>
                    <w:color w:val="FF0000"/>
                    <w:sz w:val="24"/>
                    <w:szCs w:val="24"/>
                  </w:rPr>
                  <w:t>tem.</w:t>
                </w:r>
              </w:p>
            </w:sdtContent>
          </w:sdt>
          <w:p w14:paraId="658A5D7F" w14:textId="77777777" w:rsidR="001A3DBC" w:rsidRPr="001022B9" w:rsidRDefault="001A3DBC" w:rsidP="000B3D8E">
            <w:pPr>
              <w:shd w:val="clear" w:color="auto" w:fill="FFFFFF"/>
              <w:spacing w:after="120"/>
              <w:rPr>
                <w:rFonts w:ascii="Calibri" w:eastAsia="Times New Roman" w:hAnsi="Calibri" w:cs="Calibri"/>
                <w:color w:val="FF0000"/>
                <w:sz w:val="24"/>
                <w:szCs w:val="24"/>
              </w:rPr>
            </w:pPr>
          </w:p>
        </w:tc>
      </w:tr>
      <w:tr w:rsidR="009E401A" w:rsidRPr="001022B9" w14:paraId="3ECA0A18" w14:textId="77777777" w:rsidTr="00834076">
        <w:trPr>
          <w:cantSplit/>
          <w:trHeight w:val="943"/>
        </w:trPr>
        <w:tc>
          <w:tcPr>
            <w:tcW w:w="9697" w:type="dxa"/>
            <w:gridSpan w:val="3"/>
          </w:tcPr>
          <w:p w14:paraId="1F7CE11D" w14:textId="5B03B041" w:rsidR="009E401A" w:rsidRDefault="000D6BB3" w:rsidP="009E401A">
            <w:pPr>
              <w:spacing w:after="120"/>
              <w:rPr>
                <w:rFonts w:ascii="Calibri" w:eastAsia="Times New Roman" w:hAnsi="Calibri" w:cs="Calibri"/>
                <w:b/>
                <w:bCs/>
                <w:sz w:val="24"/>
                <w:szCs w:val="24"/>
              </w:rPr>
            </w:pPr>
            <w:r>
              <w:rPr>
                <w:rFonts w:ascii="Calibri" w:eastAsia="Times New Roman" w:hAnsi="Calibri" w:cs="Calibri"/>
                <w:b/>
                <w:bCs/>
                <w:sz w:val="24"/>
                <w:szCs w:val="24"/>
              </w:rPr>
              <w:t xml:space="preserve">Section </w:t>
            </w:r>
            <w:r w:rsidR="009E401A">
              <w:rPr>
                <w:rFonts w:ascii="Calibri" w:eastAsia="Times New Roman" w:hAnsi="Calibri" w:cs="Calibri"/>
                <w:b/>
                <w:bCs/>
                <w:sz w:val="24"/>
                <w:szCs w:val="24"/>
              </w:rPr>
              <w:t xml:space="preserve">IV - </w:t>
            </w:r>
            <w:r w:rsidR="009E401A" w:rsidRPr="001022B9">
              <w:rPr>
                <w:rFonts w:ascii="Calibri" w:eastAsia="Times New Roman" w:hAnsi="Calibri" w:cs="Calibri"/>
                <w:b/>
                <w:bCs/>
                <w:sz w:val="24"/>
                <w:szCs w:val="24"/>
              </w:rPr>
              <w:t>C</w:t>
            </w:r>
            <w:r w:rsidR="009E401A">
              <w:rPr>
                <w:rFonts w:ascii="Calibri" w:eastAsia="Times New Roman" w:hAnsi="Calibri" w:cs="Calibri"/>
                <w:b/>
                <w:bCs/>
                <w:sz w:val="24"/>
                <w:szCs w:val="24"/>
              </w:rPr>
              <w:t>.</w:t>
            </w:r>
            <w:r w:rsidR="009E401A" w:rsidRPr="001022B9">
              <w:rPr>
                <w:rFonts w:ascii="Calibri" w:eastAsia="Times New Roman" w:hAnsi="Calibri" w:cs="Calibri"/>
                <w:b/>
                <w:bCs/>
                <w:sz w:val="24"/>
                <w:szCs w:val="24"/>
              </w:rPr>
              <w:t xml:space="preserve"> Additional Course Learning O</w:t>
            </w:r>
            <w:r w:rsidR="009E401A">
              <w:rPr>
                <w:rFonts w:ascii="Calibri" w:eastAsia="Times New Roman" w:hAnsi="Calibri" w:cs="Calibri"/>
                <w:b/>
                <w:bCs/>
                <w:sz w:val="24"/>
                <w:szCs w:val="24"/>
              </w:rPr>
              <w:t>bjectives or Outcomes</w:t>
            </w:r>
          </w:p>
          <w:p w14:paraId="2FC54A8F" w14:textId="358D61C3" w:rsidR="009E401A" w:rsidRDefault="009E401A" w:rsidP="009E401A">
            <w:pPr>
              <w:shd w:val="clear" w:color="auto" w:fill="FFFFFF"/>
              <w:spacing w:after="120"/>
              <w:rPr>
                <w:rFonts w:ascii="Calibri" w:eastAsia="Times New Roman" w:hAnsi="Calibri" w:cs="Calibri"/>
                <w:color w:val="FF0000"/>
                <w:sz w:val="24"/>
                <w:szCs w:val="24"/>
              </w:rPr>
            </w:pPr>
            <w:r>
              <w:rPr>
                <w:rFonts w:ascii="Calibri" w:eastAsia="Times New Roman" w:hAnsi="Calibri" w:cs="Calibri"/>
                <w:b/>
                <w:bCs/>
                <w:sz w:val="24"/>
                <w:szCs w:val="24"/>
                <w:highlight w:val="yellow"/>
              </w:rPr>
              <w:t>N</w:t>
            </w:r>
            <w:r w:rsidRPr="001022B9">
              <w:rPr>
                <w:rFonts w:ascii="Calibri" w:eastAsia="Times New Roman" w:hAnsi="Calibri" w:cs="Calibri"/>
                <w:b/>
                <w:bCs/>
                <w:sz w:val="24"/>
                <w:szCs w:val="24"/>
                <w:highlight w:val="yellow"/>
              </w:rPr>
              <w:t>OTE:</w:t>
            </w:r>
            <w:r w:rsidRPr="001022B9">
              <w:rPr>
                <w:rFonts w:ascii="Calibri" w:eastAsia="Times New Roman" w:hAnsi="Calibri" w:cs="Calibri"/>
                <w:sz w:val="24"/>
                <w:szCs w:val="24"/>
                <w:highlight w:val="yellow"/>
              </w:rPr>
              <w:t xml:space="preserve"> </w:t>
            </w:r>
            <w:r>
              <w:rPr>
                <w:rFonts w:ascii="Calibri" w:eastAsia="Times New Roman" w:hAnsi="Calibri" w:cs="Calibri"/>
                <w:sz w:val="24"/>
                <w:szCs w:val="24"/>
              </w:rPr>
              <w:t xml:space="preserve">This section is for course-specific learning objectives that do not contribute to assessment of the General Education Competencies listed above. </w:t>
            </w:r>
            <w:r w:rsidRPr="003F0B85">
              <w:rPr>
                <w:rFonts w:ascii="Calibri" w:eastAsia="Times New Roman" w:hAnsi="Calibri" w:cs="Calibri"/>
                <w:sz w:val="24"/>
                <w:szCs w:val="24"/>
              </w:rPr>
              <w:t xml:space="preserve">For all courses </w:t>
            </w:r>
            <w:r w:rsidRPr="003F0B85">
              <w:rPr>
                <w:rFonts w:ascii="Calibri" w:eastAsia="Times New Roman" w:hAnsi="Calibri" w:cs="Calibri"/>
                <w:i/>
                <w:iCs/>
                <w:sz w:val="24"/>
                <w:szCs w:val="24"/>
              </w:rPr>
              <w:t>other than the General Education Core courses,</w:t>
            </w:r>
            <w:r w:rsidRPr="003F0B85">
              <w:rPr>
                <w:rFonts w:ascii="Calibri" w:eastAsia="Times New Roman" w:hAnsi="Calibri" w:cs="Calibri"/>
                <w:sz w:val="24"/>
                <w:szCs w:val="24"/>
              </w:rPr>
              <w:t xml:space="preserve"> this section </w:t>
            </w:r>
            <w:r>
              <w:rPr>
                <w:rFonts w:ascii="Calibri" w:eastAsia="Times New Roman" w:hAnsi="Calibri" w:cs="Calibri"/>
                <w:sz w:val="24"/>
                <w:szCs w:val="24"/>
              </w:rPr>
              <w:t xml:space="preserve">will be </w:t>
            </w:r>
            <w:r w:rsidRPr="003F0B85">
              <w:rPr>
                <w:rFonts w:ascii="Calibri" w:eastAsia="Times New Roman" w:hAnsi="Calibri" w:cs="Calibri"/>
                <w:sz w:val="24"/>
                <w:szCs w:val="24"/>
              </w:rPr>
              <w:t xml:space="preserve">labeled </w:t>
            </w:r>
            <w:r w:rsidRPr="003F0B85">
              <w:rPr>
                <w:rFonts w:ascii="Calibri" w:eastAsia="Times New Roman" w:hAnsi="Calibri" w:cs="Calibri"/>
                <w:b/>
                <w:bCs/>
                <w:sz w:val="24"/>
                <w:szCs w:val="24"/>
              </w:rPr>
              <w:t>IV -</w:t>
            </w:r>
            <w:r w:rsidRPr="003F0B85">
              <w:rPr>
                <w:rFonts w:ascii="Calibri" w:eastAsia="Times New Roman" w:hAnsi="Calibri" w:cs="Calibri"/>
                <w:sz w:val="24"/>
                <w:szCs w:val="24"/>
              </w:rPr>
              <w:t xml:space="preserve"> </w:t>
            </w:r>
            <w:r w:rsidRPr="003F0B85">
              <w:rPr>
                <w:rFonts w:ascii="Calibri" w:eastAsia="Times New Roman" w:hAnsi="Calibri" w:cs="Calibri"/>
                <w:b/>
                <w:bCs/>
                <w:sz w:val="24"/>
                <w:szCs w:val="24"/>
              </w:rPr>
              <w:t>B:</w:t>
            </w:r>
            <w:r w:rsidRPr="003F0B85">
              <w:rPr>
                <w:rFonts w:ascii="Calibri" w:eastAsia="Times New Roman" w:hAnsi="Calibri" w:cs="Calibri"/>
                <w:sz w:val="24"/>
                <w:szCs w:val="24"/>
              </w:rPr>
              <w:t xml:space="preserve"> on the course syllabus.</w:t>
            </w:r>
          </w:p>
        </w:tc>
      </w:tr>
    </w:tbl>
    <w:tbl>
      <w:tblPr>
        <w:tblW w:w="9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7"/>
      </w:tblGrid>
      <w:tr w:rsidR="005A6190" w:rsidRPr="001022B9" w14:paraId="7415D1C3" w14:textId="77777777" w:rsidTr="00F16D74">
        <w:trPr>
          <w:trHeight w:val="520"/>
        </w:trPr>
        <w:tc>
          <w:tcPr>
            <w:tcW w:w="9697" w:type="dxa"/>
          </w:tcPr>
          <w:p w14:paraId="1F900B7F" w14:textId="471D69DA" w:rsidR="005A6190" w:rsidRPr="006C27D7" w:rsidRDefault="005A6190" w:rsidP="005A6190">
            <w:pPr>
              <w:shd w:val="clear" w:color="auto" w:fill="FFFFFF"/>
              <w:spacing w:after="120"/>
              <w:ind w:firstLine="30"/>
              <w:rPr>
                <w:rFonts w:ascii="Calibri" w:eastAsia="Times New Roman" w:hAnsi="Calibri" w:cs="Calibri"/>
                <w:color w:val="FF0000"/>
                <w:sz w:val="24"/>
                <w:szCs w:val="24"/>
              </w:rPr>
            </w:pPr>
            <w:r w:rsidRPr="004E6EEA">
              <w:rPr>
                <w:rFonts w:cs="TimesNewRomanPS-BoldMT"/>
              </w:rPr>
              <w:t>5.1 General. For qualification at Level II, the Fire Fighter II shall meet the general knowledge requirements in 5.1.1, the general skill requirements in 5.1.2, the JPRs defined in Sections 5.2 through 5.5 of this standard, the requirements defined in Chapter 4, and knowledge of the Incident Management System sections of ICS 200 as described.</w:t>
            </w:r>
          </w:p>
        </w:tc>
      </w:tr>
    </w:tbl>
    <w:tbl>
      <w:tblPr>
        <w:tblStyle w:val="TableGrid"/>
        <w:tblW w:w="9715" w:type="dxa"/>
        <w:tblLook w:val="04A0" w:firstRow="1" w:lastRow="0" w:firstColumn="1" w:lastColumn="0" w:noHBand="0" w:noVBand="1"/>
      </w:tblPr>
      <w:tblGrid>
        <w:gridCol w:w="9715"/>
      </w:tblGrid>
      <w:tr w:rsidR="005A6190" w:rsidRPr="004E6EEA" w14:paraId="05C68C94" w14:textId="77777777" w:rsidTr="005A6190">
        <w:tc>
          <w:tcPr>
            <w:tcW w:w="9715" w:type="dxa"/>
          </w:tcPr>
          <w:p w14:paraId="2D0BC8C8" w14:textId="77777777" w:rsidR="005A6190" w:rsidRPr="004E6EEA" w:rsidRDefault="005A6190" w:rsidP="005A6190">
            <w:pPr>
              <w:rPr>
                <w:rFonts w:cs="TimesNewRomanPS-BoldMT"/>
              </w:rPr>
            </w:pPr>
            <w:r w:rsidRPr="004E6EEA">
              <w:rPr>
                <w:rFonts w:cs="TimesNewRomanPS-BoldMT"/>
              </w:rPr>
              <w:t>5.1.1 General Knowledge Requirements. Responsibilities of the Fire Fighter II in assuming and transferring command within an incident management system, performing assigned duties in conformance with applicable NFPA and other safety regulations and AHJ procedures, and the role of a Fire Fighter II within the organization.</w:t>
            </w:r>
          </w:p>
          <w:p w14:paraId="1E56DF70" w14:textId="77777777" w:rsidR="005A6190" w:rsidRPr="004E6EEA" w:rsidRDefault="005A6190" w:rsidP="005A6190">
            <w:pPr>
              <w:rPr>
                <w:rFonts w:cs="TimesNewRomanPS-BoldMT"/>
              </w:rPr>
            </w:pPr>
          </w:p>
        </w:tc>
      </w:tr>
      <w:tr w:rsidR="005A6190" w:rsidRPr="004E6EEA" w14:paraId="41429D0A" w14:textId="77777777" w:rsidTr="005A6190">
        <w:tc>
          <w:tcPr>
            <w:tcW w:w="9715" w:type="dxa"/>
          </w:tcPr>
          <w:p w14:paraId="338F4F24" w14:textId="77777777" w:rsidR="005A6190" w:rsidRPr="004E6EEA" w:rsidRDefault="005A6190" w:rsidP="005A6190">
            <w:pPr>
              <w:rPr>
                <w:rFonts w:cs="TimesNewRomanPS-BoldMT"/>
              </w:rPr>
            </w:pPr>
            <w:r w:rsidRPr="004E6EEA">
              <w:rPr>
                <w:rFonts w:cs="TimesNewRomanPS-BoldMT"/>
              </w:rPr>
              <w:lastRenderedPageBreak/>
              <w:t>5.1.2 General Skill Requirements. The ability to determine the need for command, organize and coordinate an incident management system until command is transferred, and function within an assigned role in an incident management system.</w:t>
            </w:r>
          </w:p>
          <w:p w14:paraId="1C609BB8" w14:textId="77777777" w:rsidR="005A6190" w:rsidRPr="004E6EEA" w:rsidRDefault="005A6190" w:rsidP="005A6190">
            <w:pPr>
              <w:rPr>
                <w:rFonts w:cs="TimesNewRomanPS-BoldMT"/>
              </w:rPr>
            </w:pPr>
          </w:p>
        </w:tc>
      </w:tr>
      <w:tr w:rsidR="005A6190" w:rsidRPr="004E6EEA" w14:paraId="5FBADBA6" w14:textId="77777777" w:rsidTr="005A6190">
        <w:tc>
          <w:tcPr>
            <w:tcW w:w="9715" w:type="dxa"/>
          </w:tcPr>
          <w:p w14:paraId="5F6C7B16" w14:textId="1E895549" w:rsidR="005A6190" w:rsidRPr="004E6EEA" w:rsidRDefault="005A6190" w:rsidP="005A6190">
            <w:pPr>
              <w:autoSpaceDE w:val="0"/>
              <w:autoSpaceDN w:val="0"/>
              <w:adjustRightInd w:val="0"/>
              <w:rPr>
                <w:rFonts w:cs="TimesNewRomanPS-BoldMT"/>
              </w:rPr>
            </w:pPr>
            <w:r w:rsidRPr="004E6EEA">
              <w:rPr>
                <w:rFonts w:cs="TimesNewRomanPS-BoldMT"/>
              </w:rPr>
              <w:t>5.2 Fire Department Communications. This duty shall involve performing activities related to initiating and reporting responses, according to the JPRs in 5.2.1 and 5.2.2.</w:t>
            </w:r>
          </w:p>
        </w:tc>
      </w:tr>
      <w:tr w:rsidR="005A6190" w:rsidRPr="004E6EEA" w14:paraId="4BCA522C" w14:textId="77777777" w:rsidTr="005A6190">
        <w:tc>
          <w:tcPr>
            <w:tcW w:w="9715" w:type="dxa"/>
          </w:tcPr>
          <w:p w14:paraId="2BBF32AF" w14:textId="77777777" w:rsidR="005A6190" w:rsidRPr="004E6EEA" w:rsidRDefault="005A6190" w:rsidP="005A6190">
            <w:pPr>
              <w:autoSpaceDE w:val="0"/>
              <w:autoSpaceDN w:val="0"/>
              <w:adjustRightInd w:val="0"/>
              <w:rPr>
                <w:rFonts w:cs="TimesNewRomanPS-BoldMT"/>
              </w:rPr>
            </w:pPr>
            <w:r w:rsidRPr="004E6EEA">
              <w:rPr>
                <w:rFonts w:cs="TimesNewRomanPS-BoldMT"/>
              </w:rPr>
              <w:t>5.2.1 Complete a basic incident report, given the report forms, guidelines, and information, so that all pertinent information is recorded, the information is accurate, and the report is complete.</w:t>
            </w:r>
          </w:p>
          <w:p w14:paraId="61082F1A" w14:textId="77777777" w:rsidR="005A6190" w:rsidRPr="004E6EEA" w:rsidRDefault="005A6190" w:rsidP="005A6190">
            <w:pPr>
              <w:autoSpaceDE w:val="0"/>
              <w:autoSpaceDN w:val="0"/>
              <w:adjustRightInd w:val="0"/>
              <w:rPr>
                <w:rFonts w:cs="TimesNewRomanPS-BoldMT"/>
              </w:rPr>
            </w:pPr>
            <w:r w:rsidRPr="004E6EEA">
              <w:rPr>
                <w:rFonts w:cs="TimesNewRomanPS-BoldMT"/>
              </w:rPr>
              <w:t xml:space="preserve">(A) Requisite Knowledge. Content requirements for basic incident reports, the purpose and usefulness of accurate reports, consequences of inaccurate reports, how to obtain necessary information, and required coding procedures. </w:t>
            </w:r>
          </w:p>
          <w:p w14:paraId="3EC94E36" w14:textId="1203D5E2" w:rsidR="005A6190" w:rsidRPr="004E6EEA" w:rsidRDefault="005A6190" w:rsidP="005A6190">
            <w:pPr>
              <w:autoSpaceDE w:val="0"/>
              <w:autoSpaceDN w:val="0"/>
              <w:adjustRightInd w:val="0"/>
              <w:rPr>
                <w:rFonts w:cs="TimesNewRomanPS-BoldMT"/>
              </w:rPr>
            </w:pPr>
            <w:r w:rsidRPr="004E6EEA">
              <w:rPr>
                <w:rFonts w:cs="TimesNewRomanPS-BoldMT"/>
              </w:rPr>
              <w:t>(B) Requisite Skills. The ability to determine necessary codes, proof reports, and operate fire department computers or other equipment necessary to complete reports.</w:t>
            </w:r>
          </w:p>
        </w:tc>
      </w:tr>
      <w:tr w:rsidR="005A6190" w:rsidRPr="004E6EEA" w14:paraId="090368C3" w14:textId="77777777" w:rsidTr="005A6190">
        <w:tc>
          <w:tcPr>
            <w:tcW w:w="9715" w:type="dxa"/>
          </w:tcPr>
          <w:p w14:paraId="62D6BD01" w14:textId="77777777" w:rsidR="005A6190" w:rsidRPr="004E6EEA" w:rsidRDefault="005A6190" w:rsidP="005A6190">
            <w:pPr>
              <w:autoSpaceDE w:val="0"/>
              <w:autoSpaceDN w:val="0"/>
              <w:adjustRightInd w:val="0"/>
              <w:rPr>
                <w:rFonts w:cs="TimesNewRomanPS-BoldMT"/>
              </w:rPr>
            </w:pPr>
            <w:r w:rsidRPr="004E6EEA">
              <w:rPr>
                <w:rFonts w:cs="TimesNewRomanPS-BoldMT"/>
              </w:rPr>
              <w:t>5.2.2* Communicate the need for team assistance, given fire department communications equipment, SOPs, and a team, so that the supervisor is consistently informed of team needs, departmental SOPs are followed, and the assignment is accomplished safely.</w:t>
            </w:r>
          </w:p>
          <w:p w14:paraId="631DCA18" w14:textId="77777777" w:rsidR="005A6190" w:rsidRPr="004E6EEA" w:rsidRDefault="005A6190" w:rsidP="005A6190">
            <w:pPr>
              <w:autoSpaceDE w:val="0"/>
              <w:autoSpaceDN w:val="0"/>
              <w:adjustRightInd w:val="0"/>
              <w:rPr>
                <w:rFonts w:cs="TimesNewRomanPS-BoldMT"/>
              </w:rPr>
            </w:pPr>
            <w:r w:rsidRPr="004E6EEA">
              <w:rPr>
                <w:rFonts w:cs="TimesNewRomanPS-BoldMT"/>
              </w:rPr>
              <w:t>(A) Requisite Knowledge. SOPs for alarm assignments and fire department radio communication procedures.</w:t>
            </w:r>
          </w:p>
          <w:p w14:paraId="08DEE8CB" w14:textId="77777777" w:rsidR="005A6190" w:rsidRPr="004E6EEA" w:rsidRDefault="005A6190" w:rsidP="005A6190">
            <w:pPr>
              <w:autoSpaceDE w:val="0"/>
              <w:autoSpaceDN w:val="0"/>
              <w:adjustRightInd w:val="0"/>
              <w:rPr>
                <w:rFonts w:cs="TimesNewRomanPS-BoldMT"/>
              </w:rPr>
            </w:pPr>
            <w:r w:rsidRPr="004E6EEA">
              <w:rPr>
                <w:rFonts w:cs="TimesNewRomanPS-BoldMT"/>
              </w:rPr>
              <w:t>(B) Requisite Skills. The ability to operate fire department communications equipment.</w:t>
            </w:r>
          </w:p>
          <w:p w14:paraId="4BBF67F1" w14:textId="77777777" w:rsidR="005A6190" w:rsidRPr="004E6EEA" w:rsidRDefault="005A6190" w:rsidP="005A6190">
            <w:pPr>
              <w:autoSpaceDE w:val="0"/>
              <w:autoSpaceDN w:val="0"/>
              <w:adjustRightInd w:val="0"/>
              <w:rPr>
                <w:rFonts w:cs="TimesNewRomanPS-BoldMT"/>
              </w:rPr>
            </w:pPr>
          </w:p>
        </w:tc>
      </w:tr>
      <w:tr w:rsidR="005A6190" w:rsidRPr="004E6EEA" w14:paraId="78F0B123" w14:textId="77777777" w:rsidTr="005A6190">
        <w:tc>
          <w:tcPr>
            <w:tcW w:w="9715" w:type="dxa"/>
          </w:tcPr>
          <w:p w14:paraId="44C88639" w14:textId="77777777" w:rsidR="005A6190" w:rsidRPr="004E6EEA" w:rsidRDefault="005A6190" w:rsidP="005A6190">
            <w:pPr>
              <w:rPr>
                <w:rFonts w:cs="TimesNewRomanPS-BoldMT"/>
              </w:rPr>
            </w:pPr>
            <w:r w:rsidRPr="004E6EEA">
              <w:rPr>
                <w:rFonts w:cs="TimesNewRomanPS-BoldMT"/>
              </w:rPr>
              <w:t>5.3 Fireground Operations. This duty shall involve performing activities necessary to ensure life safety, fire control, and property conservation, according to the JPRs in 5.3.1 through 5.3.4.</w:t>
            </w:r>
          </w:p>
          <w:p w14:paraId="7FABB2A0" w14:textId="77777777" w:rsidR="005A6190" w:rsidRPr="004E6EEA" w:rsidRDefault="005A6190" w:rsidP="005A6190">
            <w:pPr>
              <w:rPr>
                <w:rFonts w:cs="TimesNewRomanPS-BoldMT"/>
              </w:rPr>
            </w:pPr>
          </w:p>
        </w:tc>
      </w:tr>
      <w:tr w:rsidR="005A6190" w:rsidRPr="004E6EEA" w14:paraId="25B729AC" w14:textId="77777777" w:rsidTr="005A6190">
        <w:tc>
          <w:tcPr>
            <w:tcW w:w="9715" w:type="dxa"/>
          </w:tcPr>
          <w:p w14:paraId="7EC676B5" w14:textId="77777777" w:rsidR="005A6190" w:rsidRPr="004E6EEA" w:rsidRDefault="005A6190" w:rsidP="005A6190">
            <w:pPr>
              <w:rPr>
                <w:rFonts w:cs="TimesNewRomanPS-BoldMT"/>
              </w:rPr>
            </w:pPr>
            <w:r w:rsidRPr="004E6EEA">
              <w:rPr>
                <w:rFonts w:cs="TimesNewRomanPS-BoldMT"/>
              </w:rPr>
              <w:t>5.3.1* Extinguish an ignitable liquid fire, operating as a member of a team, given an assignment, an attack line, PPE, a foam proportioning device, a nozzle, foam concentrates, and a water supply, so that the correct type of foam concentrate is selected for the given fuel and conditions, a properly proportioned foam stream is applied to the surface of the fuel to create and maintain a foam blanket, fire is extinguished, reignition</w:t>
            </w:r>
          </w:p>
          <w:p w14:paraId="1EC50C0C" w14:textId="77777777" w:rsidR="005A6190" w:rsidRPr="004E6EEA" w:rsidRDefault="005A6190" w:rsidP="005A6190">
            <w:pPr>
              <w:rPr>
                <w:rFonts w:cs="TimesNewRomanPS-BoldMT"/>
              </w:rPr>
            </w:pPr>
            <w:r w:rsidRPr="004E6EEA">
              <w:rPr>
                <w:rFonts w:cs="TimesNewRomanPS-BoldMT"/>
              </w:rPr>
              <w:t>is prevented, team protection is maintained with a foam stream, and the hazard is faced until retreat to safe haven is reached.</w:t>
            </w:r>
          </w:p>
          <w:p w14:paraId="086BD971" w14:textId="77777777" w:rsidR="005A6190" w:rsidRPr="004E6EEA" w:rsidRDefault="005A6190" w:rsidP="005A6190">
            <w:pPr>
              <w:autoSpaceDE w:val="0"/>
              <w:autoSpaceDN w:val="0"/>
              <w:adjustRightInd w:val="0"/>
              <w:rPr>
                <w:rFonts w:cs="TimesNewRomanPS-BoldMT"/>
              </w:rPr>
            </w:pPr>
            <w:r w:rsidRPr="004E6EEA">
              <w:rPr>
                <w:rFonts w:cs="TimesNewRomanPS-BoldMT"/>
              </w:rPr>
              <w:t>(A) Requisite Knowledge. Methods by which foam prevents or controls a hazard; principles by which foam is generated; causes for poor foam generation and corrective measures; difference between hydrocarbon and polar solvent fuels and the concentrates that work on each; the characteristics, uses, and limitations of fire-fighting foams; the advantages and disadvantages of using fog nozzles versus foam nozzles for foam</w:t>
            </w:r>
          </w:p>
          <w:p w14:paraId="2C81768E" w14:textId="77777777" w:rsidR="005A6190" w:rsidRPr="004E6EEA" w:rsidRDefault="005A6190" w:rsidP="005A6190">
            <w:pPr>
              <w:autoSpaceDE w:val="0"/>
              <w:autoSpaceDN w:val="0"/>
              <w:adjustRightInd w:val="0"/>
              <w:rPr>
                <w:rFonts w:cs="TimesNewRomanPS-BoldMT"/>
              </w:rPr>
            </w:pPr>
            <w:r w:rsidRPr="004E6EEA">
              <w:rPr>
                <w:rFonts w:cs="TimesNewRomanPS-BoldMT"/>
              </w:rPr>
              <w:t>application; foam stream application techniques; hazards associated with foam usage; and methods to reduce or avoid hazards.</w:t>
            </w:r>
          </w:p>
          <w:p w14:paraId="25075791" w14:textId="7DADE965" w:rsidR="005A6190" w:rsidRPr="004E6EEA" w:rsidRDefault="005A6190" w:rsidP="005A6190">
            <w:pPr>
              <w:rPr>
                <w:rFonts w:cs="TimesNewRomanPS-BoldMT"/>
              </w:rPr>
            </w:pPr>
            <w:r w:rsidRPr="004E6EEA">
              <w:rPr>
                <w:rFonts w:cs="TimesNewRomanPS-BoldMT"/>
              </w:rPr>
              <w:t>(B) Requisite Skills. The ability to prepare a foam concentrate supply for use, assemble foam stream components, master various foam application techniques, and approach and retreat from spills as part of a coordinated team</w:t>
            </w:r>
          </w:p>
        </w:tc>
      </w:tr>
      <w:tr w:rsidR="005A6190" w:rsidRPr="004E6EEA" w14:paraId="1353451E" w14:textId="77777777" w:rsidTr="005A6190">
        <w:tc>
          <w:tcPr>
            <w:tcW w:w="9715" w:type="dxa"/>
          </w:tcPr>
          <w:p w14:paraId="7C8F5B33" w14:textId="77777777" w:rsidR="005A6190" w:rsidRPr="004E6EEA" w:rsidRDefault="005A6190" w:rsidP="005A6190">
            <w:pPr>
              <w:autoSpaceDE w:val="0"/>
              <w:autoSpaceDN w:val="0"/>
              <w:adjustRightInd w:val="0"/>
              <w:rPr>
                <w:rFonts w:cs="TimesNewRomanPS-BoldMT"/>
              </w:rPr>
            </w:pPr>
            <w:r w:rsidRPr="004E6EEA">
              <w:rPr>
                <w:rFonts w:cs="TimesNewRomanPS-BoldMT"/>
              </w:rPr>
              <w:t>5.3.2* Coordinate an interior attack line for a team’s accomplishment of an assignment in a structure fire, given attack lines, personnel, PPE, and tools, so that crew integrity is established; attack techniques are selected for the given level of the fire (e.g., attic, grade level, upper levels, or basement); attack techniques are communicated to the attack teams; constant team coordination is maintained; fire growth and development</w:t>
            </w:r>
          </w:p>
          <w:p w14:paraId="22AAA26C" w14:textId="77777777" w:rsidR="005A6190" w:rsidRPr="004E6EEA" w:rsidRDefault="005A6190" w:rsidP="005A6190">
            <w:pPr>
              <w:autoSpaceDE w:val="0"/>
              <w:autoSpaceDN w:val="0"/>
              <w:adjustRightInd w:val="0"/>
              <w:rPr>
                <w:rFonts w:cs="TimesNewRomanPS-BoldMT"/>
              </w:rPr>
            </w:pPr>
            <w:r w:rsidRPr="004E6EEA">
              <w:rPr>
                <w:rFonts w:cs="TimesNewRomanPS-BoldMT"/>
              </w:rPr>
              <w:lastRenderedPageBreak/>
              <w:t>is continuously evaluated; search, rescue, and ventilation requirements are communicated or managed; hazards are reported to the attack teams; and incident command is apprised of changing conditions.</w:t>
            </w:r>
          </w:p>
          <w:p w14:paraId="0725DC7C" w14:textId="77777777" w:rsidR="005A6190" w:rsidRPr="004E6EEA" w:rsidRDefault="005A6190" w:rsidP="005A6190">
            <w:pPr>
              <w:autoSpaceDE w:val="0"/>
              <w:autoSpaceDN w:val="0"/>
              <w:adjustRightInd w:val="0"/>
              <w:rPr>
                <w:rFonts w:cs="TimesNewRomanPS-BoldMT"/>
              </w:rPr>
            </w:pPr>
            <w:r w:rsidRPr="004E6EEA">
              <w:rPr>
                <w:rFonts w:cs="TimesNewRomanPS-BoldMT"/>
              </w:rPr>
              <w:t>(A) Requisite Knowledge. Selection of the nozzle and hose for fire attack, given different fire situations; selection of adapters and appliances to be used for specific fireground situations; dangerous building conditions created by fire and fire suppression activities; indicators of building collapse; the effects of fire and fire suppression activities on wood, masonry (brick, block, stone), cast iron, steel, reinforced concrete, gypsum wallboard, glass, and plaster on lath; search and rescue and ventilation procedures; indicators of structural instability; suppression approaches and practices for various types of structural fires; and the association between specific tools and special forcible</w:t>
            </w:r>
          </w:p>
          <w:p w14:paraId="52882CF4" w14:textId="77777777" w:rsidR="005A6190" w:rsidRPr="004E6EEA" w:rsidRDefault="005A6190" w:rsidP="005A6190">
            <w:pPr>
              <w:autoSpaceDE w:val="0"/>
              <w:autoSpaceDN w:val="0"/>
              <w:adjustRightInd w:val="0"/>
              <w:rPr>
                <w:rFonts w:cs="TimesNewRomanPS-BoldMT"/>
              </w:rPr>
            </w:pPr>
            <w:r w:rsidRPr="004E6EEA">
              <w:rPr>
                <w:rFonts w:cs="TimesNewRomanPS-BoldMT"/>
              </w:rPr>
              <w:t>entry needs.</w:t>
            </w:r>
          </w:p>
          <w:p w14:paraId="4D31776A" w14:textId="77777777" w:rsidR="005A6190" w:rsidRPr="004E6EEA" w:rsidRDefault="005A6190" w:rsidP="005A6190">
            <w:pPr>
              <w:autoSpaceDE w:val="0"/>
              <w:autoSpaceDN w:val="0"/>
              <w:adjustRightInd w:val="0"/>
              <w:rPr>
                <w:rFonts w:cs="TimesNewRomanPS-BoldMT"/>
              </w:rPr>
            </w:pPr>
            <w:r w:rsidRPr="004E6EEA">
              <w:rPr>
                <w:rFonts w:cs="TimesNewRomanPS-BoldMT"/>
              </w:rPr>
              <w:t>(B) Requisite Skills. The ability to assemble a team, choose attack techniques for various levels of a fire (e.g., attic, grade level, upper levels, or basement), evaluate and forecast a fire’s growth and development, select tools for forcible entry, incorporate search and rescue procedures and ventilation procedures in the completion of the attack team efforts, and determine developing hazardous building or fire conditions.</w:t>
            </w:r>
          </w:p>
          <w:p w14:paraId="077AF69B" w14:textId="77777777" w:rsidR="005A6190" w:rsidRPr="004E6EEA" w:rsidRDefault="005A6190" w:rsidP="005A6190">
            <w:pPr>
              <w:autoSpaceDE w:val="0"/>
              <w:autoSpaceDN w:val="0"/>
              <w:adjustRightInd w:val="0"/>
              <w:rPr>
                <w:rFonts w:cs="TimesNewRomanPS-BoldMT"/>
              </w:rPr>
            </w:pPr>
          </w:p>
        </w:tc>
      </w:tr>
      <w:tr w:rsidR="005A6190" w:rsidRPr="004E6EEA" w14:paraId="14F421E8" w14:textId="77777777" w:rsidTr="005A6190">
        <w:tc>
          <w:tcPr>
            <w:tcW w:w="9715" w:type="dxa"/>
          </w:tcPr>
          <w:p w14:paraId="74C57760" w14:textId="77777777" w:rsidR="005A6190" w:rsidRPr="004E6EEA" w:rsidRDefault="005A6190" w:rsidP="005A6190">
            <w:pPr>
              <w:autoSpaceDE w:val="0"/>
              <w:autoSpaceDN w:val="0"/>
              <w:adjustRightInd w:val="0"/>
              <w:rPr>
                <w:rFonts w:cs="TimesNewRomanPS-BoldMT"/>
              </w:rPr>
            </w:pPr>
            <w:r w:rsidRPr="004E6EEA">
              <w:rPr>
                <w:rFonts w:cs="TimesNewRomanPS-BoldMT"/>
              </w:rPr>
              <w:lastRenderedPageBreak/>
              <w:t>5.3.3* Control a flammable gas cylinder fire, operating as a member of a team, given an assignment, a cylinder outside of a structure, an attack line, PPE, and tools, so that crew integrity is maintained, contents are identified, safe havens are identified prior to advancing, open valves are closed, flames are not extinguished unless the leaking gas is eliminated, the cylinder is cooled, cylinder integrity is evaluated, hazardous conditions are recognized and acted upon, and the cylinder is faced during approach and retreat.</w:t>
            </w:r>
          </w:p>
          <w:p w14:paraId="5681A39F" w14:textId="77777777" w:rsidR="005A6190" w:rsidRPr="004E6EEA" w:rsidRDefault="005A6190" w:rsidP="005A6190">
            <w:pPr>
              <w:autoSpaceDE w:val="0"/>
              <w:autoSpaceDN w:val="0"/>
              <w:adjustRightInd w:val="0"/>
              <w:rPr>
                <w:rFonts w:cs="TimesNewRomanPS-BoldMT"/>
              </w:rPr>
            </w:pPr>
            <w:r w:rsidRPr="004E6EEA">
              <w:rPr>
                <w:rFonts w:cs="TimesNewRomanPS-BoldMT"/>
              </w:rPr>
              <w:t xml:space="preserve">(A) Requisite Knowledge. Characteristics of pressurized flammable gases, elements of a gas cylinder, effects of heat and pressure on closed cylinders, boiling liquid expanding vapor explosion (BLEVE) signs and effects, methods for identifying contents, how to identify safe havens before approaching flammable gas cylinder fires, water stream usage and demands for pressurized cylinder fires, what to do if the fire is prematurely extinguished, valve types and their operation, alternative actions related to various hazards, and when to retreat. </w:t>
            </w:r>
          </w:p>
          <w:p w14:paraId="466EED71" w14:textId="77777777" w:rsidR="005A6190" w:rsidRPr="004E6EEA" w:rsidRDefault="005A6190" w:rsidP="005A6190">
            <w:pPr>
              <w:autoSpaceDE w:val="0"/>
              <w:autoSpaceDN w:val="0"/>
              <w:adjustRightInd w:val="0"/>
              <w:rPr>
                <w:rFonts w:cs="TimesNewRomanPS-BoldMT"/>
              </w:rPr>
            </w:pPr>
            <w:r w:rsidRPr="004E6EEA">
              <w:rPr>
                <w:rFonts w:cs="TimesNewRomanPS-BoldMT"/>
              </w:rPr>
              <w:t>(B) Requisite Skills. The ability to execute effective advances and retreats, apply various techniques for water application, assess cylinder integrity and changing cylinder conditions, operate control valves, and choose effective procedures when conditions change.</w:t>
            </w:r>
          </w:p>
          <w:p w14:paraId="21354DBD" w14:textId="77777777" w:rsidR="005A6190" w:rsidRPr="004E6EEA" w:rsidRDefault="005A6190" w:rsidP="005A6190">
            <w:pPr>
              <w:autoSpaceDE w:val="0"/>
              <w:autoSpaceDN w:val="0"/>
              <w:adjustRightInd w:val="0"/>
              <w:rPr>
                <w:rFonts w:cs="TimesNewRomanPS-BoldMT"/>
              </w:rPr>
            </w:pPr>
          </w:p>
        </w:tc>
      </w:tr>
      <w:tr w:rsidR="005A6190" w:rsidRPr="004E6EEA" w14:paraId="010AFA8A" w14:textId="77777777" w:rsidTr="005A6190">
        <w:tc>
          <w:tcPr>
            <w:tcW w:w="9715" w:type="dxa"/>
          </w:tcPr>
          <w:p w14:paraId="1D3A2BF8" w14:textId="77777777" w:rsidR="005A6190" w:rsidRPr="004E6EEA" w:rsidRDefault="005A6190" w:rsidP="005A6190">
            <w:pPr>
              <w:autoSpaceDE w:val="0"/>
              <w:autoSpaceDN w:val="0"/>
              <w:adjustRightInd w:val="0"/>
              <w:rPr>
                <w:rFonts w:cs="TimesNewRomanPS-BoldMT"/>
              </w:rPr>
            </w:pPr>
            <w:r w:rsidRPr="004E6EEA">
              <w:rPr>
                <w:rFonts w:cs="TimesNewRomanPS-BoldMT"/>
              </w:rPr>
              <w:t>5.3.4* Protect evidence of fire cause and origin, given a flashlight and overhaul tools, so that the evidence is noted and protected from further disturbance until investigators can arrive on the scene.</w:t>
            </w:r>
          </w:p>
          <w:p w14:paraId="5BB58689" w14:textId="77777777" w:rsidR="005A6190" w:rsidRPr="004E6EEA" w:rsidRDefault="005A6190" w:rsidP="005A6190">
            <w:pPr>
              <w:autoSpaceDE w:val="0"/>
              <w:autoSpaceDN w:val="0"/>
              <w:adjustRightInd w:val="0"/>
              <w:rPr>
                <w:rFonts w:cs="TimesNewRomanPS-BoldMT"/>
              </w:rPr>
            </w:pPr>
            <w:r w:rsidRPr="004E6EEA">
              <w:rPr>
                <w:rFonts w:cs="TimesNewRomanPS-BoldMT"/>
              </w:rPr>
              <w:t>(A) Requisite Knowledge. Methods to assess origin and cause; types of evidence; means to protect various types of evidence; the role and relationship of Fire Fighter IIs, criminal investigators, and insurance investigators in fire investigations; and the effects and problems associated with removing property or evidence from the scene.</w:t>
            </w:r>
          </w:p>
          <w:p w14:paraId="5DF71903" w14:textId="77777777" w:rsidR="005A6190" w:rsidRPr="004E6EEA" w:rsidRDefault="005A6190" w:rsidP="005A6190">
            <w:pPr>
              <w:autoSpaceDE w:val="0"/>
              <w:autoSpaceDN w:val="0"/>
              <w:adjustRightInd w:val="0"/>
              <w:rPr>
                <w:rFonts w:cs="TimesNewRomanPS-BoldMT"/>
              </w:rPr>
            </w:pPr>
            <w:r w:rsidRPr="004E6EEA">
              <w:rPr>
                <w:rFonts w:cs="TimesNewRomanPS-BoldMT"/>
              </w:rPr>
              <w:t>(B) Requisite Skills. The ability to locate the fire’s origin area, recognize possible causes, and protect the evidence.</w:t>
            </w:r>
          </w:p>
          <w:p w14:paraId="67068AE2" w14:textId="77777777" w:rsidR="005A6190" w:rsidRPr="004E6EEA" w:rsidRDefault="005A6190" w:rsidP="005A6190">
            <w:pPr>
              <w:autoSpaceDE w:val="0"/>
              <w:autoSpaceDN w:val="0"/>
              <w:adjustRightInd w:val="0"/>
              <w:rPr>
                <w:rFonts w:cs="TimesNewRomanPS-BoldMT"/>
              </w:rPr>
            </w:pPr>
          </w:p>
        </w:tc>
      </w:tr>
      <w:tr w:rsidR="005A6190" w:rsidRPr="004E6EEA" w14:paraId="72D2F01D" w14:textId="77777777" w:rsidTr="005A6190">
        <w:tc>
          <w:tcPr>
            <w:tcW w:w="9715" w:type="dxa"/>
          </w:tcPr>
          <w:p w14:paraId="44405392" w14:textId="21526DD7" w:rsidR="005A6190" w:rsidRPr="004E6EEA" w:rsidRDefault="005A6190" w:rsidP="005A6190">
            <w:pPr>
              <w:autoSpaceDE w:val="0"/>
              <w:autoSpaceDN w:val="0"/>
              <w:adjustRightInd w:val="0"/>
              <w:rPr>
                <w:rFonts w:cs="TimesNewRomanPS-BoldMT"/>
              </w:rPr>
            </w:pPr>
            <w:r w:rsidRPr="004E6EEA">
              <w:rPr>
                <w:rFonts w:cs="TimesNewRomanPS-BoldMT"/>
              </w:rPr>
              <w:t>5.4 Rescue Operations. This duty shall involve performing activities related to accessing and disentangling victims from motor vehicle accidents and helping special rescue teams, according to the JPRs in 5.4.1 and 5.4.2.</w:t>
            </w:r>
          </w:p>
        </w:tc>
      </w:tr>
      <w:tr w:rsidR="005A6190" w:rsidRPr="004E6EEA" w14:paraId="676016A5" w14:textId="77777777" w:rsidTr="005A6190">
        <w:tc>
          <w:tcPr>
            <w:tcW w:w="9715" w:type="dxa"/>
          </w:tcPr>
          <w:p w14:paraId="6C51B658" w14:textId="77777777" w:rsidR="005A6190" w:rsidRPr="004E6EEA" w:rsidRDefault="005A6190" w:rsidP="005A6190">
            <w:pPr>
              <w:autoSpaceDE w:val="0"/>
              <w:autoSpaceDN w:val="0"/>
              <w:adjustRightInd w:val="0"/>
              <w:rPr>
                <w:rFonts w:cs="TimesNewRomanPS-BoldMT"/>
              </w:rPr>
            </w:pPr>
            <w:r w:rsidRPr="004E6EEA">
              <w:rPr>
                <w:rFonts w:cs="TimesNewRomanPS-BoldMT"/>
              </w:rPr>
              <w:t xml:space="preserve">5.4.1* Extricate a victim entrapped in a motor vehicle as part of a team, given stabilization and extrication tools, so that the vehicle is stabilized, the victim is disentangled without further injury, and hazards are managed.  </w:t>
            </w:r>
          </w:p>
          <w:p w14:paraId="15CD3838" w14:textId="77777777" w:rsidR="005A6190" w:rsidRPr="004E6EEA" w:rsidRDefault="005A6190" w:rsidP="005A6190">
            <w:pPr>
              <w:autoSpaceDE w:val="0"/>
              <w:autoSpaceDN w:val="0"/>
              <w:adjustRightInd w:val="0"/>
              <w:rPr>
                <w:rFonts w:cs="TimesNewRomanPS-BoldMT"/>
              </w:rPr>
            </w:pPr>
            <w:r w:rsidRPr="004E6EEA">
              <w:rPr>
                <w:rFonts w:cs="TimesNewRomanPS-BoldMT"/>
              </w:rPr>
              <w:lastRenderedPageBreak/>
              <w:t>(A) Requisite Knowledge. The fire department’s role at a vehicle accident, points of strength and weakness in auto body construction, dangers associated with vehicle components and systems, the uses and limitations of hand and power extrication equipment, and safety procedures when using various types of extrication equipment.</w:t>
            </w:r>
          </w:p>
          <w:p w14:paraId="7FD9F384" w14:textId="7CF285B2" w:rsidR="005A6190" w:rsidRPr="004E6EEA" w:rsidRDefault="005A6190" w:rsidP="005A6190">
            <w:pPr>
              <w:autoSpaceDE w:val="0"/>
              <w:autoSpaceDN w:val="0"/>
              <w:adjustRightInd w:val="0"/>
              <w:rPr>
                <w:rFonts w:cs="TimesNewRomanPS-BoldMT"/>
              </w:rPr>
            </w:pPr>
            <w:r w:rsidRPr="004E6EEA">
              <w:rPr>
                <w:rFonts w:cs="TimesNewRomanPS-BoldMT"/>
              </w:rPr>
              <w:t>(B) Requisite Skills. The ability to operate hand and power tools used for forcible entry and rescue as designed; use cribbing and shoring material; and choose and apply appropriate techniques for moving or removing vehicle roofs, doors, windshields, windows, steering wheels or columns, and the dashboard.</w:t>
            </w:r>
          </w:p>
        </w:tc>
      </w:tr>
      <w:tr w:rsidR="005A6190" w:rsidRPr="004E6EEA" w14:paraId="736CB5B9" w14:textId="77777777" w:rsidTr="005A6190">
        <w:tc>
          <w:tcPr>
            <w:tcW w:w="9715" w:type="dxa"/>
          </w:tcPr>
          <w:p w14:paraId="2C84728B" w14:textId="77777777" w:rsidR="005A6190" w:rsidRPr="004E6EEA" w:rsidRDefault="005A6190" w:rsidP="005A6190">
            <w:pPr>
              <w:autoSpaceDE w:val="0"/>
              <w:autoSpaceDN w:val="0"/>
              <w:adjustRightInd w:val="0"/>
            </w:pPr>
            <w:r w:rsidRPr="004E6EEA">
              <w:lastRenderedPageBreak/>
              <w:t>5.4.2* Assist rescue operation teams, given standard operating procedures, necessary rescue equipment, and an assignment, so that procedures are followed, rescue items are recognized and retrieved in the time as prescribed by the AHJ, and the assignment is completed. (A) Requisite Knowledge. The fire fighter’s role at a technical rescue operation, the hazards associated with technical rescue operations, types and uses for rescue tools, and rescue practices and goals.</w:t>
            </w:r>
          </w:p>
          <w:p w14:paraId="3CBB2AFB" w14:textId="702B0D8B" w:rsidR="005A6190" w:rsidRPr="004E6EEA" w:rsidRDefault="005A6190" w:rsidP="005A6190">
            <w:pPr>
              <w:autoSpaceDE w:val="0"/>
              <w:autoSpaceDN w:val="0"/>
              <w:adjustRightInd w:val="0"/>
            </w:pPr>
            <w:r w:rsidRPr="004E6EEA">
              <w:t>(B) Requisite Skills. The ability to identify and retrieve various types of rescue tools, establish public barriers, and assist rescue teams as a member of the team when assigned.</w:t>
            </w:r>
          </w:p>
        </w:tc>
      </w:tr>
      <w:tr w:rsidR="005A6190" w:rsidRPr="004E6EEA" w14:paraId="6E0287D2" w14:textId="77777777" w:rsidTr="005A6190">
        <w:tc>
          <w:tcPr>
            <w:tcW w:w="9715" w:type="dxa"/>
          </w:tcPr>
          <w:p w14:paraId="7221758D" w14:textId="77777777" w:rsidR="005A6190" w:rsidRPr="004E6EEA" w:rsidRDefault="005A6190" w:rsidP="005A6190">
            <w:pPr>
              <w:rPr>
                <w:rFonts w:cs="TimesNewRomanPS-BoldMT"/>
              </w:rPr>
            </w:pPr>
            <w:r w:rsidRPr="004E6EEA">
              <w:rPr>
                <w:rFonts w:cs="TimesNewRomanPS-BoldMT"/>
              </w:rPr>
              <w:t>5.5 Fire and Life Safety Initiatives, Preparedness, and Maintenance. This duty shall involve performing activities related to reducing the loss of life and property due to fire through hazard identification, inspection, and response readiness, according to the JPRs in 5.5.1 through 5.5.5.</w:t>
            </w:r>
          </w:p>
          <w:p w14:paraId="0730964C" w14:textId="77777777" w:rsidR="005A6190" w:rsidRPr="004E6EEA" w:rsidRDefault="005A6190" w:rsidP="005A6190">
            <w:pPr>
              <w:rPr>
                <w:rFonts w:cs="TimesNewRomanPS-BoldMT"/>
              </w:rPr>
            </w:pPr>
          </w:p>
        </w:tc>
      </w:tr>
      <w:tr w:rsidR="005A6190" w:rsidRPr="004E6EEA" w14:paraId="1140411C" w14:textId="77777777" w:rsidTr="005A6190">
        <w:tc>
          <w:tcPr>
            <w:tcW w:w="9715" w:type="dxa"/>
          </w:tcPr>
          <w:p w14:paraId="690E9A06" w14:textId="77777777" w:rsidR="005A6190" w:rsidRPr="004E6EEA" w:rsidRDefault="005A6190" w:rsidP="005A6190">
            <w:pPr>
              <w:rPr>
                <w:rFonts w:cs="TimesNewRomanPS-BoldMT"/>
              </w:rPr>
            </w:pPr>
            <w:r w:rsidRPr="004E6EEA">
              <w:rPr>
                <w:rFonts w:cs="TimesNewRomanPS-BoldMT"/>
              </w:rPr>
              <w:t>5.5.1* Perform a fire safety survey in an occupied structure, given survey forms and procedures, so that fire and life safety hazards are identified, recommendations for their correction are made to the occupant, and unresolved issues are referred to the proper authority.</w:t>
            </w:r>
          </w:p>
          <w:p w14:paraId="7037C3A0" w14:textId="77777777" w:rsidR="005A6190" w:rsidRPr="004E6EEA" w:rsidRDefault="005A6190" w:rsidP="005A6190">
            <w:pPr>
              <w:rPr>
                <w:rFonts w:cs="TimesNewRomanPS-BoldMT"/>
              </w:rPr>
            </w:pPr>
            <w:r w:rsidRPr="004E6EEA">
              <w:rPr>
                <w:rFonts w:cs="TimesNewRomanPS-BoldMT"/>
              </w:rPr>
              <w:t>(A) Requisite Knowledge. Organizational policy and procedures, common causes of fire and their prevention, the importance of a fire safety survey and public fire education programs to fire department public relations and the community, and referral procedures.</w:t>
            </w:r>
          </w:p>
          <w:p w14:paraId="2214C117" w14:textId="2658BD19" w:rsidR="005A6190" w:rsidRPr="004E6EEA" w:rsidRDefault="005A6190" w:rsidP="005A6190">
            <w:pPr>
              <w:rPr>
                <w:rFonts w:cs="TimesNewRomanPS-BoldMT"/>
              </w:rPr>
            </w:pPr>
            <w:r w:rsidRPr="004E6EEA">
              <w:rPr>
                <w:rFonts w:cs="TimesNewRomanPS-BoldMT"/>
              </w:rPr>
              <w:t xml:space="preserve">(B) Requisite Skills. The ability to complete forms, recognize hazards, match findings to preapproved recommendations, and effectively communicate findings to occupants or referrals. </w:t>
            </w:r>
          </w:p>
        </w:tc>
      </w:tr>
      <w:tr w:rsidR="005A6190" w:rsidRPr="004E6EEA" w14:paraId="6578C562" w14:textId="77777777" w:rsidTr="005A6190">
        <w:tc>
          <w:tcPr>
            <w:tcW w:w="9715" w:type="dxa"/>
          </w:tcPr>
          <w:p w14:paraId="65392AD9" w14:textId="77777777" w:rsidR="005A6190" w:rsidRPr="004E6EEA" w:rsidRDefault="005A6190" w:rsidP="005A6190">
            <w:pPr>
              <w:autoSpaceDE w:val="0"/>
              <w:autoSpaceDN w:val="0"/>
              <w:adjustRightInd w:val="0"/>
              <w:rPr>
                <w:rFonts w:cs="TimesNewRomanPS-BoldMT"/>
              </w:rPr>
            </w:pPr>
            <w:r w:rsidRPr="004E6EEA">
              <w:rPr>
                <w:rFonts w:cs="TimesNewRomanPS-BoldMT"/>
              </w:rPr>
              <w:t>5.5.2* Present fire safety information to station visitors or small groups, given prepared materials, so that all information is presented, the information is accurate, and questions are answered or referred.</w:t>
            </w:r>
          </w:p>
          <w:p w14:paraId="5D2DB666" w14:textId="77777777" w:rsidR="005A6190" w:rsidRPr="004E6EEA" w:rsidRDefault="005A6190" w:rsidP="005A6190">
            <w:pPr>
              <w:autoSpaceDE w:val="0"/>
              <w:autoSpaceDN w:val="0"/>
              <w:adjustRightInd w:val="0"/>
              <w:rPr>
                <w:rFonts w:cs="TimesNewRomanPS-BoldMT"/>
              </w:rPr>
            </w:pPr>
            <w:r w:rsidRPr="004E6EEA">
              <w:rPr>
                <w:rFonts w:cs="TimesNewRomanPS-BoldMT"/>
              </w:rPr>
              <w:t>(A) Requisite Knowledge. Parts of informational materials and how to use them, basic presentation skills, and departmental standard operating procedures for giving fire station tours.</w:t>
            </w:r>
          </w:p>
          <w:p w14:paraId="07871D39" w14:textId="3DBB52A7" w:rsidR="005A6190" w:rsidRPr="004E6EEA" w:rsidRDefault="005A6190" w:rsidP="005A6190">
            <w:pPr>
              <w:autoSpaceDE w:val="0"/>
              <w:autoSpaceDN w:val="0"/>
              <w:adjustRightInd w:val="0"/>
              <w:rPr>
                <w:rFonts w:cs="TimesNewRomanPS-BoldMT"/>
              </w:rPr>
            </w:pPr>
            <w:r w:rsidRPr="004E6EEA">
              <w:rPr>
                <w:rFonts w:cs="TimesNewRomanPS-BoldMT"/>
              </w:rPr>
              <w:t>(B) Requisite Skills. The ability to document presentations and to use prepared materials.</w:t>
            </w:r>
          </w:p>
        </w:tc>
      </w:tr>
      <w:tr w:rsidR="005A6190" w:rsidRPr="004E6EEA" w14:paraId="1BEDA822" w14:textId="77777777" w:rsidTr="005A6190">
        <w:tc>
          <w:tcPr>
            <w:tcW w:w="9715" w:type="dxa"/>
          </w:tcPr>
          <w:p w14:paraId="0757CF1C" w14:textId="77777777" w:rsidR="005A6190" w:rsidRPr="004E6EEA" w:rsidRDefault="005A6190" w:rsidP="005A6190">
            <w:pPr>
              <w:autoSpaceDE w:val="0"/>
              <w:autoSpaceDN w:val="0"/>
              <w:adjustRightInd w:val="0"/>
              <w:rPr>
                <w:rFonts w:cs="TimesNewRomanPS-BoldMT"/>
              </w:rPr>
            </w:pPr>
            <w:r w:rsidRPr="004E6EEA">
              <w:rPr>
                <w:rFonts w:cs="TimesNewRomanPS-BoldMT"/>
              </w:rPr>
              <w:t>5.5.3* Prepare a pre-incident survey, given forms, necessary tools, and an assignment, so that all required occupancy information is recorded, items of concern are noted, and accurate sketches or diagrams are prepared.</w:t>
            </w:r>
          </w:p>
          <w:p w14:paraId="4EB125D6" w14:textId="77777777" w:rsidR="005A6190" w:rsidRPr="004E6EEA" w:rsidRDefault="005A6190" w:rsidP="005A6190">
            <w:pPr>
              <w:autoSpaceDE w:val="0"/>
              <w:autoSpaceDN w:val="0"/>
              <w:adjustRightInd w:val="0"/>
              <w:rPr>
                <w:rFonts w:cs="TimesNewRomanPS-BoldMT"/>
              </w:rPr>
            </w:pPr>
            <w:r w:rsidRPr="004E6EEA">
              <w:rPr>
                <w:rFonts w:cs="TimesNewRomanPS-BoldMT"/>
              </w:rPr>
              <w:t>(A) Requisite Knowledge. The sources of water supply for fire protection; the fundamentals of fire suppression and detection systems; common symbols used in diagramming construction features, utilities, hazards, and fire protection systems; departmental requirements for a pre-incident survey and form completion; and the importance of accurate diagrams.</w:t>
            </w:r>
          </w:p>
          <w:p w14:paraId="07CE99C4" w14:textId="7D055336" w:rsidR="005A6190" w:rsidRPr="004E6EEA" w:rsidRDefault="005A6190" w:rsidP="005A6190">
            <w:pPr>
              <w:autoSpaceDE w:val="0"/>
              <w:autoSpaceDN w:val="0"/>
              <w:adjustRightInd w:val="0"/>
              <w:rPr>
                <w:rFonts w:cs="TimesNewRomanPS-BoldMT"/>
              </w:rPr>
            </w:pPr>
            <w:r w:rsidRPr="004E6EEA">
              <w:rPr>
                <w:rFonts w:cs="TimesNewRomanPS-BoldMT"/>
              </w:rPr>
              <w:t>(B) Requisite Skills. The ability to identify the components of fire suppression and detection systems; sketch the site, buildings, and special features; detect hazards and special considerations to include in the pre-incident sketch; and complete all related departmental forms.</w:t>
            </w:r>
          </w:p>
        </w:tc>
      </w:tr>
      <w:tr w:rsidR="005A6190" w:rsidRPr="004E6EEA" w14:paraId="262B2909" w14:textId="77777777" w:rsidTr="005A6190">
        <w:tc>
          <w:tcPr>
            <w:tcW w:w="9715" w:type="dxa"/>
          </w:tcPr>
          <w:p w14:paraId="60D2181B" w14:textId="77777777" w:rsidR="005A6190" w:rsidRPr="004E6EEA" w:rsidRDefault="005A6190" w:rsidP="005A6190">
            <w:pPr>
              <w:autoSpaceDE w:val="0"/>
              <w:autoSpaceDN w:val="0"/>
              <w:adjustRightInd w:val="0"/>
              <w:rPr>
                <w:rFonts w:cs="TimesNewRomanPS-BoldMT"/>
              </w:rPr>
            </w:pPr>
            <w:r w:rsidRPr="004E6EEA">
              <w:rPr>
                <w:rFonts w:cs="TimesNewRomanPS-BoldMT"/>
              </w:rPr>
              <w:t>5.5.5 Perform an annual service test on fire hose, given a pump, a marking device, pressure gauges, a timer, record sheets, and related equipment, so that procedures are followed, the condition of the hose is evaluated, any damaged hose is removed from service, and the results are recorded.</w:t>
            </w:r>
          </w:p>
          <w:p w14:paraId="76F3BBD7" w14:textId="77777777" w:rsidR="005A6190" w:rsidRPr="004E6EEA" w:rsidRDefault="005A6190" w:rsidP="005A6190">
            <w:pPr>
              <w:autoSpaceDE w:val="0"/>
              <w:autoSpaceDN w:val="0"/>
              <w:adjustRightInd w:val="0"/>
              <w:rPr>
                <w:rFonts w:cs="TimesNewRomanPS-BoldMT"/>
              </w:rPr>
            </w:pPr>
            <w:r w:rsidRPr="004E6EEA">
              <w:rPr>
                <w:rFonts w:cs="TimesNewRomanPS-BoldMT"/>
              </w:rPr>
              <w:t>(A)* Requisite Knowledge. Procedures for safely conducting hose service testing, indicators that dictate any hose be removed from service, and recording procedures for hose test results.</w:t>
            </w:r>
          </w:p>
          <w:p w14:paraId="182D8A9B" w14:textId="7F7A26DB" w:rsidR="005A6190" w:rsidRPr="004E6EEA" w:rsidRDefault="005A6190" w:rsidP="005A6190">
            <w:pPr>
              <w:autoSpaceDE w:val="0"/>
              <w:autoSpaceDN w:val="0"/>
              <w:adjustRightInd w:val="0"/>
              <w:rPr>
                <w:rFonts w:cs="TimesNewRomanPS-BoldMT"/>
              </w:rPr>
            </w:pPr>
            <w:r w:rsidRPr="004E6EEA">
              <w:rPr>
                <w:rFonts w:cs="TimesNewRomanPS-BoldMT"/>
              </w:rPr>
              <w:t>(B) Requisite Skills. The ability to operate hose testing equipment and nozzles and to record results.</w:t>
            </w:r>
          </w:p>
        </w:tc>
      </w:tr>
    </w:tbl>
    <w:p w14:paraId="72A84BA5" w14:textId="77777777" w:rsidR="00284AB7" w:rsidRPr="008C37E6" w:rsidRDefault="00284AB7" w:rsidP="00284AB7">
      <w:pPr>
        <w:spacing w:after="120" w:line="240" w:lineRule="auto"/>
        <w:rPr>
          <w:rFonts w:ascii="Calibri" w:hAnsi="Calibri" w:cs="Calibri"/>
          <w:sz w:val="24"/>
          <w:szCs w:val="24"/>
        </w:rPr>
      </w:pPr>
      <w:r w:rsidRPr="008C37E6">
        <w:rPr>
          <w:rFonts w:ascii="Calibri" w:hAnsi="Calibri" w:cs="Calibri"/>
          <w:color w:val="FF0000"/>
          <w:sz w:val="24"/>
          <w:szCs w:val="24"/>
        </w:rPr>
        <w:lastRenderedPageBreak/>
        <w:t xml:space="preserve"> </w:t>
      </w:r>
    </w:p>
    <w:p w14:paraId="52C6E986" w14:textId="6961A170" w:rsidR="00E42FFD" w:rsidRPr="0053169F" w:rsidRDefault="00475982" w:rsidP="00382042">
      <w:pPr>
        <w:spacing w:after="120" w:line="240" w:lineRule="auto"/>
        <w:rPr>
          <w:rFonts w:ascii="Calibri" w:hAnsi="Calibri" w:cs="Calibri"/>
          <w:sz w:val="28"/>
          <w:szCs w:val="28"/>
          <w:u w:val="single"/>
        </w:rPr>
      </w:pPr>
      <w:r w:rsidRPr="0053169F">
        <w:rPr>
          <w:rFonts w:ascii="Calibri" w:hAnsi="Calibri" w:cs="Calibri"/>
          <w:b/>
          <w:bCs/>
          <w:sz w:val="28"/>
          <w:szCs w:val="28"/>
          <w:u w:val="single"/>
        </w:rPr>
        <w:t xml:space="preserve">SECTION V: STATE </w:t>
      </w:r>
      <w:r w:rsidR="0053169F">
        <w:rPr>
          <w:rFonts w:ascii="Calibri" w:hAnsi="Calibri" w:cs="Calibri"/>
          <w:b/>
          <w:bCs/>
          <w:sz w:val="28"/>
          <w:szCs w:val="28"/>
          <w:u w:val="single"/>
        </w:rPr>
        <w:t>INFORMATION</w:t>
      </w:r>
    </w:p>
    <w:tbl>
      <w:tblPr>
        <w:tblStyle w:val="TableGrid"/>
        <w:tblW w:w="9720" w:type="dxa"/>
        <w:tblInd w:w="-5" w:type="dxa"/>
        <w:tblLook w:val="04A0" w:firstRow="1" w:lastRow="0" w:firstColumn="1" w:lastColumn="0" w:noHBand="0" w:noVBand="1"/>
      </w:tblPr>
      <w:tblGrid>
        <w:gridCol w:w="4679"/>
        <w:gridCol w:w="5041"/>
      </w:tblGrid>
      <w:tr w:rsidR="0077294E" w:rsidRPr="008C37E6" w14:paraId="66EB0571" w14:textId="77777777" w:rsidTr="7F212B93">
        <w:trPr>
          <w:trHeight w:val="517"/>
        </w:trPr>
        <w:tc>
          <w:tcPr>
            <w:tcW w:w="9720" w:type="dxa"/>
            <w:gridSpan w:val="2"/>
          </w:tcPr>
          <w:p w14:paraId="383F13E5" w14:textId="721DB0F5" w:rsidR="0077294E" w:rsidRPr="002156A8" w:rsidRDefault="0077294E" w:rsidP="002156A8">
            <w:pPr>
              <w:pStyle w:val="Default"/>
              <w:spacing w:after="120"/>
              <w:rPr>
                <w:rFonts w:ascii="Calibri" w:hAnsi="Calibri" w:cs="Calibri"/>
                <w:b/>
              </w:rPr>
            </w:pPr>
            <w:r w:rsidRPr="008C37E6">
              <w:rPr>
                <w:rFonts w:ascii="Calibri" w:hAnsi="Calibri" w:cs="Calibri"/>
                <w:b/>
              </w:rPr>
              <w:t>Copy and Paste the SCNS Course Profile Description below (http://scns.fldoe.org/scns/public/pb_index.jsp).</w:t>
            </w:r>
          </w:p>
        </w:tc>
      </w:tr>
      <w:tr w:rsidR="0077294E" w:rsidRPr="008C37E6" w14:paraId="486A8C70" w14:textId="77777777" w:rsidTr="7F212B93">
        <w:trPr>
          <w:trHeight w:val="1367"/>
        </w:trPr>
        <w:tc>
          <w:tcPr>
            <w:tcW w:w="9720" w:type="dxa"/>
            <w:gridSpan w:val="2"/>
          </w:tcPr>
          <w:p w14:paraId="0E4000C7" w14:textId="321B9376" w:rsidR="0077294E" w:rsidRPr="008C37E6" w:rsidRDefault="0013010B" w:rsidP="00AE7158">
            <w:pPr>
              <w:spacing w:after="120"/>
              <w:rPr>
                <w:rFonts w:ascii="Calibri" w:hAnsi="Calibri" w:cs="Calibri"/>
                <w:sz w:val="24"/>
                <w:szCs w:val="24"/>
              </w:rPr>
            </w:pPr>
            <w:r w:rsidRPr="00196010">
              <w:rPr>
                <w:rFonts w:ascii="Calibri" w:hAnsi="Calibri" w:cs="Calibri"/>
                <w:color w:val="FF0000"/>
                <w:sz w:val="24"/>
                <w:szCs w:val="24"/>
              </w:rPr>
              <w:t>INSTRUCTION INCLUDES A COMBINATION OF THEORY, LABORATORY AND SUPPORTIVE COURSES, SPECIALTY COURSES INCLUDE FIRE PROTECTION, FIRE SUPPRESSION, FIRE PREVENTION, FIRE PROTECTION SYSTEMS, FIRE FIGHTING TACTICS AND STRATEGY, BUILDING CONSTRUCTION, HAZARDOUS MATERIALS AND FIRE HYDRAULICS AND EQUIPTMENT. SUPPORTIVE COURSES INCLUDE HUMAN RELATIONS AND COMMUNICATION SKILLS, INSTRUCTIONAL COMPONENTS INCLUDE EMPLOYABILITY SKILLS AND MAY INCLUDE FREE ENTERPRISE AND CONSUMER EDUCATION. THE COOPERATIVE METHOD OF INSTRUCTION MAY BE UTILIZED. INSTITUTIONS SEEKING SPECIALIZED STATE CERTIFICATION OF ITS STUDENTS MUST HAVE COURSES APPROVED BY, AND INSTRUCTORS CERTIFIED BY, THE BUREAU OF FIRE STANDARDS AND TRAINING. INSTRUCTION INCLUDES A COMBINATION OF THEORY, LABORATORY AND SUPPORTIVE COURSES, SPECIALTY C</w:t>
            </w:r>
            <w:r>
              <w:rPr>
                <w:rFonts w:ascii="Calibri" w:hAnsi="Calibri" w:cs="Calibri"/>
                <w:color w:val="FF0000"/>
                <w:sz w:val="24"/>
                <w:szCs w:val="24"/>
              </w:rPr>
              <w:t>.</w:t>
            </w:r>
          </w:p>
        </w:tc>
      </w:tr>
      <w:tr w:rsidR="0077294E" w:rsidRPr="006631B0" w14:paraId="3A3FB4D9" w14:textId="77777777" w:rsidTr="7F212B93">
        <w:tc>
          <w:tcPr>
            <w:tcW w:w="4679" w:type="dxa"/>
          </w:tcPr>
          <w:p w14:paraId="281E53F9" w14:textId="77777777" w:rsidR="0077294E" w:rsidRPr="000915A1" w:rsidRDefault="0077294E" w:rsidP="0077294E">
            <w:pPr>
              <w:spacing w:after="120"/>
              <w:rPr>
                <w:rFonts w:ascii="Calibri" w:hAnsi="Calibri" w:cs="Calibri"/>
                <w:b/>
                <w:sz w:val="24"/>
                <w:szCs w:val="24"/>
              </w:rPr>
            </w:pPr>
            <w:r w:rsidRPr="000915A1">
              <w:rPr>
                <w:rFonts w:ascii="Calibri" w:hAnsi="Calibri" w:cs="Calibri"/>
                <w:sz w:val="24"/>
                <w:szCs w:val="24"/>
              </w:rPr>
              <w:br w:type="page"/>
            </w:r>
            <w:r w:rsidRPr="000915A1">
              <w:rPr>
                <w:rFonts w:ascii="Calibri" w:hAnsi="Calibri" w:cs="Calibri"/>
                <w:b/>
                <w:sz w:val="24"/>
                <w:szCs w:val="24"/>
              </w:rPr>
              <w:t>ICS code for this course</w:t>
            </w:r>
          </w:p>
        </w:tc>
        <w:tc>
          <w:tcPr>
            <w:tcW w:w="5041" w:type="dxa"/>
          </w:tcPr>
          <w:p w14:paraId="2E883400" w14:textId="130F0663" w:rsidR="0077294E" w:rsidRPr="000915A1" w:rsidRDefault="00A322CF" w:rsidP="0077294E">
            <w:pPr>
              <w:spacing w:after="120"/>
              <w:rPr>
                <w:rFonts w:ascii="Calibri" w:hAnsi="Calibri" w:cs="Calibri"/>
                <w:sz w:val="24"/>
                <w:szCs w:val="24"/>
              </w:rPr>
            </w:pPr>
            <w:sdt>
              <w:sdtPr>
                <w:rPr>
                  <w:rFonts w:ascii="Calibri" w:hAnsi="Calibri" w:cs="Calibri"/>
                  <w:color w:val="FF0000"/>
                  <w:sz w:val="24"/>
                  <w:szCs w:val="24"/>
                </w:rPr>
                <w:id w:val="706025929"/>
                <w:placeholder>
                  <w:docPart w:val="0F9F241624AA439BB01CF2F12691EE3E"/>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0915A1" w:rsidRPr="000915A1">
                  <w:rPr>
                    <w:rFonts w:ascii="Calibri" w:hAnsi="Calibri" w:cs="Calibri"/>
                    <w:color w:val="FF0000"/>
                    <w:sz w:val="24"/>
                    <w:szCs w:val="24"/>
                  </w:rPr>
                  <w:t>POSTSECONDARY VOCATIONAL (PSV) - 1.27.01 - PUBLIC SERVICE</w:t>
                </w:r>
              </w:sdtContent>
            </w:sdt>
          </w:p>
        </w:tc>
      </w:tr>
      <w:tr w:rsidR="0077294E" w:rsidRPr="006631B0" w14:paraId="462B5078" w14:textId="77777777" w:rsidTr="7F212B93">
        <w:tc>
          <w:tcPr>
            <w:tcW w:w="4679" w:type="dxa"/>
          </w:tcPr>
          <w:p w14:paraId="3909C24C" w14:textId="77777777" w:rsidR="0077294E" w:rsidRPr="000915A1" w:rsidRDefault="0077294E" w:rsidP="0077294E">
            <w:pPr>
              <w:spacing w:after="120"/>
              <w:rPr>
                <w:rFonts w:ascii="Calibri" w:hAnsi="Calibri" w:cs="Calibri"/>
                <w:b/>
                <w:sz w:val="24"/>
                <w:szCs w:val="24"/>
              </w:rPr>
            </w:pPr>
            <w:r w:rsidRPr="000915A1">
              <w:rPr>
                <w:rFonts w:ascii="Calibri" w:hAnsi="Calibri" w:cs="Calibri"/>
                <w:b/>
                <w:sz w:val="24"/>
                <w:szCs w:val="24"/>
              </w:rPr>
              <w:t>Institutional Reporting Code</w:t>
            </w:r>
          </w:p>
        </w:tc>
        <w:sdt>
          <w:sdtPr>
            <w:rPr>
              <w:rFonts w:ascii="Calibri" w:hAnsi="Calibri" w:cs="Calibri"/>
              <w:sz w:val="24"/>
              <w:szCs w:val="24"/>
            </w:rPr>
            <w:id w:val="-518388425"/>
            <w:placeholder>
              <w:docPart w:val="9A0E674F29FC49D98337AC8AAF43BD41"/>
            </w:placeholder>
            <w:dropDownList>
              <w:listItem w:value="Choose an item."/>
              <w:listItem w:displayText="11101 Agriculture and Nat Res" w:value="11101 Agriculture and Nat Res"/>
              <w:listItem w:displayText="11102 Architecture and Environ" w:value="11102 Architecture and Environ"/>
              <w:listItem w:displayText="11104 Biological Science" w:value="11104 Biological Science"/>
              <w:listItem w:displayText="11109 Engineering" w:value="11109 Engineering"/>
              <w:listItem w:displayText="11112 Health Professions" w:value="11112 Health Professions"/>
              <w:listItem w:displayText="11119 Physical Science" w:value="11119 Physical Science"/>
              <w:listItem w:displayText="11210 Fine and Applied Arts" w:value="11210 Fine and Applied Arts"/>
              <w:listItem w:displayText="11311 Foreign Languages" w:value="11311 Foreign Languages"/>
              <w:listItem w:displayText="11315 Letters" w:value="11315 Letters"/>
              <w:listItem w:displayText="11408 Education" w:value="11408 Education"/>
              <w:listItem w:displayText="11505 Business and Management" w:value="11505 Business and Management"/>
              <w:listItem w:displayText="11607 Computer and Infor Science" w:value="11607 Computer and Infor Science"/>
              <w:listItem w:displayText="11617 Mathematics" w:value="11617 Mathematics"/>
              <w:listItem w:displayText="11703 Area Studies" w:value="11703 Area Studies"/>
              <w:listItem w:displayText="11720 Psychology" w:value="11720 Psychology"/>
              <w:listItem w:displayText="11722 Social Science" w:value="11722 Social Science"/>
              <w:listItem w:displayText="11806 Communications" w:value="11806 Communications"/>
              <w:listItem w:displayText="11813 Home Economics" w:value="11813 Home Economics"/>
              <w:listItem w:displayText="11814 Law" w:value="11814 Law"/>
              <w:listItem w:displayText="11816 Library Science" w:value="11816 Library Science"/>
              <w:listItem w:displayText="11818 Military Science" w:value="11818 Military Science"/>
              <w:listItem w:displayText="11821 Public Affairs" w:value="11821 Public Affairs"/>
            </w:dropDownList>
          </w:sdtPr>
          <w:sdtEndPr/>
          <w:sdtContent>
            <w:tc>
              <w:tcPr>
                <w:tcW w:w="5041" w:type="dxa"/>
              </w:tcPr>
              <w:p w14:paraId="466FB2CE" w14:textId="1468E7CF" w:rsidR="0077294E" w:rsidRPr="000915A1" w:rsidRDefault="000915A1" w:rsidP="0077294E">
                <w:pPr>
                  <w:spacing w:after="120"/>
                  <w:rPr>
                    <w:rFonts w:ascii="Calibri" w:hAnsi="Calibri" w:cs="Calibri"/>
                    <w:sz w:val="24"/>
                    <w:szCs w:val="24"/>
                  </w:rPr>
                </w:pPr>
                <w:r w:rsidRPr="000915A1">
                  <w:rPr>
                    <w:rFonts w:ascii="Calibri" w:hAnsi="Calibri" w:cs="Calibri"/>
                    <w:sz w:val="24"/>
                    <w:szCs w:val="24"/>
                  </w:rPr>
                  <w:t>11112 Health Professions</w:t>
                </w:r>
              </w:p>
            </w:tc>
          </w:sdtContent>
        </w:sdt>
      </w:tr>
      <w:tr w:rsidR="0077294E" w:rsidRPr="006631B0" w14:paraId="69442FB4" w14:textId="77777777" w:rsidTr="7F212B93">
        <w:tc>
          <w:tcPr>
            <w:tcW w:w="4679" w:type="dxa"/>
          </w:tcPr>
          <w:p w14:paraId="06BAD7F3" w14:textId="189E2494" w:rsidR="0077294E" w:rsidRPr="000915A1" w:rsidRDefault="00EE2C11" w:rsidP="0077294E">
            <w:pPr>
              <w:spacing w:after="120"/>
              <w:rPr>
                <w:rFonts w:ascii="Calibri" w:hAnsi="Calibri" w:cs="Calibri"/>
                <w:b/>
                <w:sz w:val="24"/>
                <w:szCs w:val="24"/>
              </w:rPr>
            </w:pPr>
            <w:r w:rsidRPr="000915A1">
              <w:rPr>
                <w:rFonts w:ascii="Calibri" w:hAnsi="Calibri" w:cs="Calibri"/>
                <w:b/>
                <w:sz w:val="24"/>
                <w:szCs w:val="24"/>
              </w:rPr>
              <w:t>Course</w:t>
            </w:r>
            <w:r w:rsidR="0077294E" w:rsidRPr="000915A1">
              <w:rPr>
                <w:rFonts w:ascii="Calibri" w:hAnsi="Calibri" w:cs="Calibri"/>
                <w:b/>
                <w:sz w:val="24"/>
                <w:szCs w:val="24"/>
              </w:rPr>
              <w:t xml:space="preserve"> Attributes</w:t>
            </w:r>
          </w:p>
        </w:tc>
        <w:sdt>
          <w:sdtPr>
            <w:rPr>
              <w:rFonts w:ascii="Calibri" w:hAnsi="Calibri" w:cs="Calibri"/>
              <w:sz w:val="24"/>
              <w:szCs w:val="24"/>
            </w:rPr>
            <w:alias w:val="Course Attribute"/>
            <w:tag w:val="Course Attribute"/>
            <w:id w:val="671762031"/>
            <w:placeholder>
              <w:docPart w:val="9A0E674F29FC49D98337AC8AAF43BD41"/>
            </w:placeholder>
            <w:dropDownList>
              <w:listItem w:value="Choose an item."/>
              <w:listItem w:displayText="AA - AA Course" w:value="AA - AA Course"/>
              <w:listItem w:displayText="AS - AS Course" w:value="AS - AS Course"/>
              <w:listItem w:displayText="BAS - BAS Course" w:value="BAS - BAS Course"/>
              <w:listItem w:displayText="BS - BS Course" w:value="BS - BS Course"/>
              <w:listItem w:displayText="CCC - Certificate Course" w:value="CCC - Certificate Course"/>
              <w:listItem w:displayText="COMM CORE - GE Core Communications Course" w:value="COMM CORE"/>
              <w:listItem w:displayText="COMM ELEC - GE Elective Communications" w:value="COMM ELEC - GE Elective Communications"/>
              <w:listItem w:displayText="EAP - English for Academic Purposes" w:value="EAP - English for Academic Purposes"/>
              <w:listItem w:displayText="EPI - EPI Course" w:value="EPI - EPI Course"/>
              <w:listItem w:displayText="FOR - Foreign Language Course" w:value="FOR - Foreign Language Course"/>
              <w:listItem w:displayText="HON - Honors" w:value="HON - Honors"/>
              <w:listItem w:displayText="HUM CORE - GE Core Humanities Course" w:value="HUM CORE - GE Core Humanities Course"/>
              <w:listItem w:displayText="HUM ELEC - GE Elective Humanities Course" w:value="HUM ELEC - GE Elective Humanities Course"/>
              <w:listItem w:displayText="INT/DIV - International/Diversity focus course" w:value="INT/DIV - International/Diversity focus course"/>
              <w:listItem w:displayText="MATH CORE - GE Core Mathematics Course" w:value="MATH CORE - GE Core Mathematics Course"/>
              <w:listItem w:displayText="MATH ELEC - GE Elective Math Course" w:value="MATH ELEC - GE Elective Math Course"/>
              <w:listItem w:displayText="NATL CORE - GE Core Natural Science Course" w:value="NATL CORE - GE Core Natural Science Course"/>
              <w:listItem w:displayText="NATL ELEC - GE Elective Natural Science Course" w:value="NATL ELEC - GE Elective Natural Science Course"/>
              <w:listItem w:displayText="NT - Non-Transferable" w:value="NT - Non-Transferable"/>
              <w:listItem w:displayText="PSAV - Postsecondary Adult Vocational" w:value="PSAV - Postsecondary Adult Vocational"/>
              <w:listItem w:displayText="PSV - Postsecondary Vocational" w:value="PSV - Postsecondary Vocational"/>
              <w:listItem w:displayText="PSVC - Postsecondary Vocational Certificate" w:value="PSVC - Postsecondary Vocational Certificate"/>
              <w:listItem w:displayText="RCR - Corequisite" w:value="RCR - Corequisite"/>
              <w:listItem w:displayText="SOCS CORE - GE Core Social Science" w:value="SOCS CORE - GE Core Social Science"/>
              <w:listItem w:displayText="SOCS ELEC - GE Elective Social Science" w:value="SOCS ELEC - GE Elective Social Science"/>
              <w:listItem w:displayText="WRI - Writing Intensive" w:value="WRI - Writing Intensive"/>
            </w:dropDownList>
          </w:sdtPr>
          <w:sdtEndPr/>
          <w:sdtContent>
            <w:tc>
              <w:tcPr>
                <w:tcW w:w="5041" w:type="dxa"/>
              </w:tcPr>
              <w:p w14:paraId="48FB3C46" w14:textId="4BD05808" w:rsidR="0077294E" w:rsidRPr="000915A1" w:rsidRDefault="000915A1" w:rsidP="0077294E">
                <w:pPr>
                  <w:spacing w:after="120"/>
                  <w:rPr>
                    <w:rFonts w:ascii="Calibri" w:hAnsi="Calibri" w:cs="Calibri"/>
                    <w:sz w:val="24"/>
                    <w:szCs w:val="24"/>
                  </w:rPr>
                </w:pPr>
                <w:r w:rsidRPr="000915A1">
                  <w:rPr>
                    <w:rFonts w:ascii="Calibri" w:hAnsi="Calibri" w:cs="Calibri"/>
                    <w:sz w:val="24"/>
                    <w:szCs w:val="24"/>
                  </w:rPr>
                  <w:t>PSAV - Postsecondary Adult Vocational</w:t>
                </w:r>
              </w:p>
            </w:tc>
          </w:sdtContent>
        </w:sdt>
      </w:tr>
      <w:tr w:rsidR="0077294E" w:rsidRPr="006631B0" w14:paraId="116AD5AF" w14:textId="77777777" w:rsidTr="7F212B93">
        <w:tc>
          <w:tcPr>
            <w:tcW w:w="4679" w:type="dxa"/>
          </w:tcPr>
          <w:p w14:paraId="77E70A44" w14:textId="4B8E704E" w:rsidR="0077294E" w:rsidRPr="000915A1" w:rsidRDefault="00EE2C11" w:rsidP="0077294E">
            <w:pPr>
              <w:spacing w:after="120"/>
              <w:rPr>
                <w:rFonts w:ascii="Calibri" w:hAnsi="Calibri" w:cs="Calibri"/>
                <w:b/>
                <w:sz w:val="24"/>
                <w:szCs w:val="24"/>
              </w:rPr>
            </w:pPr>
            <w:r w:rsidRPr="000915A1">
              <w:rPr>
                <w:rFonts w:ascii="Calibri" w:hAnsi="Calibri" w:cs="Calibri"/>
                <w:b/>
                <w:sz w:val="24"/>
                <w:szCs w:val="24"/>
              </w:rPr>
              <w:t>Course</w:t>
            </w:r>
            <w:r w:rsidR="0077294E" w:rsidRPr="000915A1">
              <w:rPr>
                <w:rFonts w:ascii="Calibri" w:hAnsi="Calibri" w:cs="Calibri"/>
                <w:b/>
                <w:sz w:val="24"/>
                <w:szCs w:val="24"/>
              </w:rPr>
              <w:t xml:space="preserve"> Attributes (if needed)</w:t>
            </w:r>
          </w:p>
        </w:tc>
        <w:sdt>
          <w:sdtPr>
            <w:rPr>
              <w:rFonts w:ascii="Calibri" w:hAnsi="Calibri" w:cs="Calibri"/>
              <w:sz w:val="24"/>
              <w:szCs w:val="24"/>
            </w:rPr>
            <w:alias w:val="Course Attribute"/>
            <w:tag w:val="Course Attribute"/>
            <w:id w:val="586045183"/>
            <w:placeholder>
              <w:docPart w:val="A7211D1C7E1B416F9658CA2570E62980"/>
            </w:placeholder>
            <w:showingPlcHdr/>
            <w:dropDownList>
              <w:listItem w:value="Choose an item."/>
              <w:listItem w:displayText="AA - AA Course" w:value="AA - AA Course"/>
              <w:listItem w:displayText="AS - AS Course" w:value="AS - AS Course"/>
              <w:listItem w:displayText="BAS - BAS Course" w:value="BAS - BAS Course"/>
              <w:listItem w:displayText="BS - BS Course" w:value="BS - BS Course"/>
              <w:listItem w:displayText="CCC - Certificate Course" w:value="CCC - Certificate Course"/>
              <w:listItem w:displayText="COMM CORE - GE Core Communications Course" w:value="COMM CORE"/>
              <w:listItem w:displayText="COMM ELEC - GE Elective Communications" w:value="COMM ELEC - GE Elective Communications"/>
              <w:listItem w:displayText="EAP - English for Academic Purposes" w:value="EAP - English for Academic Purposes"/>
              <w:listItem w:displayText="EPI - EPI Course" w:value="EPI - EPI Course"/>
              <w:listItem w:displayText="FOR - Foreign Language Course" w:value="FOR - Foreign Language Course"/>
              <w:listItem w:displayText="HON - Honors" w:value="HON - Honors"/>
              <w:listItem w:displayText="HUM CORE - GE Core Humanities Course" w:value="HUM CORE - GE Core Humanities Course"/>
              <w:listItem w:displayText="HUM ELEC - GE Elective Humanities Course" w:value="HUM ELEC - GE Elective Humanities Course"/>
              <w:listItem w:displayText="INT/DIV - International/Diversity focus course" w:value="INT/DIV - International/Diversity focus course"/>
              <w:listItem w:displayText="MATH CORE - GE Core Mathematics Course" w:value="MATH CORE - GE Core Mathematics Course"/>
              <w:listItem w:displayText="MATH ELEC - GE Elective Math Course" w:value="MATH ELEC - GE Elective Math Course"/>
              <w:listItem w:displayText="NATL CORE - GE Core Natural Science Course" w:value="NATL CORE - GE Core Natural Science Course"/>
              <w:listItem w:displayText="NATL ELEC - GE Elective Natural Science Course" w:value="NATL ELEC - GE Elective Natural Science Course"/>
              <w:listItem w:displayText="NT - Non-Transferable" w:value="NT - Non-Transferable"/>
              <w:listItem w:displayText="PSAV - Postsecondary Adult Vocational" w:value="PSAV - Postsecondary Adult Vocational"/>
              <w:listItem w:displayText="PSV - Postsecondary Vocational" w:value="PSV - Postsecondary Vocational"/>
              <w:listItem w:displayText="PSVC - Postsecondary Vocational Certificate" w:value="PSVC - Postsecondary Vocational Certificate"/>
              <w:listItem w:displayText="RCR - Corequisite" w:value="RCR - Corequisite"/>
              <w:listItem w:displayText="SOCS CORE - GE Core Social Science" w:value="SOCS CORE - GE Core Social Science"/>
              <w:listItem w:displayText="SOCS ELEC - GE Elective Social Science" w:value="SOCS ELEC - GE Elective Social Science"/>
              <w:listItem w:displayText="WRI - Writing Intensive" w:value="WRI - Writing Intensive"/>
            </w:dropDownList>
          </w:sdtPr>
          <w:sdtEndPr/>
          <w:sdtContent>
            <w:tc>
              <w:tcPr>
                <w:tcW w:w="5041" w:type="dxa"/>
              </w:tcPr>
              <w:p w14:paraId="7581D8E6" w14:textId="6E7624DA" w:rsidR="0077294E" w:rsidRPr="000915A1" w:rsidRDefault="000F39CA" w:rsidP="0077294E">
                <w:pPr>
                  <w:spacing w:after="120"/>
                  <w:rPr>
                    <w:rFonts w:ascii="Calibri" w:hAnsi="Calibri" w:cs="Calibri"/>
                    <w:sz w:val="24"/>
                    <w:szCs w:val="24"/>
                  </w:rPr>
                </w:pPr>
                <w:r w:rsidRPr="000915A1">
                  <w:rPr>
                    <w:rFonts w:ascii="Calibri" w:hAnsi="Calibri" w:cs="Calibri"/>
                    <w:color w:val="FF0000"/>
                    <w:sz w:val="24"/>
                    <w:szCs w:val="24"/>
                  </w:rPr>
                  <w:t>Choose an item.</w:t>
                </w:r>
              </w:p>
            </w:tc>
          </w:sdtContent>
        </w:sdt>
      </w:tr>
      <w:tr w:rsidR="001A26F1" w:rsidRPr="0077294E" w14:paraId="620D1F58" w14:textId="77777777" w:rsidTr="7F212B93">
        <w:tc>
          <w:tcPr>
            <w:tcW w:w="4679" w:type="dxa"/>
          </w:tcPr>
          <w:p w14:paraId="6900A5DF" w14:textId="654F44F7" w:rsidR="001A26F1" w:rsidRPr="000915A1" w:rsidRDefault="00EE2C11" w:rsidP="001A26F1">
            <w:pPr>
              <w:spacing w:after="120"/>
              <w:rPr>
                <w:rFonts w:ascii="Calibri" w:hAnsi="Calibri" w:cs="Calibri"/>
                <w:b/>
                <w:sz w:val="24"/>
                <w:szCs w:val="24"/>
              </w:rPr>
            </w:pPr>
            <w:r w:rsidRPr="000915A1">
              <w:rPr>
                <w:rFonts w:ascii="Calibri" w:hAnsi="Calibri" w:cs="Calibri"/>
                <w:b/>
                <w:sz w:val="24"/>
                <w:szCs w:val="24"/>
              </w:rPr>
              <w:t>Course</w:t>
            </w:r>
            <w:r w:rsidR="001A26F1" w:rsidRPr="000915A1">
              <w:rPr>
                <w:rFonts w:ascii="Calibri" w:hAnsi="Calibri" w:cs="Calibri"/>
                <w:b/>
                <w:sz w:val="24"/>
                <w:szCs w:val="24"/>
              </w:rPr>
              <w:t xml:space="preserve"> Attributes (if needed)</w:t>
            </w:r>
          </w:p>
        </w:tc>
        <w:sdt>
          <w:sdtPr>
            <w:rPr>
              <w:rFonts w:ascii="Calibri" w:hAnsi="Calibri" w:cs="Calibri"/>
              <w:sz w:val="24"/>
              <w:szCs w:val="24"/>
            </w:rPr>
            <w:alias w:val="Course Attribute"/>
            <w:tag w:val="Course Attribute"/>
            <w:id w:val="-881095378"/>
            <w:placeholder>
              <w:docPart w:val="9B04985B0BAB46E694F5CC8184BF9010"/>
            </w:placeholder>
            <w:showingPlcHdr/>
            <w:dropDownList>
              <w:listItem w:value="Choose an item."/>
              <w:listItem w:displayText="AA - AA Course" w:value="AA - AA Course"/>
              <w:listItem w:displayText="AS - AS Course" w:value="AS - AS Course"/>
              <w:listItem w:displayText="BAS - BAS Course" w:value="BAS - BAS Course"/>
              <w:listItem w:displayText="BS - BS Course" w:value="BS - BS Course"/>
              <w:listItem w:displayText="CCC - Certificate Course" w:value="CCC - Certificate Course"/>
              <w:listItem w:displayText="COMM CORE - GE Core Communications Course" w:value="COMM CORE"/>
              <w:listItem w:displayText="COMM ELEC - GE Elective Communications" w:value="COMM ELEC - GE Elective Communications"/>
              <w:listItem w:displayText="EAP - English for Academic Purposes" w:value="EAP - English for Academic Purposes"/>
              <w:listItem w:displayText="EPI - EPI Course" w:value="EPI - EPI Course"/>
              <w:listItem w:displayText="FOR - Foreign Language Course" w:value="FOR - Foreign Language Course"/>
              <w:listItem w:displayText="HON - Honors" w:value="HON - Honors"/>
              <w:listItem w:displayText="HUM CORE - GE Core Humanities Course" w:value="HUM CORE - GE Core Humanities Course"/>
              <w:listItem w:displayText="HUM ELEC - GE Elective Humanities Course" w:value="HUM ELEC - GE Elective Humanities Course"/>
              <w:listItem w:displayText="INT/DIV - International/Diversity focus course" w:value="INT/DIV - International/Diversity focus course"/>
              <w:listItem w:displayText="MATH CORE - GE Core Mathematics Course" w:value="MATH CORE - GE Core Mathematics Course"/>
              <w:listItem w:displayText="MATH ELEC - GE Elective Math Course" w:value="MATH ELEC - GE Elective Math Course"/>
              <w:listItem w:displayText="NATL CORE - GE Core Natural Science Course" w:value="NATL CORE - GE Core Natural Science Course"/>
              <w:listItem w:displayText="NATL ELEC - GE Elective Natural Science Course" w:value="NATL ELEC - GE Elective Natural Science Course"/>
              <w:listItem w:displayText="NT - Non-Transferable" w:value="NT - Non-Transferable"/>
              <w:listItem w:displayText="PSAV - Postsecondary Adult Vocational" w:value="PSAV - Postsecondary Adult Vocational"/>
              <w:listItem w:displayText="PSV - Postsecondary Vocational" w:value="PSV - Postsecondary Vocational"/>
              <w:listItem w:displayText="PSVC - Postsecondary Vocational Certificate" w:value="PSVC - Postsecondary Vocational Certificate"/>
              <w:listItem w:displayText="RCR - Corequisite" w:value="RCR - Corequisite"/>
              <w:listItem w:displayText="SOCS CORE - GE Core Social Science" w:value="SOCS CORE - GE Core Social Science"/>
              <w:listItem w:displayText="SOCS ELEC - GE Elective Social Science" w:value="SOCS ELEC - GE Elective Social Science"/>
              <w:listItem w:displayText="WRI - Writing Intensive" w:value="WRI - Writing Intensive"/>
            </w:dropDownList>
          </w:sdtPr>
          <w:sdtEndPr/>
          <w:sdtContent>
            <w:tc>
              <w:tcPr>
                <w:tcW w:w="5041" w:type="dxa"/>
              </w:tcPr>
              <w:p w14:paraId="58E84788" w14:textId="40F763A5" w:rsidR="001A26F1" w:rsidRPr="000915A1" w:rsidRDefault="000F39CA" w:rsidP="001A26F1">
                <w:pPr>
                  <w:spacing w:after="120"/>
                  <w:rPr>
                    <w:rFonts w:ascii="Calibri" w:hAnsi="Calibri" w:cs="Calibri"/>
                    <w:sz w:val="24"/>
                    <w:szCs w:val="24"/>
                  </w:rPr>
                </w:pPr>
                <w:r w:rsidRPr="000915A1">
                  <w:rPr>
                    <w:rFonts w:ascii="Calibri" w:hAnsi="Calibri" w:cs="Calibri"/>
                    <w:color w:val="FF0000"/>
                    <w:sz w:val="24"/>
                    <w:szCs w:val="24"/>
                  </w:rPr>
                  <w:t>Choose an item.</w:t>
                </w:r>
              </w:p>
            </w:tc>
          </w:sdtContent>
        </w:sdt>
      </w:tr>
    </w:tbl>
    <w:p w14:paraId="7C28A75E" w14:textId="3EA9BB0F" w:rsidR="0077294E" w:rsidRDefault="0077294E" w:rsidP="00382042">
      <w:pPr>
        <w:spacing w:after="120" w:line="240" w:lineRule="auto"/>
        <w:rPr>
          <w:rFonts w:ascii="Calibri" w:hAnsi="Calibri" w:cs="Calibri"/>
          <w:sz w:val="24"/>
          <w:szCs w:val="24"/>
        </w:rPr>
      </w:pPr>
    </w:p>
    <w:p w14:paraId="3427D9B3" w14:textId="3352C929" w:rsidR="003A5EDD" w:rsidRPr="00F72714" w:rsidRDefault="003A5EDD" w:rsidP="00382042">
      <w:pPr>
        <w:spacing w:after="120" w:line="240" w:lineRule="auto"/>
        <w:rPr>
          <w:rFonts w:ascii="Calibri" w:hAnsi="Calibri" w:cs="Calibri"/>
          <w:b/>
          <w:bCs/>
          <w:sz w:val="28"/>
          <w:szCs w:val="28"/>
          <w:u w:val="single"/>
        </w:rPr>
      </w:pPr>
      <w:r w:rsidRPr="00F72714">
        <w:rPr>
          <w:rFonts w:ascii="Calibri" w:hAnsi="Calibri" w:cs="Calibri"/>
          <w:b/>
          <w:bCs/>
          <w:sz w:val="28"/>
          <w:szCs w:val="28"/>
          <w:u w:val="single"/>
        </w:rPr>
        <w:t>SECTION VI:</w:t>
      </w:r>
      <w:r w:rsidR="001D0AF9" w:rsidRPr="00F72714">
        <w:rPr>
          <w:rFonts w:ascii="Calibri" w:hAnsi="Calibri" w:cs="Calibri"/>
          <w:b/>
          <w:bCs/>
          <w:sz w:val="28"/>
          <w:szCs w:val="28"/>
          <w:u w:val="single"/>
        </w:rPr>
        <w:t xml:space="preserve"> IMPACTS AND FACULTY ENDORSEMENTS</w:t>
      </w:r>
    </w:p>
    <w:tbl>
      <w:tblPr>
        <w:tblStyle w:val="TableGrid"/>
        <w:tblW w:w="9715" w:type="dxa"/>
        <w:tblLook w:val="04A0" w:firstRow="1" w:lastRow="0" w:firstColumn="1" w:lastColumn="0" w:noHBand="0" w:noVBand="1"/>
      </w:tblPr>
      <w:tblGrid>
        <w:gridCol w:w="7285"/>
        <w:gridCol w:w="2430"/>
      </w:tblGrid>
      <w:tr w:rsidR="00970B5D" w:rsidRPr="008C37E6" w14:paraId="4787545D" w14:textId="77777777" w:rsidTr="00BF4820">
        <w:tc>
          <w:tcPr>
            <w:tcW w:w="9715" w:type="dxa"/>
            <w:gridSpan w:val="2"/>
          </w:tcPr>
          <w:p w14:paraId="214AA421" w14:textId="77777777" w:rsidR="00970B5D" w:rsidRPr="008C37E6" w:rsidRDefault="00970B5D" w:rsidP="00382042">
            <w:pPr>
              <w:spacing w:after="120"/>
              <w:rPr>
                <w:rFonts w:ascii="Calibri" w:hAnsi="Calibri" w:cs="Calibri"/>
                <w:b/>
                <w:sz w:val="24"/>
                <w:szCs w:val="24"/>
              </w:rPr>
            </w:pPr>
            <w:r w:rsidRPr="008C37E6">
              <w:rPr>
                <w:rFonts w:ascii="Calibri" w:hAnsi="Calibri" w:cs="Calibri"/>
                <w:b/>
                <w:sz w:val="24"/>
                <w:szCs w:val="24"/>
              </w:rPr>
              <w:t>Impact of Course Proposal</w:t>
            </w:r>
          </w:p>
        </w:tc>
      </w:tr>
      <w:tr w:rsidR="00E3785C" w:rsidRPr="008C37E6" w14:paraId="71CFCBB7" w14:textId="77777777" w:rsidTr="00BF4820">
        <w:tc>
          <w:tcPr>
            <w:tcW w:w="7285" w:type="dxa"/>
          </w:tcPr>
          <w:p w14:paraId="2DBC4D7A" w14:textId="77777777" w:rsidR="00E3785C" w:rsidRPr="008C37E6" w:rsidRDefault="00E3785C" w:rsidP="00382042">
            <w:pPr>
              <w:spacing w:after="120"/>
              <w:rPr>
                <w:rFonts w:ascii="Calibri" w:hAnsi="Calibri" w:cs="Calibri"/>
                <w:b/>
                <w:sz w:val="24"/>
                <w:szCs w:val="24"/>
              </w:rPr>
            </w:pPr>
            <w:r w:rsidRPr="008C37E6">
              <w:rPr>
                <w:rFonts w:ascii="Calibri" w:hAnsi="Calibri" w:cs="Calibri"/>
                <w:b/>
                <w:sz w:val="24"/>
                <w:szCs w:val="24"/>
              </w:rPr>
              <w:t xml:space="preserve">Will this </w:t>
            </w:r>
            <w:r w:rsidR="00BE2299" w:rsidRPr="008C37E6">
              <w:rPr>
                <w:rFonts w:ascii="Calibri" w:hAnsi="Calibri" w:cs="Calibri"/>
                <w:b/>
                <w:sz w:val="24"/>
                <w:szCs w:val="24"/>
              </w:rPr>
              <w:t>new</w:t>
            </w:r>
            <w:r w:rsidRPr="008C37E6">
              <w:rPr>
                <w:rFonts w:ascii="Calibri" w:hAnsi="Calibri" w:cs="Calibri"/>
                <w:b/>
                <w:sz w:val="24"/>
                <w:szCs w:val="24"/>
              </w:rPr>
              <w:t xml:space="preserve"> course proposal impact other courses, programs, departments, or budgets?</w:t>
            </w:r>
          </w:p>
        </w:tc>
        <w:tc>
          <w:tcPr>
            <w:tcW w:w="2430" w:type="dxa"/>
          </w:tcPr>
          <w:p w14:paraId="2BF5050F" w14:textId="4F80DC9A" w:rsidR="00E3785C" w:rsidRPr="008C37E6" w:rsidRDefault="00A322CF" w:rsidP="00382042">
            <w:pPr>
              <w:spacing w:after="120"/>
              <w:rPr>
                <w:rFonts w:ascii="Calibri" w:hAnsi="Calibri" w:cs="Calibri"/>
                <w:sz w:val="24"/>
                <w:szCs w:val="24"/>
              </w:rPr>
            </w:pPr>
            <w:sdt>
              <w:sdtPr>
                <w:rPr>
                  <w:rFonts w:ascii="Calibri" w:hAnsi="Calibri" w:cs="Calibri"/>
                  <w:sz w:val="24"/>
                  <w:szCs w:val="24"/>
                </w:rPr>
                <w:id w:val="5757641"/>
                <w:placeholder>
                  <w:docPart w:val="0B30F9912E9246258968F2CB55CF747E"/>
                </w:placeholder>
                <w:dropDownList>
                  <w:listItem w:value="Choose an item."/>
                  <w:listItem w:displayText="Yes" w:value="Yes"/>
                  <w:listItem w:displayText="No" w:value="No"/>
                </w:dropDownList>
              </w:sdtPr>
              <w:sdtEndPr/>
              <w:sdtContent>
                <w:r w:rsidR="006631B0">
                  <w:rPr>
                    <w:rFonts w:ascii="Calibri" w:hAnsi="Calibri" w:cs="Calibri"/>
                    <w:sz w:val="24"/>
                    <w:szCs w:val="24"/>
                  </w:rPr>
                  <w:t>No</w:t>
                </w:r>
              </w:sdtContent>
            </w:sdt>
          </w:p>
        </w:tc>
      </w:tr>
      <w:tr w:rsidR="00FB7F98" w:rsidRPr="008C37E6" w14:paraId="4FAA8C0F" w14:textId="77777777" w:rsidTr="00BF4820">
        <w:tc>
          <w:tcPr>
            <w:tcW w:w="9715" w:type="dxa"/>
            <w:gridSpan w:val="2"/>
          </w:tcPr>
          <w:p w14:paraId="31095FBC" w14:textId="15A211D0" w:rsidR="00FB7F98" w:rsidRPr="008C37E6" w:rsidRDefault="00FB7F98" w:rsidP="00382042">
            <w:pPr>
              <w:spacing w:after="120"/>
              <w:rPr>
                <w:rFonts w:ascii="Calibri" w:hAnsi="Calibri" w:cs="Calibri"/>
                <w:color w:val="FF0000"/>
                <w:sz w:val="24"/>
                <w:szCs w:val="24"/>
              </w:rPr>
            </w:pPr>
            <w:r w:rsidRPr="008C37E6">
              <w:rPr>
                <w:rFonts w:ascii="Calibri" w:hAnsi="Calibri" w:cs="Calibri"/>
                <w:color w:val="FF0000"/>
                <w:sz w:val="24"/>
                <w:szCs w:val="24"/>
              </w:rPr>
              <w:t>List impacts here</w:t>
            </w:r>
          </w:p>
        </w:tc>
      </w:tr>
      <w:tr w:rsidR="005F3470" w:rsidRPr="008C37E6" w14:paraId="16D03218" w14:textId="77777777" w:rsidTr="00BF4820">
        <w:tc>
          <w:tcPr>
            <w:tcW w:w="7285" w:type="dxa"/>
          </w:tcPr>
          <w:p w14:paraId="71E1D0BD" w14:textId="77777777" w:rsidR="005F3470" w:rsidRPr="008C37E6" w:rsidRDefault="005F3470" w:rsidP="00382042">
            <w:pPr>
              <w:spacing w:after="120"/>
              <w:rPr>
                <w:rFonts w:ascii="Calibri" w:hAnsi="Calibri" w:cs="Calibri"/>
                <w:b/>
                <w:color w:val="FF0000"/>
                <w:sz w:val="24"/>
                <w:szCs w:val="24"/>
              </w:rPr>
            </w:pPr>
            <w:r w:rsidRPr="008C37E6">
              <w:rPr>
                <w:rFonts w:ascii="Calibri" w:hAnsi="Calibri" w:cs="Calibri"/>
                <w:b/>
                <w:sz w:val="24"/>
                <w:szCs w:val="24"/>
              </w:rPr>
              <w:t>Have you discussed th</w:t>
            </w:r>
            <w:r>
              <w:rPr>
                <w:rFonts w:ascii="Calibri" w:hAnsi="Calibri" w:cs="Calibri"/>
                <w:b/>
                <w:sz w:val="24"/>
                <w:szCs w:val="24"/>
              </w:rPr>
              <w:t xml:space="preserve">e academic and/or budgetary impact of the proposed course with affected parties, including Deans? </w:t>
            </w:r>
          </w:p>
        </w:tc>
        <w:sdt>
          <w:sdtPr>
            <w:rPr>
              <w:rFonts w:ascii="Calibri" w:hAnsi="Calibri" w:cs="Calibri"/>
              <w:b/>
              <w:color w:val="FF0000"/>
              <w:sz w:val="24"/>
              <w:szCs w:val="24"/>
            </w:rPr>
            <w:id w:val="1784989271"/>
            <w:placeholder>
              <w:docPart w:val="5304076C26954BFB8383961382959467"/>
            </w:placeholder>
            <w:comboBox>
              <w:listItem w:value="Choose an item."/>
              <w:listItem w:displayText="Yes" w:value="Yes"/>
              <w:listItem w:displayText="No" w:value="No"/>
              <w:listItem w:displayText="N/A" w:value="N/A"/>
            </w:comboBox>
          </w:sdtPr>
          <w:sdtEndPr/>
          <w:sdtContent>
            <w:tc>
              <w:tcPr>
                <w:tcW w:w="2430" w:type="dxa"/>
              </w:tcPr>
              <w:p w14:paraId="5CCBF057" w14:textId="07730437" w:rsidR="005F3470" w:rsidRPr="008C37E6" w:rsidRDefault="000915A1" w:rsidP="00382042">
                <w:pPr>
                  <w:spacing w:after="120"/>
                  <w:rPr>
                    <w:rFonts w:ascii="Calibri" w:hAnsi="Calibri" w:cs="Calibri"/>
                    <w:b/>
                    <w:color w:val="FF0000"/>
                    <w:sz w:val="24"/>
                    <w:szCs w:val="24"/>
                  </w:rPr>
                </w:pPr>
                <w:r>
                  <w:rPr>
                    <w:rFonts w:ascii="Calibri" w:hAnsi="Calibri" w:cs="Calibri"/>
                    <w:b/>
                    <w:color w:val="FF0000"/>
                    <w:sz w:val="24"/>
                    <w:szCs w:val="24"/>
                  </w:rPr>
                  <w:t>No</w:t>
                </w:r>
              </w:p>
            </w:tc>
          </w:sdtContent>
        </w:sdt>
      </w:tr>
      <w:tr w:rsidR="005F3470" w:rsidRPr="008C37E6" w14:paraId="20031D91" w14:textId="77777777" w:rsidTr="00BF4820">
        <w:tc>
          <w:tcPr>
            <w:tcW w:w="9715" w:type="dxa"/>
            <w:gridSpan w:val="2"/>
          </w:tcPr>
          <w:p w14:paraId="437FFC69" w14:textId="2EBA9116" w:rsidR="005F3470" w:rsidRPr="0011492F" w:rsidRDefault="0011492F" w:rsidP="00382042">
            <w:pPr>
              <w:spacing w:after="120"/>
              <w:rPr>
                <w:rFonts w:ascii="Calibri" w:hAnsi="Calibri" w:cs="Calibri"/>
                <w:bCs/>
                <w:color w:val="FF0000"/>
                <w:sz w:val="24"/>
                <w:szCs w:val="24"/>
              </w:rPr>
            </w:pPr>
            <w:r>
              <w:rPr>
                <w:rFonts w:ascii="Calibri" w:hAnsi="Calibri" w:cs="Calibri"/>
                <w:bCs/>
                <w:color w:val="FF0000"/>
                <w:sz w:val="24"/>
                <w:szCs w:val="24"/>
              </w:rPr>
              <w:t>Provide detailed information about your discussion:</w:t>
            </w:r>
          </w:p>
        </w:tc>
      </w:tr>
      <w:tr w:rsidR="00817F5E" w:rsidRPr="008C37E6" w14:paraId="4D871CF4" w14:textId="77777777" w:rsidTr="00BF4820">
        <w:tc>
          <w:tcPr>
            <w:tcW w:w="7285" w:type="dxa"/>
          </w:tcPr>
          <w:p w14:paraId="4A51C32F" w14:textId="77777777" w:rsidR="00817F5E" w:rsidRPr="00817F5E" w:rsidRDefault="00817F5E" w:rsidP="00817F5E">
            <w:pPr>
              <w:spacing w:after="120"/>
              <w:rPr>
                <w:rFonts w:ascii="Calibri" w:hAnsi="Calibri" w:cs="Calibri"/>
                <w:b/>
                <w:sz w:val="24"/>
                <w:szCs w:val="24"/>
              </w:rPr>
            </w:pPr>
            <w:r w:rsidRPr="00817F5E">
              <w:rPr>
                <w:rFonts w:ascii="Calibri" w:hAnsi="Calibri" w:cs="Calibri"/>
                <w:b/>
                <w:sz w:val="24"/>
                <w:szCs w:val="24"/>
              </w:rPr>
              <w:t>Will the proposed course impact Library services or budgets?</w:t>
            </w:r>
          </w:p>
        </w:tc>
        <w:sdt>
          <w:sdtPr>
            <w:rPr>
              <w:rFonts w:ascii="Calibri" w:hAnsi="Calibri" w:cs="Calibri"/>
              <w:b/>
              <w:color w:val="FF0000"/>
              <w:sz w:val="24"/>
              <w:szCs w:val="24"/>
            </w:rPr>
            <w:id w:val="-683899684"/>
            <w:placeholder>
              <w:docPart w:val="5C4A83B7874345A8BB65936729ACBFDA"/>
            </w:placeholder>
            <w:comboBox>
              <w:listItem w:value="Choose an item."/>
              <w:listItem w:displayText="Yes" w:value="Yes"/>
              <w:listItem w:displayText="No" w:value="No"/>
            </w:comboBox>
          </w:sdtPr>
          <w:sdtEndPr/>
          <w:sdtContent>
            <w:tc>
              <w:tcPr>
                <w:tcW w:w="2430" w:type="dxa"/>
              </w:tcPr>
              <w:p w14:paraId="710E52B0" w14:textId="7D6F37AA" w:rsidR="00817F5E" w:rsidRPr="00817F5E" w:rsidRDefault="006631B0" w:rsidP="00817F5E">
                <w:pPr>
                  <w:spacing w:after="120"/>
                  <w:rPr>
                    <w:rFonts w:ascii="Calibri" w:hAnsi="Calibri" w:cs="Calibri"/>
                    <w:b/>
                    <w:sz w:val="24"/>
                    <w:szCs w:val="24"/>
                  </w:rPr>
                </w:pPr>
                <w:r>
                  <w:rPr>
                    <w:rFonts w:ascii="Calibri" w:hAnsi="Calibri" w:cs="Calibri"/>
                    <w:b/>
                    <w:color w:val="FF0000"/>
                    <w:sz w:val="24"/>
                    <w:szCs w:val="24"/>
                  </w:rPr>
                  <w:t>No</w:t>
                </w:r>
              </w:p>
            </w:tc>
          </w:sdtContent>
        </w:sdt>
      </w:tr>
      <w:tr w:rsidR="00817F5E" w:rsidRPr="008C37E6" w14:paraId="08387483" w14:textId="77777777" w:rsidTr="00BF4820">
        <w:tc>
          <w:tcPr>
            <w:tcW w:w="7285" w:type="dxa"/>
          </w:tcPr>
          <w:p w14:paraId="5BD9808E" w14:textId="77777777" w:rsidR="00817F5E" w:rsidRPr="00817F5E" w:rsidRDefault="00817F5E" w:rsidP="00817F5E">
            <w:pPr>
              <w:spacing w:after="120"/>
              <w:rPr>
                <w:rFonts w:ascii="Calibri" w:hAnsi="Calibri" w:cs="Calibri"/>
                <w:b/>
                <w:color w:val="FF0000"/>
                <w:sz w:val="24"/>
                <w:szCs w:val="24"/>
              </w:rPr>
            </w:pPr>
            <w:r w:rsidRPr="00817F5E">
              <w:rPr>
                <w:rFonts w:ascii="Calibri" w:hAnsi="Calibri" w:cs="Calibri"/>
                <w:b/>
                <w:sz w:val="24"/>
                <w:szCs w:val="24"/>
              </w:rPr>
              <w:t>Have you discussed impacts with the Libraries’ Collection Manager?</w:t>
            </w:r>
          </w:p>
        </w:tc>
        <w:sdt>
          <w:sdtPr>
            <w:rPr>
              <w:rFonts w:ascii="Calibri" w:hAnsi="Calibri" w:cs="Calibri"/>
              <w:b/>
              <w:color w:val="FF0000"/>
              <w:sz w:val="24"/>
              <w:szCs w:val="24"/>
            </w:rPr>
            <w:id w:val="-35587326"/>
            <w:placeholder>
              <w:docPart w:val="3D8994E387A04BAA8C47224EB5AD54E5"/>
            </w:placeholder>
            <w:comboBox>
              <w:listItem w:value="Choose an item."/>
              <w:listItem w:displayText="Yes" w:value="Yes"/>
              <w:listItem w:displayText="No" w:value="No"/>
              <w:listItem w:displayText="N/A" w:value="N/A"/>
            </w:comboBox>
          </w:sdtPr>
          <w:sdtEndPr/>
          <w:sdtContent>
            <w:tc>
              <w:tcPr>
                <w:tcW w:w="2430" w:type="dxa"/>
              </w:tcPr>
              <w:p w14:paraId="53874A41" w14:textId="4E98F87E" w:rsidR="00817F5E" w:rsidRPr="00817F5E" w:rsidRDefault="006631B0" w:rsidP="00817F5E">
                <w:pPr>
                  <w:spacing w:after="120"/>
                  <w:rPr>
                    <w:rFonts w:ascii="Calibri" w:hAnsi="Calibri" w:cs="Calibri"/>
                    <w:b/>
                    <w:color w:val="FF0000"/>
                    <w:sz w:val="24"/>
                    <w:szCs w:val="24"/>
                  </w:rPr>
                </w:pPr>
                <w:r>
                  <w:rPr>
                    <w:rFonts w:ascii="Calibri" w:hAnsi="Calibri" w:cs="Calibri"/>
                    <w:b/>
                    <w:color w:val="FF0000"/>
                    <w:sz w:val="24"/>
                    <w:szCs w:val="24"/>
                  </w:rPr>
                  <w:t>No</w:t>
                </w:r>
              </w:p>
            </w:tc>
          </w:sdtContent>
        </w:sdt>
      </w:tr>
      <w:tr w:rsidR="00853E2A" w:rsidRPr="008C37E6" w14:paraId="55C2A45C" w14:textId="77777777" w:rsidTr="00BF4820">
        <w:tc>
          <w:tcPr>
            <w:tcW w:w="9715" w:type="dxa"/>
            <w:gridSpan w:val="2"/>
          </w:tcPr>
          <w:p w14:paraId="10793133" w14:textId="77777777" w:rsidR="002702AB" w:rsidRDefault="00853E2A" w:rsidP="00AE7158">
            <w:pPr>
              <w:spacing w:after="120"/>
              <w:rPr>
                <w:rFonts w:ascii="Calibri" w:hAnsi="Calibri" w:cs="Calibri"/>
                <w:b/>
                <w:sz w:val="24"/>
                <w:szCs w:val="24"/>
              </w:rPr>
            </w:pPr>
            <w:r w:rsidRPr="008C37E6">
              <w:rPr>
                <w:rFonts w:ascii="Calibri" w:hAnsi="Calibri" w:cs="Calibri"/>
                <w:b/>
                <w:sz w:val="24"/>
                <w:szCs w:val="24"/>
              </w:rPr>
              <w:t xml:space="preserve">List all faculty endorsements below. </w:t>
            </w:r>
          </w:p>
          <w:p w14:paraId="55EF3B4C" w14:textId="54B45BAE" w:rsidR="00853E2A" w:rsidRPr="008C37E6" w:rsidRDefault="002702AB" w:rsidP="00AE7158">
            <w:pPr>
              <w:spacing w:after="120"/>
              <w:rPr>
                <w:rFonts w:ascii="Calibri" w:hAnsi="Calibri" w:cs="Calibri"/>
                <w:b/>
                <w:sz w:val="24"/>
                <w:szCs w:val="24"/>
              </w:rPr>
            </w:pPr>
            <w:r w:rsidRPr="002702AB">
              <w:rPr>
                <w:rFonts w:ascii="Calibri" w:hAnsi="Calibri" w:cs="Calibri"/>
                <w:b/>
                <w:sz w:val="24"/>
                <w:szCs w:val="24"/>
                <w:shd w:val="clear" w:color="auto" w:fill="FFFF00"/>
              </w:rPr>
              <w:t>NOTE: P</w:t>
            </w:r>
            <w:r w:rsidR="00853E2A" w:rsidRPr="002702AB">
              <w:rPr>
                <w:rFonts w:ascii="Calibri" w:hAnsi="Calibri" w:cs="Calibri"/>
                <w:b/>
                <w:sz w:val="24"/>
                <w:szCs w:val="24"/>
                <w:shd w:val="clear" w:color="auto" w:fill="FFFF00"/>
              </w:rPr>
              <w:t>roposals will be returned if faculty endorsements are not provided.</w:t>
            </w:r>
          </w:p>
        </w:tc>
      </w:tr>
      <w:tr w:rsidR="00853E2A" w:rsidRPr="008C37E6" w14:paraId="4B89A646" w14:textId="77777777" w:rsidTr="00BF4820">
        <w:tc>
          <w:tcPr>
            <w:tcW w:w="9715" w:type="dxa"/>
            <w:gridSpan w:val="2"/>
          </w:tcPr>
          <w:p w14:paraId="480BC2D8" w14:textId="044FEF01" w:rsidR="00853E2A" w:rsidRDefault="006631B0" w:rsidP="00AE7158">
            <w:pPr>
              <w:spacing w:after="120"/>
              <w:rPr>
                <w:rFonts w:ascii="Calibri" w:hAnsi="Calibri" w:cs="Calibri"/>
                <w:caps/>
                <w:sz w:val="24"/>
                <w:szCs w:val="24"/>
              </w:rPr>
            </w:pPr>
            <w:r>
              <w:rPr>
                <w:rFonts w:ascii="Calibri" w:eastAsia="Calibri" w:hAnsi="Calibri" w:cs="Calibri"/>
                <w:color w:val="FF0000"/>
                <w:sz w:val="24"/>
                <w:szCs w:val="24"/>
              </w:rPr>
              <w:lastRenderedPageBreak/>
              <w:t>Joseph S. Washburn, Mike Jimenez</w:t>
            </w:r>
          </w:p>
          <w:p w14:paraId="27282E6C" w14:textId="6FDE8E73" w:rsidR="00BB7133" w:rsidRPr="008C37E6" w:rsidRDefault="00BB7133" w:rsidP="00AE7158">
            <w:pPr>
              <w:spacing w:after="120"/>
              <w:rPr>
                <w:rFonts w:ascii="Calibri" w:hAnsi="Calibri" w:cs="Calibri"/>
                <w:color w:val="FF0000"/>
                <w:sz w:val="24"/>
                <w:szCs w:val="24"/>
              </w:rPr>
            </w:pPr>
          </w:p>
        </w:tc>
      </w:tr>
    </w:tbl>
    <w:p w14:paraId="7ABC9861" w14:textId="77777777" w:rsidR="00853E2A" w:rsidRPr="008C37E6" w:rsidRDefault="00853E2A" w:rsidP="00853E2A">
      <w:pPr>
        <w:spacing w:after="120" w:line="240" w:lineRule="auto"/>
        <w:rPr>
          <w:rFonts w:ascii="Calibri" w:hAnsi="Calibri" w:cs="Calibri"/>
          <w:sz w:val="24"/>
          <w:szCs w:val="24"/>
        </w:rPr>
      </w:pPr>
    </w:p>
    <w:p w14:paraId="2DFB1E00" w14:textId="7360EB37" w:rsidR="003A5EDD" w:rsidRDefault="003A5EDD" w:rsidP="00063015">
      <w:pPr>
        <w:spacing w:after="120" w:line="240" w:lineRule="auto"/>
        <w:rPr>
          <w:rFonts w:ascii="Calibri" w:hAnsi="Calibri" w:cs="Calibri"/>
          <w:b/>
          <w:bCs/>
          <w:sz w:val="28"/>
          <w:szCs w:val="28"/>
          <w:u w:val="single"/>
        </w:rPr>
      </w:pPr>
      <w:r w:rsidRPr="003A5EDD">
        <w:rPr>
          <w:rFonts w:ascii="Calibri" w:hAnsi="Calibri" w:cs="Calibri"/>
          <w:b/>
          <w:bCs/>
          <w:sz w:val="28"/>
          <w:szCs w:val="28"/>
          <w:u w:val="single"/>
        </w:rPr>
        <w:t>SECTION VII: ATTACHMENTS</w:t>
      </w:r>
    </w:p>
    <w:p w14:paraId="2C82607D" w14:textId="4EA6EECE" w:rsidR="00744799" w:rsidRPr="00A0097E" w:rsidRDefault="00744799" w:rsidP="00A0097E">
      <w:pPr>
        <w:spacing w:after="120" w:line="240" w:lineRule="auto"/>
        <w:rPr>
          <w:rFonts w:ascii="Calibri" w:hAnsi="Calibri" w:cs="Calibri"/>
          <w:b/>
          <w:bCs/>
          <w:sz w:val="24"/>
          <w:szCs w:val="24"/>
        </w:rPr>
      </w:pPr>
      <w:r w:rsidRPr="00D5459E">
        <w:rPr>
          <w:rFonts w:ascii="Calibri" w:hAnsi="Calibri" w:cs="Calibri"/>
          <w:b/>
          <w:bCs/>
          <w:sz w:val="24"/>
          <w:szCs w:val="24"/>
          <w:highlight w:val="yellow"/>
        </w:rPr>
        <w:t xml:space="preserve">Please save all documents in Word format </w:t>
      </w:r>
      <w:r>
        <w:rPr>
          <w:rFonts w:ascii="Calibri" w:hAnsi="Calibri" w:cs="Calibri"/>
          <w:b/>
          <w:bCs/>
          <w:sz w:val="24"/>
          <w:szCs w:val="24"/>
          <w:highlight w:val="yellow"/>
        </w:rPr>
        <w:t xml:space="preserve">(.doc, .docx) </w:t>
      </w:r>
      <w:r w:rsidRPr="00D5459E">
        <w:rPr>
          <w:rFonts w:ascii="Calibri" w:hAnsi="Calibri" w:cs="Calibri"/>
          <w:b/>
          <w:bCs/>
          <w:sz w:val="24"/>
          <w:szCs w:val="24"/>
          <w:highlight w:val="yellow"/>
        </w:rPr>
        <w:t>rather than pdf.</w:t>
      </w:r>
    </w:p>
    <w:p w14:paraId="20BC78B3" w14:textId="6A25716B" w:rsidR="00744799" w:rsidRPr="002F1487" w:rsidRDefault="00744799" w:rsidP="00744799">
      <w:pPr>
        <w:pStyle w:val="ListParagraph"/>
        <w:numPr>
          <w:ilvl w:val="0"/>
          <w:numId w:val="6"/>
        </w:numPr>
        <w:spacing w:after="120" w:line="240" w:lineRule="auto"/>
        <w:rPr>
          <w:rFonts w:ascii="Calibri" w:hAnsi="Calibri" w:cs="Calibri"/>
          <w:sz w:val="24"/>
          <w:szCs w:val="24"/>
        </w:rPr>
      </w:pPr>
      <w:r>
        <w:rPr>
          <w:rFonts w:ascii="Calibri" w:hAnsi="Calibri" w:cs="Calibri"/>
          <w:b/>
          <w:bCs/>
          <w:sz w:val="24"/>
          <w:szCs w:val="24"/>
        </w:rPr>
        <w:t xml:space="preserve">New </w:t>
      </w:r>
      <w:r w:rsidRPr="002F1487">
        <w:rPr>
          <w:rFonts w:ascii="Calibri" w:hAnsi="Calibri" w:cs="Calibri"/>
          <w:b/>
          <w:bCs/>
          <w:sz w:val="24"/>
          <w:szCs w:val="24"/>
        </w:rPr>
        <w:t>Course Syllabus</w:t>
      </w:r>
      <w:r w:rsidRPr="002F1487">
        <w:rPr>
          <w:rFonts w:ascii="Calibri" w:hAnsi="Calibri" w:cs="Calibri"/>
          <w:sz w:val="24"/>
          <w:szCs w:val="24"/>
        </w:rPr>
        <w:t xml:space="preserve"> [Master] </w:t>
      </w:r>
    </w:p>
    <w:p w14:paraId="796F23F8" w14:textId="2D3C6A88" w:rsidR="00744799" w:rsidRPr="002F1487" w:rsidRDefault="00744799" w:rsidP="00744799">
      <w:pPr>
        <w:pStyle w:val="ListParagraph"/>
        <w:numPr>
          <w:ilvl w:val="0"/>
          <w:numId w:val="6"/>
        </w:numPr>
        <w:spacing w:after="120" w:line="240" w:lineRule="auto"/>
        <w:rPr>
          <w:rFonts w:ascii="Calibri" w:hAnsi="Calibri" w:cs="Calibri"/>
          <w:sz w:val="24"/>
          <w:szCs w:val="24"/>
        </w:rPr>
      </w:pPr>
      <w:r w:rsidRPr="002F1487">
        <w:rPr>
          <w:rFonts w:ascii="Calibri" w:hAnsi="Calibri" w:cs="Calibri"/>
          <w:sz w:val="24"/>
          <w:szCs w:val="24"/>
        </w:rPr>
        <w:t>Any relevant supporting documents</w:t>
      </w:r>
      <w:r>
        <w:rPr>
          <w:rFonts w:ascii="Calibri" w:hAnsi="Calibri" w:cs="Calibri"/>
          <w:sz w:val="24"/>
          <w:szCs w:val="24"/>
        </w:rPr>
        <w:t xml:space="preserve"> justifying addition of course</w:t>
      </w:r>
    </w:p>
    <w:p w14:paraId="37C3E318" w14:textId="77777777" w:rsidR="00744799" w:rsidRPr="00A0097E" w:rsidRDefault="00744799" w:rsidP="00A0097E">
      <w:pPr>
        <w:spacing w:after="120" w:line="240" w:lineRule="auto"/>
        <w:rPr>
          <w:rFonts w:ascii="Calibri" w:hAnsi="Calibri" w:cs="Calibri"/>
          <w:sz w:val="24"/>
          <w:szCs w:val="24"/>
        </w:rPr>
      </w:pPr>
    </w:p>
    <w:p w14:paraId="70EBEF40" w14:textId="77777777" w:rsidR="00744799" w:rsidRDefault="00744799" w:rsidP="00744799">
      <w:pPr>
        <w:spacing w:after="120" w:line="240" w:lineRule="auto"/>
        <w:rPr>
          <w:rFonts w:ascii="Calibri" w:hAnsi="Calibri" w:cs="Calibri"/>
          <w:b/>
          <w:bCs/>
          <w:sz w:val="28"/>
          <w:szCs w:val="28"/>
        </w:rPr>
      </w:pPr>
      <w:r w:rsidRPr="008F5BD7">
        <w:rPr>
          <w:rFonts w:ascii="Calibri" w:hAnsi="Calibri" w:cs="Calibri"/>
          <w:b/>
          <w:bCs/>
          <w:sz w:val="28"/>
          <w:szCs w:val="28"/>
          <w:highlight w:val="yellow"/>
        </w:rPr>
        <w:t xml:space="preserve">UPLOAD THIS </w:t>
      </w:r>
      <w:r>
        <w:rPr>
          <w:rFonts w:ascii="Calibri" w:hAnsi="Calibri" w:cs="Calibri"/>
          <w:b/>
          <w:bCs/>
          <w:sz w:val="28"/>
          <w:szCs w:val="28"/>
          <w:highlight w:val="yellow"/>
        </w:rPr>
        <w:t xml:space="preserve">PROPOSAL </w:t>
      </w:r>
      <w:r w:rsidRPr="008F5BD7">
        <w:rPr>
          <w:rFonts w:ascii="Calibri" w:hAnsi="Calibri" w:cs="Calibri"/>
          <w:b/>
          <w:bCs/>
          <w:sz w:val="28"/>
          <w:szCs w:val="28"/>
          <w:highlight w:val="yellow"/>
        </w:rPr>
        <w:t>AND ALL NECESSARY ATTACHMENTS TO CURRICULOG.</w:t>
      </w:r>
    </w:p>
    <w:p w14:paraId="6A4DA5A9" w14:textId="77777777" w:rsidR="00AD35E9" w:rsidRPr="00AD35E9" w:rsidRDefault="00AD35E9" w:rsidP="00063015">
      <w:pPr>
        <w:spacing w:after="120" w:line="240" w:lineRule="auto"/>
        <w:rPr>
          <w:rFonts w:ascii="Calibri" w:hAnsi="Calibri" w:cs="Calibri"/>
          <w:sz w:val="24"/>
          <w:szCs w:val="24"/>
        </w:rPr>
      </w:pPr>
    </w:p>
    <w:sectPr w:rsidR="00AD35E9" w:rsidRPr="00AD35E9"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BE2509" w14:textId="77777777" w:rsidR="00A322CF" w:rsidRDefault="00A322CF" w:rsidP="00B24563">
      <w:pPr>
        <w:spacing w:after="0" w:line="240" w:lineRule="auto"/>
      </w:pPr>
      <w:r>
        <w:separator/>
      </w:r>
    </w:p>
  </w:endnote>
  <w:endnote w:type="continuationSeparator" w:id="0">
    <w:p w14:paraId="02F26B31" w14:textId="77777777" w:rsidR="00A322CF" w:rsidRDefault="00A322CF" w:rsidP="00B24563">
      <w:pPr>
        <w:spacing w:after="0" w:line="240" w:lineRule="auto"/>
      </w:pPr>
      <w:r>
        <w:continuationSeparator/>
      </w:r>
    </w:p>
  </w:endnote>
  <w:endnote w:type="continuationNotice" w:id="1">
    <w:p w14:paraId="073CFB27" w14:textId="77777777" w:rsidR="00A322CF" w:rsidRDefault="00A322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20B0503030403020204"/>
    <w:charset w:val="00"/>
    <w:family w:val="swiss"/>
    <w:notTrueType/>
    <w:pitch w:val="variable"/>
    <w:sig w:usb0="20000287" w:usb1="00000001" w:usb2="00000000" w:usb3="00000000" w:csb0="0000019F" w:csb1="00000000"/>
  </w:font>
  <w:font w:name="TimesNewRomanPS-BoldMT">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8C8BE" w14:textId="74F75A84" w:rsidR="001F6EB3" w:rsidRDefault="001F6EB3">
    <w:pPr>
      <w:pStyle w:val="Footer"/>
    </w:pPr>
    <w:r>
      <w:t>Revised</w:t>
    </w:r>
    <w:r w:rsidR="002213A4">
      <w:t xml:space="preserve">: </w:t>
    </w:r>
    <w:r>
      <w:t xml:space="preserve"> 11/11, 6/12, 6/13, 7/14</w:t>
    </w:r>
    <w:r w:rsidR="00DA54E3">
      <w:t>, 8/15</w:t>
    </w:r>
    <w:r w:rsidR="009A0D0A">
      <w:t>, 8/16</w:t>
    </w:r>
    <w:r w:rsidR="00E2674E">
      <w:t>, 8/17</w:t>
    </w:r>
    <w:r w:rsidR="00EA0E4B">
      <w:t>, 5/18</w:t>
    </w:r>
    <w:r w:rsidR="00AD7A41">
      <w:t>, 6/18</w:t>
    </w:r>
    <w:r w:rsidR="004051C2">
      <w:t>;10/18</w:t>
    </w:r>
    <w:r w:rsidR="00DD1B2F">
      <w:t>;7/19</w:t>
    </w:r>
    <w:r w:rsidR="00F45FAD">
      <w:t>;</w:t>
    </w:r>
    <w:r w:rsidR="00030CDD">
      <w:t>10/20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110F1C" w14:textId="77777777" w:rsidR="00A322CF" w:rsidRDefault="00A322CF" w:rsidP="00B24563">
      <w:pPr>
        <w:spacing w:after="0" w:line="240" w:lineRule="auto"/>
      </w:pPr>
      <w:r>
        <w:separator/>
      </w:r>
    </w:p>
  </w:footnote>
  <w:footnote w:type="continuationSeparator" w:id="0">
    <w:p w14:paraId="12A9DCD8" w14:textId="77777777" w:rsidR="00A322CF" w:rsidRDefault="00A322CF" w:rsidP="00B24563">
      <w:pPr>
        <w:spacing w:after="0" w:line="240" w:lineRule="auto"/>
      </w:pPr>
      <w:r>
        <w:continuationSeparator/>
      </w:r>
    </w:p>
  </w:footnote>
  <w:footnote w:type="continuationNotice" w:id="1">
    <w:p w14:paraId="60BCFD9B" w14:textId="77777777" w:rsidR="00A322CF" w:rsidRDefault="00A322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8573A" w14:textId="77777777" w:rsidR="00B24563" w:rsidRPr="00B24563" w:rsidRDefault="044F2B83" w:rsidP="00113A30">
    <w:pPr>
      <w:pStyle w:val="Header"/>
      <w:rPr>
        <w:b/>
        <w:sz w:val="28"/>
      </w:rPr>
    </w:pPr>
    <w:r w:rsidRPr="7F212B93">
      <w:rPr>
        <w:b/>
        <w:bCs/>
        <w:color w:val="470A68"/>
        <w:sz w:val="32"/>
        <w:szCs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14:anchorId="5F110527" wp14:editId="2AFF82B5">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990CAC0" w14:textId="77777777" w:rsidR="00B24563" w:rsidRPr="00B24563" w:rsidRDefault="00B24563" w:rsidP="00113A30">
    <w:pPr>
      <w:pStyle w:val="Header"/>
      <w:rPr>
        <w:sz w:val="28"/>
      </w:rPr>
    </w:pPr>
  </w:p>
  <w:p w14:paraId="62BEDBC0" w14:textId="77777777"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F3486"/>
    <w:multiLevelType w:val="hybridMultilevel"/>
    <w:tmpl w:val="98441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BA5D99"/>
    <w:multiLevelType w:val="hybridMultilevel"/>
    <w:tmpl w:val="EA24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1NjezNDMzN7BQ0lEKTi0uzszPAykwrwUAUMiSgywAAAA="/>
  </w:docVars>
  <w:rsids>
    <w:rsidRoot w:val="00FC5BAE"/>
    <w:rsid w:val="00000EC3"/>
    <w:rsid w:val="00002383"/>
    <w:rsid w:val="000104CB"/>
    <w:rsid w:val="00013009"/>
    <w:rsid w:val="000135F7"/>
    <w:rsid w:val="000169B7"/>
    <w:rsid w:val="000207A9"/>
    <w:rsid w:val="00023881"/>
    <w:rsid w:val="00024F10"/>
    <w:rsid w:val="00030127"/>
    <w:rsid w:val="00030CDD"/>
    <w:rsid w:val="00030E43"/>
    <w:rsid w:val="00033136"/>
    <w:rsid w:val="00033208"/>
    <w:rsid w:val="0003657A"/>
    <w:rsid w:val="00040D8D"/>
    <w:rsid w:val="0004692F"/>
    <w:rsid w:val="00054A5D"/>
    <w:rsid w:val="000569C5"/>
    <w:rsid w:val="00062CCD"/>
    <w:rsid w:val="00063015"/>
    <w:rsid w:val="00066BF0"/>
    <w:rsid w:val="00076261"/>
    <w:rsid w:val="00086941"/>
    <w:rsid w:val="000915A1"/>
    <w:rsid w:val="000969A6"/>
    <w:rsid w:val="000978AB"/>
    <w:rsid w:val="000B5DF5"/>
    <w:rsid w:val="000C324D"/>
    <w:rsid w:val="000C59AF"/>
    <w:rsid w:val="000C7B1A"/>
    <w:rsid w:val="000D2127"/>
    <w:rsid w:val="000D401D"/>
    <w:rsid w:val="000D6BB3"/>
    <w:rsid w:val="000E3750"/>
    <w:rsid w:val="000E6709"/>
    <w:rsid w:val="000E6951"/>
    <w:rsid w:val="000F1F66"/>
    <w:rsid w:val="000F39CA"/>
    <w:rsid w:val="00102591"/>
    <w:rsid w:val="001075E8"/>
    <w:rsid w:val="00107BBE"/>
    <w:rsid w:val="00111AA8"/>
    <w:rsid w:val="00112CD9"/>
    <w:rsid w:val="00113A30"/>
    <w:rsid w:val="0011492F"/>
    <w:rsid w:val="0012428A"/>
    <w:rsid w:val="001265AD"/>
    <w:rsid w:val="0013010B"/>
    <w:rsid w:val="001365E3"/>
    <w:rsid w:val="00140FDA"/>
    <w:rsid w:val="00156295"/>
    <w:rsid w:val="00167046"/>
    <w:rsid w:val="00167A45"/>
    <w:rsid w:val="001711B6"/>
    <w:rsid w:val="00172E75"/>
    <w:rsid w:val="00173158"/>
    <w:rsid w:val="00175745"/>
    <w:rsid w:val="00181989"/>
    <w:rsid w:val="00184A2A"/>
    <w:rsid w:val="00185336"/>
    <w:rsid w:val="00192A9E"/>
    <w:rsid w:val="00195410"/>
    <w:rsid w:val="00196010"/>
    <w:rsid w:val="00196D2E"/>
    <w:rsid w:val="001975AF"/>
    <w:rsid w:val="001A26F1"/>
    <w:rsid w:val="001A3DBC"/>
    <w:rsid w:val="001B4060"/>
    <w:rsid w:val="001B78B5"/>
    <w:rsid w:val="001C4197"/>
    <w:rsid w:val="001D0AF9"/>
    <w:rsid w:val="001D1044"/>
    <w:rsid w:val="001D115F"/>
    <w:rsid w:val="001D5D5B"/>
    <w:rsid w:val="001E0B45"/>
    <w:rsid w:val="001E305A"/>
    <w:rsid w:val="001F5D04"/>
    <w:rsid w:val="001F65C7"/>
    <w:rsid w:val="001F6EB3"/>
    <w:rsid w:val="002001F8"/>
    <w:rsid w:val="002009E3"/>
    <w:rsid w:val="0020316E"/>
    <w:rsid w:val="0020378E"/>
    <w:rsid w:val="00207C30"/>
    <w:rsid w:val="00212897"/>
    <w:rsid w:val="00214957"/>
    <w:rsid w:val="00215262"/>
    <w:rsid w:val="002156A8"/>
    <w:rsid w:val="00216CBB"/>
    <w:rsid w:val="00217687"/>
    <w:rsid w:val="002213A4"/>
    <w:rsid w:val="00223FEF"/>
    <w:rsid w:val="002323BD"/>
    <w:rsid w:val="002358FC"/>
    <w:rsid w:val="0024291F"/>
    <w:rsid w:val="002557B9"/>
    <w:rsid w:val="002702AB"/>
    <w:rsid w:val="00271E7F"/>
    <w:rsid w:val="00284125"/>
    <w:rsid w:val="002848BB"/>
    <w:rsid w:val="00284930"/>
    <w:rsid w:val="00284AB7"/>
    <w:rsid w:val="002871FC"/>
    <w:rsid w:val="00287B28"/>
    <w:rsid w:val="00290395"/>
    <w:rsid w:val="00290951"/>
    <w:rsid w:val="002A5B45"/>
    <w:rsid w:val="002B10EE"/>
    <w:rsid w:val="002B52AE"/>
    <w:rsid w:val="002C0495"/>
    <w:rsid w:val="002C1940"/>
    <w:rsid w:val="002E4857"/>
    <w:rsid w:val="002F1E01"/>
    <w:rsid w:val="002F62CF"/>
    <w:rsid w:val="002F7854"/>
    <w:rsid w:val="003010D3"/>
    <w:rsid w:val="00303832"/>
    <w:rsid w:val="0031147A"/>
    <w:rsid w:val="00312362"/>
    <w:rsid w:val="00314648"/>
    <w:rsid w:val="0032236A"/>
    <w:rsid w:val="00324C51"/>
    <w:rsid w:val="003309EB"/>
    <w:rsid w:val="00334E26"/>
    <w:rsid w:val="003353A5"/>
    <w:rsid w:val="00340ECF"/>
    <w:rsid w:val="00347554"/>
    <w:rsid w:val="0036426B"/>
    <w:rsid w:val="00364D02"/>
    <w:rsid w:val="003663E3"/>
    <w:rsid w:val="00367347"/>
    <w:rsid w:val="003673C6"/>
    <w:rsid w:val="00374E1C"/>
    <w:rsid w:val="00377701"/>
    <w:rsid w:val="00382042"/>
    <w:rsid w:val="00383360"/>
    <w:rsid w:val="00383481"/>
    <w:rsid w:val="00384147"/>
    <w:rsid w:val="0038441E"/>
    <w:rsid w:val="00392511"/>
    <w:rsid w:val="003A5EDD"/>
    <w:rsid w:val="003A6AE6"/>
    <w:rsid w:val="003B750E"/>
    <w:rsid w:val="003B7A76"/>
    <w:rsid w:val="003C3C65"/>
    <w:rsid w:val="003F15FF"/>
    <w:rsid w:val="003F2157"/>
    <w:rsid w:val="00400ACE"/>
    <w:rsid w:val="00402E1B"/>
    <w:rsid w:val="004051C2"/>
    <w:rsid w:val="0040770F"/>
    <w:rsid w:val="00420FBD"/>
    <w:rsid w:val="0042378F"/>
    <w:rsid w:val="0042396F"/>
    <w:rsid w:val="004301FF"/>
    <w:rsid w:val="00430782"/>
    <w:rsid w:val="00437722"/>
    <w:rsid w:val="004405A8"/>
    <w:rsid w:val="00447869"/>
    <w:rsid w:val="004529DA"/>
    <w:rsid w:val="00467CA9"/>
    <w:rsid w:val="004727CA"/>
    <w:rsid w:val="00475982"/>
    <w:rsid w:val="004813B1"/>
    <w:rsid w:val="0048218D"/>
    <w:rsid w:val="004877BE"/>
    <w:rsid w:val="004915E1"/>
    <w:rsid w:val="00491DB9"/>
    <w:rsid w:val="00495D84"/>
    <w:rsid w:val="004A5BCD"/>
    <w:rsid w:val="004B119B"/>
    <w:rsid w:val="004B64F6"/>
    <w:rsid w:val="004C163C"/>
    <w:rsid w:val="004C17EB"/>
    <w:rsid w:val="004C5093"/>
    <w:rsid w:val="004C60AA"/>
    <w:rsid w:val="004D0509"/>
    <w:rsid w:val="004D50EF"/>
    <w:rsid w:val="004D750D"/>
    <w:rsid w:val="004E68F3"/>
    <w:rsid w:val="004F7795"/>
    <w:rsid w:val="005004A6"/>
    <w:rsid w:val="005026DF"/>
    <w:rsid w:val="00505E18"/>
    <w:rsid w:val="00510B6E"/>
    <w:rsid w:val="00527BC4"/>
    <w:rsid w:val="0053169F"/>
    <w:rsid w:val="00535E49"/>
    <w:rsid w:val="00537606"/>
    <w:rsid w:val="005456EA"/>
    <w:rsid w:val="005518FC"/>
    <w:rsid w:val="00556E99"/>
    <w:rsid w:val="00564C6F"/>
    <w:rsid w:val="00575AB5"/>
    <w:rsid w:val="0057717B"/>
    <w:rsid w:val="00581046"/>
    <w:rsid w:val="005924E2"/>
    <w:rsid w:val="0059710A"/>
    <w:rsid w:val="005A6190"/>
    <w:rsid w:val="005B1377"/>
    <w:rsid w:val="005B2A81"/>
    <w:rsid w:val="005B4FC2"/>
    <w:rsid w:val="005B7616"/>
    <w:rsid w:val="005C4A17"/>
    <w:rsid w:val="005C5D71"/>
    <w:rsid w:val="005D0638"/>
    <w:rsid w:val="005D1484"/>
    <w:rsid w:val="005D6891"/>
    <w:rsid w:val="005D6907"/>
    <w:rsid w:val="005D71BA"/>
    <w:rsid w:val="005E5CE7"/>
    <w:rsid w:val="005E78CB"/>
    <w:rsid w:val="005F3470"/>
    <w:rsid w:val="00602236"/>
    <w:rsid w:val="00604B05"/>
    <w:rsid w:val="006063C4"/>
    <w:rsid w:val="00610F98"/>
    <w:rsid w:val="00611123"/>
    <w:rsid w:val="0061127C"/>
    <w:rsid w:val="00613448"/>
    <w:rsid w:val="00615AB6"/>
    <w:rsid w:val="00617E98"/>
    <w:rsid w:val="00625C75"/>
    <w:rsid w:val="00632698"/>
    <w:rsid w:val="00642028"/>
    <w:rsid w:val="00644EBE"/>
    <w:rsid w:val="006455FA"/>
    <w:rsid w:val="0065496F"/>
    <w:rsid w:val="0065786D"/>
    <w:rsid w:val="006631B0"/>
    <w:rsid w:val="0067679C"/>
    <w:rsid w:val="00690951"/>
    <w:rsid w:val="00692624"/>
    <w:rsid w:val="00694E48"/>
    <w:rsid w:val="006967CF"/>
    <w:rsid w:val="006A3BE1"/>
    <w:rsid w:val="006A5050"/>
    <w:rsid w:val="006A58A3"/>
    <w:rsid w:val="006B0D3E"/>
    <w:rsid w:val="006B4319"/>
    <w:rsid w:val="006C0390"/>
    <w:rsid w:val="006C1B0D"/>
    <w:rsid w:val="006C27D7"/>
    <w:rsid w:val="006C71C4"/>
    <w:rsid w:val="006D2DEF"/>
    <w:rsid w:val="006D4E61"/>
    <w:rsid w:val="006D6830"/>
    <w:rsid w:val="006F239A"/>
    <w:rsid w:val="006F3231"/>
    <w:rsid w:val="0070524F"/>
    <w:rsid w:val="00705750"/>
    <w:rsid w:val="00711E54"/>
    <w:rsid w:val="00713033"/>
    <w:rsid w:val="00726E14"/>
    <w:rsid w:val="00726E93"/>
    <w:rsid w:val="007366F9"/>
    <w:rsid w:val="0074199F"/>
    <w:rsid w:val="0074455B"/>
    <w:rsid w:val="00744799"/>
    <w:rsid w:val="00753DC2"/>
    <w:rsid w:val="00761849"/>
    <w:rsid w:val="0077294E"/>
    <w:rsid w:val="00780C6D"/>
    <w:rsid w:val="00782B97"/>
    <w:rsid w:val="00794E8B"/>
    <w:rsid w:val="00796098"/>
    <w:rsid w:val="007A2162"/>
    <w:rsid w:val="007A4A86"/>
    <w:rsid w:val="007B1E7C"/>
    <w:rsid w:val="007B3F37"/>
    <w:rsid w:val="007B49AF"/>
    <w:rsid w:val="007B6964"/>
    <w:rsid w:val="007B7776"/>
    <w:rsid w:val="007C0B99"/>
    <w:rsid w:val="007C2435"/>
    <w:rsid w:val="007C7D6E"/>
    <w:rsid w:val="007D7A08"/>
    <w:rsid w:val="007E2F9F"/>
    <w:rsid w:val="007E44AD"/>
    <w:rsid w:val="007E56F1"/>
    <w:rsid w:val="007E5C08"/>
    <w:rsid w:val="007F07C9"/>
    <w:rsid w:val="007F68C4"/>
    <w:rsid w:val="00806A5A"/>
    <w:rsid w:val="008170A5"/>
    <w:rsid w:val="00817F5E"/>
    <w:rsid w:val="00831ACB"/>
    <w:rsid w:val="00834076"/>
    <w:rsid w:val="008372D4"/>
    <w:rsid w:val="00840892"/>
    <w:rsid w:val="00841D62"/>
    <w:rsid w:val="00845988"/>
    <w:rsid w:val="00847D35"/>
    <w:rsid w:val="00850C68"/>
    <w:rsid w:val="00852C88"/>
    <w:rsid w:val="00853E2A"/>
    <w:rsid w:val="0085509A"/>
    <w:rsid w:val="008668A2"/>
    <w:rsid w:val="008713E3"/>
    <w:rsid w:val="008765F1"/>
    <w:rsid w:val="00884768"/>
    <w:rsid w:val="00885FAD"/>
    <w:rsid w:val="00892EA1"/>
    <w:rsid w:val="008A23A1"/>
    <w:rsid w:val="008B0CBF"/>
    <w:rsid w:val="008C37E6"/>
    <w:rsid w:val="008C5BA3"/>
    <w:rsid w:val="008D1985"/>
    <w:rsid w:val="008E10AE"/>
    <w:rsid w:val="008F0BBA"/>
    <w:rsid w:val="008F2161"/>
    <w:rsid w:val="009069E3"/>
    <w:rsid w:val="00912B67"/>
    <w:rsid w:val="0091709E"/>
    <w:rsid w:val="00920152"/>
    <w:rsid w:val="009206C3"/>
    <w:rsid w:val="00921080"/>
    <w:rsid w:val="00926961"/>
    <w:rsid w:val="00926B1D"/>
    <w:rsid w:val="00926BE3"/>
    <w:rsid w:val="00931368"/>
    <w:rsid w:val="00934F0C"/>
    <w:rsid w:val="0093513B"/>
    <w:rsid w:val="00941B90"/>
    <w:rsid w:val="00944BBD"/>
    <w:rsid w:val="009456C3"/>
    <w:rsid w:val="00952E48"/>
    <w:rsid w:val="00960CF9"/>
    <w:rsid w:val="009629DF"/>
    <w:rsid w:val="00970B5D"/>
    <w:rsid w:val="00972398"/>
    <w:rsid w:val="009771EE"/>
    <w:rsid w:val="00986D91"/>
    <w:rsid w:val="00992AC1"/>
    <w:rsid w:val="00993D8B"/>
    <w:rsid w:val="00997400"/>
    <w:rsid w:val="009A0D0A"/>
    <w:rsid w:val="009B22FD"/>
    <w:rsid w:val="009B4EB9"/>
    <w:rsid w:val="009C67E1"/>
    <w:rsid w:val="009D3121"/>
    <w:rsid w:val="009D3E42"/>
    <w:rsid w:val="009D685A"/>
    <w:rsid w:val="009E401A"/>
    <w:rsid w:val="009F0213"/>
    <w:rsid w:val="00A0097E"/>
    <w:rsid w:val="00A1036B"/>
    <w:rsid w:val="00A12183"/>
    <w:rsid w:val="00A143CD"/>
    <w:rsid w:val="00A15ABF"/>
    <w:rsid w:val="00A21DB5"/>
    <w:rsid w:val="00A322CF"/>
    <w:rsid w:val="00A4138F"/>
    <w:rsid w:val="00A51E5F"/>
    <w:rsid w:val="00A53C69"/>
    <w:rsid w:val="00A73BD8"/>
    <w:rsid w:val="00A85136"/>
    <w:rsid w:val="00A90F3E"/>
    <w:rsid w:val="00A915D6"/>
    <w:rsid w:val="00AA1E08"/>
    <w:rsid w:val="00AA768D"/>
    <w:rsid w:val="00AB1924"/>
    <w:rsid w:val="00AB1BF1"/>
    <w:rsid w:val="00AB3A9F"/>
    <w:rsid w:val="00AB5413"/>
    <w:rsid w:val="00AB6B0E"/>
    <w:rsid w:val="00AC2FF4"/>
    <w:rsid w:val="00AC3600"/>
    <w:rsid w:val="00AD35E9"/>
    <w:rsid w:val="00AD434E"/>
    <w:rsid w:val="00AD7A41"/>
    <w:rsid w:val="00AE4F3D"/>
    <w:rsid w:val="00AE6915"/>
    <w:rsid w:val="00AE7158"/>
    <w:rsid w:val="00AF4ED7"/>
    <w:rsid w:val="00AF6A1D"/>
    <w:rsid w:val="00AF7953"/>
    <w:rsid w:val="00B035B8"/>
    <w:rsid w:val="00B227AF"/>
    <w:rsid w:val="00B24563"/>
    <w:rsid w:val="00B24695"/>
    <w:rsid w:val="00B25C5E"/>
    <w:rsid w:val="00B27165"/>
    <w:rsid w:val="00B30FAF"/>
    <w:rsid w:val="00B3702B"/>
    <w:rsid w:val="00B421B5"/>
    <w:rsid w:val="00B6228A"/>
    <w:rsid w:val="00B6401D"/>
    <w:rsid w:val="00B66963"/>
    <w:rsid w:val="00B72A32"/>
    <w:rsid w:val="00B742B7"/>
    <w:rsid w:val="00B8567C"/>
    <w:rsid w:val="00B87718"/>
    <w:rsid w:val="00B90C32"/>
    <w:rsid w:val="00B92C20"/>
    <w:rsid w:val="00B94325"/>
    <w:rsid w:val="00B962B5"/>
    <w:rsid w:val="00B965AC"/>
    <w:rsid w:val="00BA51CC"/>
    <w:rsid w:val="00BB7133"/>
    <w:rsid w:val="00BD6BE9"/>
    <w:rsid w:val="00BD768D"/>
    <w:rsid w:val="00BE015C"/>
    <w:rsid w:val="00BE1EC9"/>
    <w:rsid w:val="00BE2299"/>
    <w:rsid w:val="00BE5EF9"/>
    <w:rsid w:val="00BF0B09"/>
    <w:rsid w:val="00BF4820"/>
    <w:rsid w:val="00BF4F70"/>
    <w:rsid w:val="00BF6A71"/>
    <w:rsid w:val="00C00A72"/>
    <w:rsid w:val="00C04937"/>
    <w:rsid w:val="00C053FB"/>
    <w:rsid w:val="00C1181F"/>
    <w:rsid w:val="00C2201F"/>
    <w:rsid w:val="00C24A62"/>
    <w:rsid w:val="00C25E76"/>
    <w:rsid w:val="00C2655D"/>
    <w:rsid w:val="00C279B4"/>
    <w:rsid w:val="00C32FD1"/>
    <w:rsid w:val="00C45BCE"/>
    <w:rsid w:val="00C631A5"/>
    <w:rsid w:val="00C641E3"/>
    <w:rsid w:val="00C647CC"/>
    <w:rsid w:val="00C65B67"/>
    <w:rsid w:val="00C76417"/>
    <w:rsid w:val="00C77D0A"/>
    <w:rsid w:val="00C82EB1"/>
    <w:rsid w:val="00C84F67"/>
    <w:rsid w:val="00C90758"/>
    <w:rsid w:val="00C95127"/>
    <w:rsid w:val="00C95D15"/>
    <w:rsid w:val="00C95EC2"/>
    <w:rsid w:val="00C97FFD"/>
    <w:rsid w:val="00CA28AA"/>
    <w:rsid w:val="00CA5230"/>
    <w:rsid w:val="00CA76BC"/>
    <w:rsid w:val="00CC208C"/>
    <w:rsid w:val="00CD7A16"/>
    <w:rsid w:val="00CE0C8D"/>
    <w:rsid w:val="00CE5E03"/>
    <w:rsid w:val="00CF1D55"/>
    <w:rsid w:val="00D03DFA"/>
    <w:rsid w:val="00D04C6A"/>
    <w:rsid w:val="00D06FF2"/>
    <w:rsid w:val="00D145AB"/>
    <w:rsid w:val="00D15E26"/>
    <w:rsid w:val="00D2160C"/>
    <w:rsid w:val="00D22250"/>
    <w:rsid w:val="00D332A8"/>
    <w:rsid w:val="00D36504"/>
    <w:rsid w:val="00D4466B"/>
    <w:rsid w:val="00D44875"/>
    <w:rsid w:val="00D66D1E"/>
    <w:rsid w:val="00D76C62"/>
    <w:rsid w:val="00D8244E"/>
    <w:rsid w:val="00D868E5"/>
    <w:rsid w:val="00D8733F"/>
    <w:rsid w:val="00D875F7"/>
    <w:rsid w:val="00DA49C3"/>
    <w:rsid w:val="00DA54E3"/>
    <w:rsid w:val="00DB1676"/>
    <w:rsid w:val="00DD15C7"/>
    <w:rsid w:val="00DD1B2F"/>
    <w:rsid w:val="00DD466F"/>
    <w:rsid w:val="00DD7D80"/>
    <w:rsid w:val="00DE004C"/>
    <w:rsid w:val="00DE1F74"/>
    <w:rsid w:val="00DE74AE"/>
    <w:rsid w:val="00E00939"/>
    <w:rsid w:val="00E10ECE"/>
    <w:rsid w:val="00E1666B"/>
    <w:rsid w:val="00E2674E"/>
    <w:rsid w:val="00E36950"/>
    <w:rsid w:val="00E3785C"/>
    <w:rsid w:val="00E4025D"/>
    <w:rsid w:val="00E4052E"/>
    <w:rsid w:val="00E417E6"/>
    <w:rsid w:val="00E422F3"/>
    <w:rsid w:val="00E42D80"/>
    <w:rsid w:val="00E42FFD"/>
    <w:rsid w:val="00E44AA6"/>
    <w:rsid w:val="00E51722"/>
    <w:rsid w:val="00E52B0A"/>
    <w:rsid w:val="00E560B0"/>
    <w:rsid w:val="00E56412"/>
    <w:rsid w:val="00E56614"/>
    <w:rsid w:val="00E60CE9"/>
    <w:rsid w:val="00E75169"/>
    <w:rsid w:val="00E76612"/>
    <w:rsid w:val="00EA0E4B"/>
    <w:rsid w:val="00EA183D"/>
    <w:rsid w:val="00EA1C9D"/>
    <w:rsid w:val="00EA1DA5"/>
    <w:rsid w:val="00EA5EE1"/>
    <w:rsid w:val="00EA769D"/>
    <w:rsid w:val="00EB55DA"/>
    <w:rsid w:val="00EC2262"/>
    <w:rsid w:val="00EC360D"/>
    <w:rsid w:val="00EC3E23"/>
    <w:rsid w:val="00EC7494"/>
    <w:rsid w:val="00ED2490"/>
    <w:rsid w:val="00EE2C11"/>
    <w:rsid w:val="00EE7AB6"/>
    <w:rsid w:val="00EF6DD9"/>
    <w:rsid w:val="00EF7FE9"/>
    <w:rsid w:val="00F065F2"/>
    <w:rsid w:val="00F124F5"/>
    <w:rsid w:val="00F1450B"/>
    <w:rsid w:val="00F15670"/>
    <w:rsid w:val="00F200A3"/>
    <w:rsid w:val="00F3014B"/>
    <w:rsid w:val="00F33C4C"/>
    <w:rsid w:val="00F35F8A"/>
    <w:rsid w:val="00F36778"/>
    <w:rsid w:val="00F43886"/>
    <w:rsid w:val="00F45FAD"/>
    <w:rsid w:val="00F46C89"/>
    <w:rsid w:val="00F47C2B"/>
    <w:rsid w:val="00F50028"/>
    <w:rsid w:val="00F515CB"/>
    <w:rsid w:val="00F5471E"/>
    <w:rsid w:val="00F6114F"/>
    <w:rsid w:val="00F623AA"/>
    <w:rsid w:val="00F658F6"/>
    <w:rsid w:val="00F72714"/>
    <w:rsid w:val="00F735A2"/>
    <w:rsid w:val="00F7753B"/>
    <w:rsid w:val="00F87E6C"/>
    <w:rsid w:val="00F93107"/>
    <w:rsid w:val="00F95F50"/>
    <w:rsid w:val="00FB0FFA"/>
    <w:rsid w:val="00FB15D8"/>
    <w:rsid w:val="00FB1F41"/>
    <w:rsid w:val="00FB3D31"/>
    <w:rsid w:val="00FB5EA6"/>
    <w:rsid w:val="00FB5FD4"/>
    <w:rsid w:val="00FB693F"/>
    <w:rsid w:val="00FB7B21"/>
    <w:rsid w:val="00FB7F98"/>
    <w:rsid w:val="00FC5BAE"/>
    <w:rsid w:val="00FD17FD"/>
    <w:rsid w:val="00FD4566"/>
    <w:rsid w:val="00FE1EAF"/>
    <w:rsid w:val="00FE6A5F"/>
    <w:rsid w:val="00FF6004"/>
    <w:rsid w:val="044F2B83"/>
    <w:rsid w:val="1C9DF497"/>
    <w:rsid w:val="1D87CDE6"/>
    <w:rsid w:val="25062966"/>
    <w:rsid w:val="2A21BF7B"/>
    <w:rsid w:val="382315B2"/>
    <w:rsid w:val="3D43B97B"/>
    <w:rsid w:val="3D74F1D1"/>
    <w:rsid w:val="40DB6496"/>
    <w:rsid w:val="41761834"/>
    <w:rsid w:val="420BCDF4"/>
    <w:rsid w:val="43070295"/>
    <w:rsid w:val="43BD9E8B"/>
    <w:rsid w:val="4F299B51"/>
    <w:rsid w:val="512D8AD4"/>
    <w:rsid w:val="57934080"/>
    <w:rsid w:val="5B189761"/>
    <w:rsid w:val="5BCB1FCB"/>
    <w:rsid w:val="66743921"/>
    <w:rsid w:val="6DB80DDA"/>
    <w:rsid w:val="706F9E3F"/>
    <w:rsid w:val="71A5D0E8"/>
    <w:rsid w:val="736CC251"/>
    <w:rsid w:val="73C78FEE"/>
    <w:rsid w:val="78C88F90"/>
    <w:rsid w:val="7A1B0B5D"/>
    <w:rsid w:val="7B3FC7E1"/>
    <w:rsid w:val="7F212B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8F3BE2"/>
  <w15:docId w15:val="{E75928B3-42E2-469E-BDE1-8D357A670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711E54"/>
    <w:rPr>
      <w:sz w:val="16"/>
      <w:szCs w:val="16"/>
    </w:rPr>
  </w:style>
  <w:style w:type="paragraph" w:styleId="CommentText">
    <w:name w:val="annotation text"/>
    <w:basedOn w:val="Normal"/>
    <w:link w:val="CommentTextChar"/>
    <w:uiPriority w:val="99"/>
    <w:unhideWhenUsed/>
    <w:rsid w:val="00711E54"/>
    <w:pPr>
      <w:spacing w:line="240" w:lineRule="auto"/>
    </w:pPr>
    <w:rPr>
      <w:sz w:val="20"/>
      <w:szCs w:val="20"/>
    </w:rPr>
  </w:style>
  <w:style w:type="character" w:customStyle="1" w:styleId="CommentTextChar">
    <w:name w:val="Comment Text Char"/>
    <w:basedOn w:val="DefaultParagraphFont"/>
    <w:link w:val="CommentText"/>
    <w:uiPriority w:val="99"/>
    <w:rsid w:val="00711E54"/>
    <w:rPr>
      <w:sz w:val="20"/>
      <w:szCs w:val="20"/>
    </w:rPr>
  </w:style>
  <w:style w:type="paragraph" w:styleId="CommentSubject">
    <w:name w:val="annotation subject"/>
    <w:basedOn w:val="CommentText"/>
    <w:next w:val="CommentText"/>
    <w:link w:val="CommentSubjectChar"/>
    <w:uiPriority w:val="99"/>
    <w:semiHidden/>
    <w:unhideWhenUsed/>
    <w:rsid w:val="00711E54"/>
    <w:rPr>
      <w:b/>
      <w:bCs/>
    </w:rPr>
  </w:style>
  <w:style w:type="character" w:customStyle="1" w:styleId="CommentSubjectChar">
    <w:name w:val="Comment Subject Char"/>
    <w:basedOn w:val="CommentTextChar"/>
    <w:link w:val="CommentSubject"/>
    <w:uiPriority w:val="99"/>
    <w:semiHidden/>
    <w:rsid w:val="00711E54"/>
    <w:rPr>
      <w:b/>
      <w:bCs/>
      <w:sz w:val="20"/>
      <w:szCs w:val="20"/>
    </w:rPr>
  </w:style>
  <w:style w:type="paragraph" w:customStyle="1" w:styleId="Default">
    <w:name w:val="Default"/>
    <w:rsid w:val="00B962B5"/>
    <w:pPr>
      <w:autoSpaceDE w:val="0"/>
      <w:autoSpaceDN w:val="0"/>
      <w:adjustRightInd w:val="0"/>
      <w:spacing w:after="0" w:line="240" w:lineRule="auto"/>
    </w:pPr>
    <w:rPr>
      <w:rFonts w:ascii="Myriad Pro" w:hAnsi="Myriad Pro" w:cs="Myriad Pro"/>
      <w:color w:val="000000"/>
      <w:sz w:val="24"/>
      <w:szCs w:val="24"/>
    </w:rPr>
  </w:style>
  <w:style w:type="character" w:styleId="UnresolvedMention">
    <w:name w:val="Unresolved Mention"/>
    <w:basedOn w:val="DefaultParagraphFont"/>
    <w:uiPriority w:val="99"/>
    <w:unhideWhenUsed/>
    <w:rsid w:val="00E417E6"/>
    <w:rPr>
      <w:color w:val="605E5C"/>
      <w:shd w:val="clear" w:color="auto" w:fill="E1DFDD"/>
    </w:rPr>
  </w:style>
  <w:style w:type="character" w:styleId="Mention">
    <w:name w:val="Mention"/>
    <w:basedOn w:val="DefaultParagraphFont"/>
    <w:uiPriority w:val="99"/>
    <w:unhideWhenUsed/>
    <w:rsid w:val="00E417E6"/>
    <w:rPr>
      <w:color w:val="2B579A"/>
      <w:shd w:val="clear" w:color="auto" w:fill="E1DFDD"/>
    </w:rPr>
  </w:style>
  <w:style w:type="table" w:customStyle="1" w:styleId="TableGrid2">
    <w:name w:val="Table Grid2"/>
    <w:basedOn w:val="TableNormal"/>
    <w:next w:val="TableGrid"/>
    <w:uiPriority w:val="59"/>
    <w:rsid w:val="00C76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3807097">
      <w:bodyDiv w:val="1"/>
      <w:marLeft w:val="0"/>
      <w:marRight w:val="0"/>
      <w:marTop w:val="0"/>
      <w:marBottom w:val="0"/>
      <w:divBdr>
        <w:top w:val="none" w:sz="0" w:space="0" w:color="auto"/>
        <w:left w:val="none" w:sz="0" w:space="0" w:color="auto"/>
        <w:bottom w:val="none" w:sz="0" w:space="0" w:color="auto"/>
        <w:right w:val="none" w:sz="0" w:space="0" w:color="auto"/>
      </w:divBdr>
    </w:div>
    <w:div w:id="209173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752F52" w:rsidP="00752F52">
          <w:pPr>
            <w:pStyle w:val="0B30F9912E9246258968F2CB55CF747E4"/>
          </w:pPr>
          <w:r w:rsidRPr="008C37E6">
            <w:rPr>
              <w:rStyle w:val="PlaceholderText"/>
              <w:rFonts w:ascii="Calibri" w:hAnsi="Calibri" w:cs="Calibri"/>
              <w:color w:val="FF0000"/>
              <w:sz w:val="24"/>
              <w:szCs w:val="24"/>
            </w:rPr>
            <w:t>Choose an item.</w:t>
          </w:r>
        </w:p>
      </w:docPartBody>
    </w:docPart>
    <w:docPart>
      <w:docPartPr>
        <w:name w:val="94C2EE45919447CE82E53DEDC843D7A8"/>
        <w:category>
          <w:name w:val="General"/>
          <w:gallery w:val="placeholder"/>
        </w:category>
        <w:types>
          <w:type w:val="bbPlcHdr"/>
        </w:types>
        <w:behaviors>
          <w:behavior w:val="content"/>
        </w:behaviors>
        <w:guid w:val="{8EE8CB76-847D-45DB-A258-0CC1F0B2F1AE}"/>
      </w:docPartPr>
      <w:docPartBody>
        <w:p w:rsidR="00675051" w:rsidRDefault="00752F52" w:rsidP="00752F52">
          <w:pPr>
            <w:pStyle w:val="94C2EE45919447CE82E53DEDC843D7A84"/>
          </w:pPr>
          <w:r w:rsidRPr="008C37E6">
            <w:rPr>
              <w:rStyle w:val="PlaceholderText"/>
              <w:rFonts w:ascii="Calibri" w:hAnsi="Calibri" w:cs="Calibri"/>
              <w:color w:val="FF0000"/>
              <w:sz w:val="24"/>
              <w:szCs w:val="24"/>
            </w:rPr>
            <w:t>Choose an item.</w:t>
          </w:r>
        </w:p>
      </w:docPartBody>
    </w:docPart>
    <w:docPart>
      <w:docPartPr>
        <w:name w:val="4F49E72F27CA476E878B737D1A774D5E"/>
        <w:category>
          <w:name w:val="General"/>
          <w:gallery w:val="placeholder"/>
        </w:category>
        <w:types>
          <w:type w:val="bbPlcHdr"/>
        </w:types>
        <w:behaviors>
          <w:behavior w:val="content"/>
        </w:behaviors>
        <w:guid w:val="{2677361E-8396-4CB8-AC5C-B349D40C3E81}"/>
      </w:docPartPr>
      <w:docPartBody>
        <w:p w:rsidR="00675051" w:rsidRDefault="00752F52" w:rsidP="00752F52">
          <w:pPr>
            <w:pStyle w:val="4F49E72F27CA476E878B737D1A774D5E4"/>
          </w:pPr>
          <w:r w:rsidRPr="008C37E6">
            <w:rPr>
              <w:rStyle w:val="PlaceholderText"/>
              <w:rFonts w:ascii="Calibri" w:hAnsi="Calibri" w:cs="Calibri"/>
              <w:color w:val="FF0000"/>
              <w:sz w:val="24"/>
              <w:szCs w:val="24"/>
            </w:rPr>
            <w:t>Choose an item.</w:t>
          </w:r>
        </w:p>
      </w:docPartBody>
    </w:docPart>
    <w:docPart>
      <w:docPartPr>
        <w:name w:val="1118D0AF612E4863AE633317F7715DA0"/>
        <w:category>
          <w:name w:val="General"/>
          <w:gallery w:val="placeholder"/>
        </w:category>
        <w:types>
          <w:type w:val="bbPlcHdr"/>
        </w:types>
        <w:behaviors>
          <w:behavior w:val="content"/>
        </w:behaviors>
        <w:guid w:val="{59F6A810-DEB3-4B69-9488-1F6BC3931C12}"/>
      </w:docPartPr>
      <w:docPartBody>
        <w:p w:rsidR="00B47A3B" w:rsidRDefault="00752F52" w:rsidP="00752F52">
          <w:pPr>
            <w:pStyle w:val="1118D0AF612E4863AE633317F7715DA03"/>
          </w:pPr>
          <w:r w:rsidRPr="008C37E6">
            <w:rPr>
              <w:rStyle w:val="PlaceholderText"/>
              <w:rFonts w:ascii="Calibri" w:hAnsi="Calibri" w:cs="Calibri"/>
              <w:color w:val="FF0000"/>
              <w:sz w:val="24"/>
              <w:szCs w:val="24"/>
            </w:rPr>
            <w:t>Click here to enter a date.</w:t>
          </w:r>
        </w:p>
      </w:docPartBody>
    </w:docPart>
    <w:docPart>
      <w:docPartPr>
        <w:name w:val="8DCBCABC998040E4A3CAD551A65F38D0"/>
        <w:category>
          <w:name w:val="General"/>
          <w:gallery w:val="placeholder"/>
        </w:category>
        <w:types>
          <w:type w:val="bbPlcHdr"/>
        </w:types>
        <w:behaviors>
          <w:behavior w:val="content"/>
        </w:behaviors>
        <w:guid w:val="{49C95E70-077D-4CC7-9C29-7AD56407C0BD}"/>
      </w:docPartPr>
      <w:docPartBody>
        <w:p w:rsidR="00B47A3B" w:rsidRDefault="00752F52" w:rsidP="00752F52">
          <w:pPr>
            <w:pStyle w:val="8DCBCABC998040E4A3CAD551A65F38D03"/>
          </w:pPr>
          <w:r w:rsidRPr="008C37E6">
            <w:rPr>
              <w:rStyle w:val="PlaceholderText"/>
              <w:rFonts w:ascii="Calibri" w:hAnsi="Calibri" w:cs="Calibri"/>
              <w:color w:val="FF0000"/>
              <w:sz w:val="24"/>
              <w:szCs w:val="24"/>
            </w:rPr>
            <w:t>Choose an item.</w:t>
          </w:r>
        </w:p>
      </w:docPartBody>
    </w:docPart>
    <w:docPart>
      <w:docPartPr>
        <w:name w:val="0F9F241624AA439BB01CF2F12691EE3E"/>
        <w:category>
          <w:name w:val="General"/>
          <w:gallery w:val="placeholder"/>
        </w:category>
        <w:types>
          <w:type w:val="bbPlcHdr"/>
        </w:types>
        <w:behaviors>
          <w:behavior w:val="content"/>
        </w:behaviors>
        <w:guid w:val="{CE82C1CB-EB7E-4DA0-9308-38AF89BD6317}"/>
      </w:docPartPr>
      <w:docPartBody>
        <w:p w:rsidR="00B47A3B" w:rsidRDefault="00F124F5" w:rsidP="00F124F5">
          <w:pPr>
            <w:pStyle w:val="0F9F241624AA439BB01CF2F12691EE3E"/>
          </w:pPr>
          <w:r w:rsidRPr="00DC7C5A">
            <w:rPr>
              <w:rStyle w:val="PlaceholderText"/>
              <w:color w:val="FF0000"/>
            </w:rPr>
            <w:t>SELECT THE APPROPRIATE ICS CODE</w:t>
          </w:r>
        </w:p>
      </w:docPartBody>
    </w:docPart>
    <w:docPart>
      <w:docPartPr>
        <w:name w:val="9A0E674F29FC49D98337AC8AAF43BD41"/>
        <w:category>
          <w:name w:val="General"/>
          <w:gallery w:val="placeholder"/>
        </w:category>
        <w:types>
          <w:type w:val="bbPlcHdr"/>
        </w:types>
        <w:behaviors>
          <w:behavior w:val="content"/>
        </w:behaviors>
        <w:guid w:val="{17BC4767-1455-4450-956D-A98E6D032065}"/>
      </w:docPartPr>
      <w:docPartBody>
        <w:p w:rsidR="00B47A3B" w:rsidRDefault="00752F52" w:rsidP="00752F52">
          <w:pPr>
            <w:pStyle w:val="9A0E674F29FC49D98337AC8AAF43BD413"/>
          </w:pPr>
          <w:r w:rsidRPr="00E42D80">
            <w:rPr>
              <w:rFonts w:ascii="Calibri" w:hAnsi="Calibri" w:cs="Calibri"/>
              <w:color w:val="FF0000"/>
              <w:sz w:val="24"/>
              <w:szCs w:val="24"/>
            </w:rPr>
            <w:t>Choose an item.</w:t>
          </w:r>
        </w:p>
      </w:docPartBody>
    </w:docPart>
    <w:docPart>
      <w:docPartPr>
        <w:name w:val="D1896B38849F4186AC9B69143ACA9F74"/>
        <w:category>
          <w:name w:val="General"/>
          <w:gallery w:val="placeholder"/>
        </w:category>
        <w:types>
          <w:type w:val="bbPlcHdr"/>
        </w:types>
        <w:behaviors>
          <w:behavior w:val="content"/>
        </w:behaviors>
        <w:guid w:val="{47A49CBC-1246-4FC4-BA13-C91BF48EB110}"/>
      </w:docPartPr>
      <w:docPartBody>
        <w:p w:rsidR="00B47A3B" w:rsidRDefault="00752F52" w:rsidP="00752F52">
          <w:pPr>
            <w:pStyle w:val="D1896B38849F4186AC9B69143ACA9F743"/>
          </w:pPr>
          <w:r w:rsidRPr="0077294E">
            <w:rPr>
              <w:rFonts w:ascii="Calibri" w:hAnsi="Calibri" w:cs="Calibri"/>
              <w:color w:val="FF0000"/>
              <w:sz w:val="24"/>
              <w:szCs w:val="24"/>
            </w:rPr>
            <w:t>Choose an item.</w:t>
          </w:r>
        </w:p>
      </w:docPartBody>
    </w:docPart>
    <w:docPart>
      <w:docPartPr>
        <w:name w:val="87CF3AB2C69B4799B1288F5B0EF7174E"/>
        <w:category>
          <w:name w:val="General"/>
          <w:gallery w:val="placeholder"/>
        </w:category>
        <w:types>
          <w:type w:val="bbPlcHdr"/>
        </w:types>
        <w:behaviors>
          <w:behavior w:val="content"/>
        </w:behaviors>
        <w:guid w:val="{962A57F8-7F76-4265-B400-E17B8157FAA2}"/>
      </w:docPartPr>
      <w:docPartBody>
        <w:p w:rsidR="00655C38" w:rsidRDefault="00307FEE" w:rsidP="00307FEE">
          <w:pPr>
            <w:pStyle w:val="87CF3AB2C69B4799B1288F5B0EF7174E1"/>
          </w:pPr>
          <w:r w:rsidRPr="00D22250">
            <w:rPr>
              <w:rStyle w:val="PlaceholderText"/>
              <w:color w:val="FF0000"/>
            </w:rPr>
            <w:t>Choose an item.</w:t>
          </w:r>
        </w:p>
      </w:docPartBody>
    </w:docPart>
    <w:docPart>
      <w:docPartPr>
        <w:name w:val="ADB7B6FA48744C43866CD76AEE4A4CD4"/>
        <w:category>
          <w:name w:val="General"/>
          <w:gallery w:val="placeholder"/>
        </w:category>
        <w:types>
          <w:type w:val="bbPlcHdr"/>
        </w:types>
        <w:behaviors>
          <w:behavior w:val="content"/>
        </w:behaviors>
        <w:guid w:val="{A3DE1F89-ECAA-4596-8F07-D63038C70BD0}"/>
      </w:docPartPr>
      <w:docPartBody>
        <w:p w:rsidR="00655C38" w:rsidRDefault="00752F52" w:rsidP="00752F52">
          <w:pPr>
            <w:pStyle w:val="ADB7B6FA48744C43866CD76AEE4A4CD42"/>
          </w:pPr>
          <w:r w:rsidRPr="00D22250">
            <w:rPr>
              <w:rStyle w:val="PlaceholderText"/>
              <w:color w:val="FF0000"/>
            </w:rPr>
            <w:t>Choose an item.</w:t>
          </w:r>
        </w:p>
      </w:docPartBody>
    </w:docPart>
    <w:docPart>
      <w:docPartPr>
        <w:name w:val="ECFC84005BE14A53BB583A6674FE4298"/>
        <w:category>
          <w:name w:val="General"/>
          <w:gallery w:val="placeholder"/>
        </w:category>
        <w:types>
          <w:type w:val="bbPlcHdr"/>
        </w:types>
        <w:behaviors>
          <w:behavior w:val="content"/>
        </w:behaviors>
        <w:guid w:val="{C7B78049-4B01-4610-ADFF-0381FF8B384E}"/>
      </w:docPartPr>
      <w:docPartBody>
        <w:p w:rsidR="00655C38" w:rsidRDefault="00752F52" w:rsidP="00752F52">
          <w:pPr>
            <w:pStyle w:val="ECFC84005BE14A53BB583A6674FE42982"/>
          </w:pPr>
          <w:r w:rsidRPr="00A915D6">
            <w:rPr>
              <w:rStyle w:val="PlaceholderText"/>
              <w:color w:val="FF0000"/>
            </w:rPr>
            <w:t>Choose an item.</w:t>
          </w:r>
        </w:p>
      </w:docPartBody>
    </w:docPart>
    <w:docPart>
      <w:docPartPr>
        <w:name w:val="C533E6CB461346828C918D59D88ADE92"/>
        <w:category>
          <w:name w:val="General"/>
          <w:gallery w:val="placeholder"/>
        </w:category>
        <w:types>
          <w:type w:val="bbPlcHdr"/>
        </w:types>
        <w:behaviors>
          <w:behavior w:val="content"/>
        </w:behaviors>
        <w:guid w:val="{8D15057E-2A18-4B60-9DC4-D4E01E2EB6B0}"/>
      </w:docPartPr>
      <w:docPartBody>
        <w:p w:rsidR="00655C38" w:rsidRDefault="00752F52" w:rsidP="00752F52">
          <w:pPr>
            <w:pStyle w:val="C533E6CB461346828C918D59D88ADE922"/>
          </w:pPr>
          <w:r w:rsidRPr="008B0CBF">
            <w:rPr>
              <w:rFonts w:ascii="Calibri" w:hAnsi="Calibri" w:cs="Calibri"/>
              <w:color w:val="FF0000"/>
              <w:sz w:val="24"/>
              <w:szCs w:val="24"/>
            </w:rPr>
            <w:t>Choose an item.</w:t>
          </w:r>
        </w:p>
      </w:docPartBody>
    </w:docPart>
    <w:docPart>
      <w:docPartPr>
        <w:name w:val="EDC824474F174C208FF4CB3F0CD62CCF"/>
        <w:category>
          <w:name w:val="General"/>
          <w:gallery w:val="placeholder"/>
        </w:category>
        <w:types>
          <w:type w:val="bbPlcHdr"/>
        </w:types>
        <w:behaviors>
          <w:behavior w:val="content"/>
        </w:behaviors>
        <w:guid w:val="{F7FD29DF-E6A4-4E16-8681-CB22C7BCE216}"/>
      </w:docPartPr>
      <w:docPartBody>
        <w:p w:rsidR="00655C38" w:rsidRDefault="00752F52" w:rsidP="00752F52">
          <w:pPr>
            <w:pStyle w:val="EDC824474F174C208FF4CB3F0CD62CCF2"/>
          </w:pPr>
          <w:r w:rsidRPr="008B0CBF">
            <w:rPr>
              <w:rFonts w:ascii="Calibri" w:hAnsi="Calibri" w:cs="Calibri"/>
              <w:color w:val="FF0000"/>
              <w:sz w:val="24"/>
              <w:szCs w:val="24"/>
            </w:rPr>
            <w:t>Choose an item.</w:t>
          </w:r>
        </w:p>
      </w:docPartBody>
    </w:docPart>
    <w:docPart>
      <w:docPartPr>
        <w:name w:val="51543A46D38849CA8200103BE0A87D97"/>
        <w:category>
          <w:name w:val="General"/>
          <w:gallery w:val="placeholder"/>
        </w:category>
        <w:types>
          <w:type w:val="bbPlcHdr"/>
        </w:types>
        <w:behaviors>
          <w:behavior w:val="content"/>
        </w:behaviors>
        <w:guid w:val="{9EF27771-A9AE-4215-8BC7-2D24668081CC}"/>
      </w:docPartPr>
      <w:docPartBody>
        <w:p w:rsidR="00655C38" w:rsidRDefault="00752F52" w:rsidP="00752F52">
          <w:pPr>
            <w:pStyle w:val="51543A46D38849CA8200103BE0A87D972"/>
          </w:pPr>
          <w:r w:rsidRPr="008B0CBF">
            <w:rPr>
              <w:rFonts w:ascii="Calibri" w:hAnsi="Calibri" w:cs="Calibri"/>
              <w:color w:val="FF0000"/>
              <w:sz w:val="24"/>
              <w:szCs w:val="24"/>
            </w:rPr>
            <w:t>Choose an item.</w:t>
          </w:r>
        </w:p>
      </w:docPartBody>
    </w:docPart>
    <w:docPart>
      <w:docPartPr>
        <w:name w:val="4CC828F02DE9476DAAF1CC63FCE0CB46"/>
        <w:category>
          <w:name w:val="General"/>
          <w:gallery w:val="placeholder"/>
        </w:category>
        <w:types>
          <w:type w:val="bbPlcHdr"/>
        </w:types>
        <w:behaviors>
          <w:behavior w:val="content"/>
        </w:behaviors>
        <w:guid w:val="{541CE371-D01D-461C-86CB-2E39123C3093}"/>
      </w:docPartPr>
      <w:docPartBody>
        <w:p w:rsidR="00655C38" w:rsidRDefault="00752F52" w:rsidP="00752F52">
          <w:pPr>
            <w:pStyle w:val="4CC828F02DE9476DAAF1CC63FCE0CB462"/>
          </w:pPr>
          <w:r w:rsidRPr="008B0CBF">
            <w:rPr>
              <w:rFonts w:ascii="Calibri" w:hAnsi="Calibri" w:cs="Calibri"/>
              <w:color w:val="FF0000"/>
              <w:sz w:val="24"/>
              <w:szCs w:val="24"/>
            </w:rPr>
            <w:t>Choose an item.</w:t>
          </w:r>
        </w:p>
      </w:docPartBody>
    </w:docPart>
    <w:docPart>
      <w:docPartPr>
        <w:name w:val="5C4A83B7874345A8BB65936729ACBFDA"/>
        <w:category>
          <w:name w:val="General"/>
          <w:gallery w:val="placeholder"/>
        </w:category>
        <w:types>
          <w:type w:val="bbPlcHdr"/>
        </w:types>
        <w:behaviors>
          <w:behavior w:val="content"/>
        </w:behaviors>
        <w:guid w:val="{F70FC81F-9EF9-468C-8543-195FAA1A413B}"/>
      </w:docPartPr>
      <w:docPartBody>
        <w:p w:rsidR="00655C38" w:rsidRDefault="00752F52" w:rsidP="00752F52">
          <w:pPr>
            <w:pStyle w:val="5C4A83B7874345A8BB65936729ACBFDA2"/>
          </w:pPr>
          <w:r w:rsidRPr="005B1377">
            <w:rPr>
              <w:rStyle w:val="PlaceholderText"/>
              <w:color w:val="FF0000"/>
            </w:rPr>
            <w:t>Choose an item.</w:t>
          </w:r>
        </w:p>
      </w:docPartBody>
    </w:docPart>
    <w:docPart>
      <w:docPartPr>
        <w:name w:val="3D8994E387A04BAA8C47224EB5AD54E5"/>
        <w:category>
          <w:name w:val="General"/>
          <w:gallery w:val="placeholder"/>
        </w:category>
        <w:types>
          <w:type w:val="bbPlcHdr"/>
        </w:types>
        <w:behaviors>
          <w:behavior w:val="content"/>
        </w:behaviors>
        <w:guid w:val="{62EBAE20-8254-4300-AC7B-67B80499449A}"/>
      </w:docPartPr>
      <w:docPartBody>
        <w:p w:rsidR="00655C38" w:rsidRDefault="00752F52" w:rsidP="00752F52">
          <w:pPr>
            <w:pStyle w:val="3D8994E387A04BAA8C47224EB5AD54E52"/>
          </w:pPr>
          <w:r w:rsidRPr="005F3470">
            <w:rPr>
              <w:rStyle w:val="PlaceholderText"/>
              <w:color w:val="FF0000"/>
            </w:rPr>
            <w:t>Choose an item.</w:t>
          </w:r>
        </w:p>
      </w:docPartBody>
    </w:docPart>
    <w:docPart>
      <w:docPartPr>
        <w:name w:val="5304076C26954BFB8383961382959467"/>
        <w:category>
          <w:name w:val="General"/>
          <w:gallery w:val="placeholder"/>
        </w:category>
        <w:types>
          <w:type w:val="bbPlcHdr"/>
        </w:types>
        <w:behaviors>
          <w:behavior w:val="content"/>
        </w:behaviors>
        <w:guid w:val="{148A77B3-30AF-4B9C-9241-1A07A2F4554F}"/>
      </w:docPartPr>
      <w:docPartBody>
        <w:p w:rsidR="00752F52" w:rsidRDefault="00752F52" w:rsidP="00752F52">
          <w:pPr>
            <w:pStyle w:val="5304076C26954BFB83839613829594671"/>
          </w:pPr>
          <w:r w:rsidRPr="005F3470">
            <w:rPr>
              <w:rStyle w:val="PlaceholderText"/>
              <w:color w:val="FF0000"/>
            </w:rPr>
            <w:t>Choose an item.</w:t>
          </w:r>
        </w:p>
      </w:docPartBody>
    </w:docPart>
    <w:docPart>
      <w:docPartPr>
        <w:name w:val="DefaultPlaceholder_-1854013438"/>
        <w:category>
          <w:name w:val="General"/>
          <w:gallery w:val="placeholder"/>
        </w:category>
        <w:types>
          <w:type w:val="bbPlcHdr"/>
        </w:types>
        <w:behaviors>
          <w:behavior w:val="content"/>
        </w:behaviors>
        <w:guid w:val="{5DD6DAD4-4DF1-4FC1-B925-329EF60B6668}"/>
      </w:docPartPr>
      <w:docPartBody>
        <w:p w:rsidR="006A47DF" w:rsidRDefault="00752F52">
          <w:r w:rsidRPr="002054AE">
            <w:rPr>
              <w:rStyle w:val="PlaceholderText"/>
            </w:rPr>
            <w:t>Choose an item.</w:t>
          </w:r>
        </w:p>
      </w:docPartBody>
    </w:docPart>
    <w:docPart>
      <w:docPartPr>
        <w:name w:val="A7211D1C7E1B416F9658CA2570E62980"/>
        <w:category>
          <w:name w:val="General"/>
          <w:gallery w:val="placeholder"/>
        </w:category>
        <w:types>
          <w:type w:val="bbPlcHdr"/>
        </w:types>
        <w:behaviors>
          <w:behavior w:val="content"/>
        </w:behaviors>
        <w:guid w:val="{CFD696AA-34BF-433E-B442-15C32A3FD48E}"/>
      </w:docPartPr>
      <w:docPartBody>
        <w:p w:rsidR="006A47DF" w:rsidRDefault="00752F52" w:rsidP="00752F52">
          <w:pPr>
            <w:pStyle w:val="A7211D1C7E1B416F9658CA2570E62980"/>
          </w:pPr>
          <w:r w:rsidRPr="00E42D80">
            <w:rPr>
              <w:rFonts w:ascii="Calibri" w:hAnsi="Calibri" w:cs="Calibri"/>
              <w:color w:val="FF0000"/>
              <w:sz w:val="24"/>
              <w:szCs w:val="24"/>
            </w:rPr>
            <w:t>Choose an item.</w:t>
          </w:r>
        </w:p>
      </w:docPartBody>
    </w:docPart>
    <w:docPart>
      <w:docPartPr>
        <w:name w:val="9B04985B0BAB46E694F5CC8184BF9010"/>
        <w:category>
          <w:name w:val="General"/>
          <w:gallery w:val="placeholder"/>
        </w:category>
        <w:types>
          <w:type w:val="bbPlcHdr"/>
        </w:types>
        <w:behaviors>
          <w:behavior w:val="content"/>
        </w:behaviors>
        <w:guid w:val="{D1A4F166-6C69-4230-A646-929697040D2E}"/>
      </w:docPartPr>
      <w:docPartBody>
        <w:p w:rsidR="006A47DF" w:rsidRDefault="00752F52" w:rsidP="00752F52">
          <w:pPr>
            <w:pStyle w:val="9B04985B0BAB46E694F5CC8184BF9010"/>
          </w:pPr>
          <w:r w:rsidRPr="00E42D80">
            <w:rPr>
              <w:rFonts w:ascii="Calibri" w:hAnsi="Calibri" w:cs="Calibri"/>
              <w:color w:val="FF0000"/>
              <w:sz w:val="24"/>
              <w:szCs w:val="24"/>
            </w:rPr>
            <w:t>Choose an item.</w:t>
          </w:r>
        </w:p>
      </w:docPartBody>
    </w:docPart>
    <w:docPart>
      <w:docPartPr>
        <w:name w:val="557C83B1A4084060AC6339B4E67A2E4B"/>
        <w:category>
          <w:name w:val="General"/>
          <w:gallery w:val="placeholder"/>
        </w:category>
        <w:types>
          <w:type w:val="bbPlcHdr"/>
        </w:types>
        <w:behaviors>
          <w:behavior w:val="content"/>
        </w:behaviors>
        <w:guid w:val="{3080D825-A5DF-41DB-82F5-02C53AC09EA9}"/>
      </w:docPartPr>
      <w:docPartBody>
        <w:p w:rsidR="006A47DF" w:rsidRDefault="00752F52" w:rsidP="00752F52">
          <w:pPr>
            <w:pStyle w:val="557C83B1A4084060AC6339B4E67A2E4B"/>
          </w:pPr>
          <w:r w:rsidRPr="00DB3F79">
            <w:rPr>
              <w:rStyle w:val="PlaceholderText"/>
              <w:color w:val="FF0000"/>
              <w:sz w:val="24"/>
              <w:szCs w:val="24"/>
            </w:rPr>
            <w:t>Choose an item.</w:t>
          </w:r>
        </w:p>
      </w:docPartBody>
    </w:docPart>
    <w:docPart>
      <w:docPartPr>
        <w:name w:val="AD7DD7830F41431CAE6584C0467C10EC"/>
        <w:category>
          <w:name w:val="General"/>
          <w:gallery w:val="placeholder"/>
        </w:category>
        <w:types>
          <w:type w:val="bbPlcHdr"/>
        </w:types>
        <w:behaviors>
          <w:behavior w:val="content"/>
        </w:behaviors>
        <w:guid w:val="{1708159D-F9BE-4042-A5AB-A15554953284}"/>
      </w:docPartPr>
      <w:docPartBody>
        <w:p w:rsidR="006A47DF" w:rsidRDefault="00752F52" w:rsidP="00752F52">
          <w:pPr>
            <w:pStyle w:val="AD7DD7830F41431CAE6584C0467C10EC"/>
          </w:pPr>
          <w:r w:rsidRPr="001022B9">
            <w:rPr>
              <w:rFonts w:ascii="Calibri" w:eastAsia="Calibri" w:hAnsi="Calibri" w:cs="Calibri"/>
              <w:color w:val="FF0000"/>
              <w:sz w:val="24"/>
              <w:szCs w:val="24"/>
            </w:rPr>
            <w:t xml:space="preserve">Choose an </w:t>
          </w:r>
          <w:r>
            <w:rPr>
              <w:rFonts w:ascii="Calibri" w:eastAsia="Calibri" w:hAnsi="Calibri" w:cs="Calibri"/>
              <w:color w:val="FF0000"/>
              <w:sz w:val="24"/>
              <w:szCs w:val="24"/>
            </w:rPr>
            <w:t>i</w:t>
          </w:r>
          <w:r w:rsidRPr="001022B9">
            <w:rPr>
              <w:rFonts w:ascii="Calibri" w:eastAsia="Calibri" w:hAnsi="Calibri" w:cs="Calibri"/>
              <w:color w:val="FF0000"/>
              <w:sz w:val="24"/>
              <w:szCs w:val="24"/>
            </w:rPr>
            <w:t>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20B0503030403020204"/>
    <w:charset w:val="00"/>
    <w:family w:val="swiss"/>
    <w:notTrueType/>
    <w:pitch w:val="variable"/>
    <w:sig w:usb0="20000287" w:usb1="00000001" w:usb2="00000000" w:usb3="00000000" w:csb0="0000019F" w:csb1="00000000"/>
  </w:font>
  <w:font w:name="TimesNewRomanPS-BoldMT">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40A3E"/>
    <w:rsid w:val="00093FCE"/>
    <w:rsid w:val="000B7C6F"/>
    <w:rsid w:val="000E35C6"/>
    <w:rsid w:val="00125F2D"/>
    <w:rsid w:val="00165248"/>
    <w:rsid w:val="001A560B"/>
    <w:rsid w:val="001A70D7"/>
    <w:rsid w:val="002001B7"/>
    <w:rsid w:val="00264D6C"/>
    <w:rsid w:val="002A7991"/>
    <w:rsid w:val="002F43D7"/>
    <w:rsid w:val="00307FEE"/>
    <w:rsid w:val="0031699F"/>
    <w:rsid w:val="00465CB4"/>
    <w:rsid w:val="004660CD"/>
    <w:rsid w:val="004D022F"/>
    <w:rsid w:val="005058CC"/>
    <w:rsid w:val="005E46BC"/>
    <w:rsid w:val="00655C38"/>
    <w:rsid w:val="00675051"/>
    <w:rsid w:val="006977AE"/>
    <w:rsid w:val="006A47DF"/>
    <w:rsid w:val="006D0555"/>
    <w:rsid w:val="006E3C94"/>
    <w:rsid w:val="0073456D"/>
    <w:rsid w:val="00735297"/>
    <w:rsid w:val="00752F52"/>
    <w:rsid w:val="0077676B"/>
    <w:rsid w:val="007B29E3"/>
    <w:rsid w:val="007E5B61"/>
    <w:rsid w:val="0085545C"/>
    <w:rsid w:val="00876B01"/>
    <w:rsid w:val="00A974FE"/>
    <w:rsid w:val="00AA0EAB"/>
    <w:rsid w:val="00AA1E08"/>
    <w:rsid w:val="00AA76CC"/>
    <w:rsid w:val="00AB5847"/>
    <w:rsid w:val="00AF05D4"/>
    <w:rsid w:val="00B27165"/>
    <w:rsid w:val="00B45568"/>
    <w:rsid w:val="00B47A3B"/>
    <w:rsid w:val="00B96B86"/>
    <w:rsid w:val="00BA3B38"/>
    <w:rsid w:val="00BD5782"/>
    <w:rsid w:val="00BF033F"/>
    <w:rsid w:val="00CA6F2D"/>
    <w:rsid w:val="00D20B64"/>
    <w:rsid w:val="00DE43AC"/>
    <w:rsid w:val="00E21172"/>
    <w:rsid w:val="00E2323E"/>
    <w:rsid w:val="00E96811"/>
    <w:rsid w:val="00EB296E"/>
    <w:rsid w:val="00F124F5"/>
    <w:rsid w:val="00F30A15"/>
    <w:rsid w:val="00F46D4B"/>
    <w:rsid w:val="00F81DAD"/>
    <w:rsid w:val="00F955D9"/>
    <w:rsid w:val="00FB3121"/>
    <w:rsid w:val="00FD3C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2F52"/>
    <w:rPr>
      <w:color w:val="808080"/>
    </w:rPr>
  </w:style>
  <w:style w:type="paragraph" w:customStyle="1" w:styleId="A7211D1C7E1B416F9658CA2570E62980">
    <w:name w:val="A7211D1C7E1B416F9658CA2570E62980"/>
    <w:rsid w:val="00752F52"/>
    <w:pPr>
      <w:spacing w:after="160" w:line="259" w:lineRule="auto"/>
    </w:pPr>
  </w:style>
  <w:style w:type="paragraph" w:customStyle="1" w:styleId="9B04985B0BAB46E694F5CC8184BF9010">
    <w:name w:val="9B04985B0BAB46E694F5CC8184BF9010"/>
    <w:rsid w:val="00752F52"/>
    <w:pPr>
      <w:spacing w:after="160" w:line="259" w:lineRule="auto"/>
    </w:pPr>
  </w:style>
  <w:style w:type="paragraph" w:customStyle="1" w:styleId="557C83B1A4084060AC6339B4E67A2E4B">
    <w:name w:val="557C83B1A4084060AC6339B4E67A2E4B"/>
    <w:rsid w:val="00752F52"/>
    <w:pPr>
      <w:spacing w:after="160" w:line="259" w:lineRule="auto"/>
    </w:pPr>
  </w:style>
  <w:style w:type="paragraph" w:customStyle="1" w:styleId="AD7DD7830F41431CAE6584C0467C10EC">
    <w:name w:val="AD7DD7830F41431CAE6584C0467C10EC"/>
    <w:rsid w:val="00752F52"/>
    <w:pPr>
      <w:spacing w:after="160" w:line="259" w:lineRule="auto"/>
    </w:pPr>
  </w:style>
  <w:style w:type="paragraph" w:customStyle="1" w:styleId="0F9F241624AA439BB01CF2F12691EE3E">
    <w:name w:val="0F9F241624AA439BB01CF2F12691EE3E"/>
    <w:rsid w:val="00F124F5"/>
    <w:pPr>
      <w:spacing w:after="160" w:line="259" w:lineRule="auto"/>
    </w:pPr>
  </w:style>
  <w:style w:type="paragraph" w:customStyle="1" w:styleId="87CF3AB2C69B4799B1288F5B0EF7174E1">
    <w:name w:val="87CF3AB2C69B4799B1288F5B0EF7174E1"/>
    <w:rsid w:val="00307FEE"/>
    <w:rPr>
      <w:rFonts w:eastAsiaTheme="minorHAnsi"/>
    </w:rPr>
  </w:style>
  <w:style w:type="paragraph" w:customStyle="1" w:styleId="1118D0AF612E4863AE633317F7715DA03">
    <w:name w:val="1118D0AF612E4863AE633317F7715DA03"/>
    <w:rsid w:val="00752F52"/>
    <w:rPr>
      <w:rFonts w:eastAsiaTheme="minorHAnsi"/>
    </w:rPr>
  </w:style>
  <w:style w:type="paragraph" w:customStyle="1" w:styleId="8DCBCABC998040E4A3CAD551A65F38D03">
    <w:name w:val="8DCBCABC998040E4A3CAD551A65F38D03"/>
    <w:rsid w:val="00752F52"/>
    <w:rPr>
      <w:rFonts w:eastAsiaTheme="minorHAnsi"/>
    </w:rPr>
  </w:style>
  <w:style w:type="paragraph" w:customStyle="1" w:styleId="ADB7B6FA48744C43866CD76AEE4A4CD42">
    <w:name w:val="ADB7B6FA48744C43866CD76AEE4A4CD42"/>
    <w:rsid w:val="00752F52"/>
    <w:rPr>
      <w:rFonts w:eastAsiaTheme="minorHAnsi"/>
    </w:rPr>
  </w:style>
  <w:style w:type="paragraph" w:customStyle="1" w:styleId="ECFC84005BE14A53BB583A6674FE42982">
    <w:name w:val="ECFC84005BE14A53BB583A6674FE42982"/>
    <w:rsid w:val="00752F52"/>
    <w:rPr>
      <w:rFonts w:eastAsiaTheme="minorHAnsi"/>
    </w:rPr>
  </w:style>
  <w:style w:type="paragraph" w:customStyle="1" w:styleId="94C2EE45919447CE82E53DEDC843D7A84">
    <w:name w:val="94C2EE45919447CE82E53DEDC843D7A84"/>
    <w:rsid w:val="00752F52"/>
    <w:rPr>
      <w:rFonts w:eastAsiaTheme="minorHAnsi"/>
    </w:rPr>
  </w:style>
  <w:style w:type="paragraph" w:customStyle="1" w:styleId="4F49E72F27CA476E878B737D1A774D5E4">
    <w:name w:val="4F49E72F27CA476E878B737D1A774D5E4"/>
    <w:rsid w:val="00752F52"/>
    <w:rPr>
      <w:rFonts w:eastAsiaTheme="minorHAnsi"/>
    </w:rPr>
  </w:style>
  <w:style w:type="paragraph" w:customStyle="1" w:styleId="D1896B38849F4186AC9B69143ACA9F743">
    <w:name w:val="D1896B38849F4186AC9B69143ACA9F743"/>
    <w:rsid w:val="00752F52"/>
    <w:rPr>
      <w:rFonts w:eastAsiaTheme="minorHAnsi"/>
    </w:rPr>
  </w:style>
  <w:style w:type="paragraph" w:customStyle="1" w:styleId="C533E6CB461346828C918D59D88ADE922">
    <w:name w:val="C533E6CB461346828C918D59D88ADE922"/>
    <w:rsid w:val="00752F52"/>
    <w:rPr>
      <w:rFonts w:eastAsiaTheme="minorHAnsi"/>
    </w:rPr>
  </w:style>
  <w:style w:type="paragraph" w:customStyle="1" w:styleId="EDC824474F174C208FF4CB3F0CD62CCF2">
    <w:name w:val="EDC824474F174C208FF4CB3F0CD62CCF2"/>
    <w:rsid w:val="00752F52"/>
    <w:rPr>
      <w:rFonts w:eastAsiaTheme="minorHAnsi"/>
    </w:rPr>
  </w:style>
  <w:style w:type="paragraph" w:customStyle="1" w:styleId="51543A46D38849CA8200103BE0A87D972">
    <w:name w:val="51543A46D38849CA8200103BE0A87D972"/>
    <w:rsid w:val="00752F52"/>
    <w:rPr>
      <w:rFonts w:eastAsiaTheme="minorHAnsi"/>
    </w:rPr>
  </w:style>
  <w:style w:type="paragraph" w:customStyle="1" w:styleId="4CC828F02DE9476DAAF1CC63FCE0CB462">
    <w:name w:val="4CC828F02DE9476DAAF1CC63FCE0CB462"/>
    <w:rsid w:val="00752F52"/>
    <w:rPr>
      <w:rFonts w:eastAsiaTheme="minorHAnsi"/>
    </w:rPr>
  </w:style>
  <w:style w:type="paragraph" w:customStyle="1" w:styleId="9A0E674F29FC49D98337AC8AAF43BD413">
    <w:name w:val="9A0E674F29FC49D98337AC8AAF43BD413"/>
    <w:rsid w:val="00752F52"/>
    <w:rPr>
      <w:rFonts w:eastAsiaTheme="minorHAnsi"/>
    </w:rPr>
  </w:style>
  <w:style w:type="paragraph" w:customStyle="1" w:styleId="0B30F9912E9246258968F2CB55CF747E4">
    <w:name w:val="0B30F9912E9246258968F2CB55CF747E4"/>
    <w:rsid w:val="00752F52"/>
    <w:rPr>
      <w:rFonts w:eastAsiaTheme="minorHAnsi"/>
    </w:rPr>
  </w:style>
  <w:style w:type="paragraph" w:customStyle="1" w:styleId="5304076C26954BFB83839613829594671">
    <w:name w:val="5304076C26954BFB83839613829594671"/>
    <w:rsid w:val="00752F52"/>
    <w:rPr>
      <w:rFonts w:eastAsiaTheme="minorHAnsi"/>
    </w:rPr>
  </w:style>
  <w:style w:type="paragraph" w:customStyle="1" w:styleId="5C4A83B7874345A8BB65936729ACBFDA2">
    <w:name w:val="5C4A83B7874345A8BB65936729ACBFDA2"/>
    <w:rsid w:val="00752F52"/>
    <w:rPr>
      <w:rFonts w:eastAsiaTheme="minorHAnsi"/>
    </w:rPr>
  </w:style>
  <w:style w:type="paragraph" w:customStyle="1" w:styleId="3D8994E387A04BAA8C47224EB5AD54E52">
    <w:name w:val="3D8994E387A04BAA8C47224EB5AD54E52"/>
    <w:rsid w:val="00752F52"/>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FE91F1EE-75DB-4408-8BE2-BFE4202AC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3202</Words>
  <Characters>18252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dc:creator>
  <cp:keywords/>
  <cp:lastModifiedBy>Joseph Washburn</cp:lastModifiedBy>
  <cp:revision>2</cp:revision>
  <cp:lastPrinted>2020-01-09T12:54:00Z</cp:lastPrinted>
  <dcterms:created xsi:type="dcterms:W3CDTF">2020-11-19T16:07:00Z</dcterms:created>
  <dcterms:modified xsi:type="dcterms:W3CDTF">2020-11-19T16:07:00Z</dcterms:modified>
</cp:coreProperties>
</file>