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452C69"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MUC 2601 Introduction to Song Writing, 2 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452C69" w:rsidP="00526CBC">
      <w:pPr>
        <w:pStyle w:val="BodyTextIndent2"/>
        <w:widowControl/>
        <w:tabs>
          <w:tab w:val="left" w:pos="720"/>
          <w:tab w:val="left" w:pos="1170"/>
        </w:tabs>
        <w:spacing w:after="0" w:line="240" w:lineRule="auto"/>
        <w:ind w:left="720"/>
        <w:rPr>
          <w:rFonts w:ascii="Calibri" w:hAnsi="Calibri" w:cs="Arial"/>
          <w:sz w:val="22"/>
          <w:szCs w:val="22"/>
        </w:rPr>
      </w:pPr>
      <w:r>
        <w:rPr>
          <w:rStyle w:val="static-label"/>
        </w:rPr>
        <w:t>The craft and techniques of commercial songwriting through song analysis and construction, students will take a step-by-step approach in organizing the creative elements for song building, performing and demo recording.  The discipline and business procedures of the profession songwriter will also be explored.</w:t>
      </w: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146CC0" w:rsidRPr="00452C69" w:rsidRDefault="00452C69" w:rsidP="00927493">
      <w:pPr>
        <w:ind w:left="720"/>
      </w:pPr>
      <w:r w:rsidRPr="00452C69">
        <w:t>MUT 1111 or 1001 w/grade of C or better, or by proficiency exam</w:t>
      </w:r>
    </w:p>
    <w:p w:rsidR="00452C69" w:rsidRPr="00BA5F71" w:rsidRDefault="00452C69"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452C69" w:rsidRDefault="00452C69" w:rsidP="00452C69">
      <w:pPr>
        <w:pStyle w:val="ListParagraph"/>
        <w:widowControl/>
        <w:numPr>
          <w:ilvl w:val="0"/>
          <w:numId w:val="5"/>
        </w:numPr>
        <w:spacing w:after="200" w:line="276" w:lineRule="auto"/>
        <w:contextualSpacing/>
        <w:rPr>
          <w:rStyle w:val="static-label"/>
        </w:rPr>
      </w:pPr>
      <w:r>
        <w:rPr>
          <w:rStyle w:val="static-label"/>
        </w:rPr>
        <w:t>Organize creative elements, craft lyrics and compose music for commercially viable songs</w:t>
      </w:r>
    </w:p>
    <w:p w:rsidR="00452C69" w:rsidRDefault="00452C69" w:rsidP="00452C69">
      <w:pPr>
        <w:pStyle w:val="ListParagraph"/>
        <w:widowControl/>
        <w:numPr>
          <w:ilvl w:val="0"/>
          <w:numId w:val="5"/>
        </w:numPr>
        <w:spacing w:after="200" w:line="276" w:lineRule="auto"/>
        <w:contextualSpacing/>
        <w:rPr>
          <w:rStyle w:val="static-label"/>
        </w:rPr>
      </w:pPr>
      <w:r>
        <w:rPr>
          <w:rStyle w:val="static-label"/>
        </w:rPr>
        <w:t xml:space="preserve">Rewrite, edit, </w:t>
      </w:r>
      <w:proofErr w:type="spellStart"/>
      <w:r>
        <w:rPr>
          <w:rStyle w:val="static-label"/>
        </w:rPr>
        <w:t>collagborate</w:t>
      </w:r>
      <w:proofErr w:type="spellEnd"/>
      <w:r>
        <w:rPr>
          <w:rStyle w:val="static-label"/>
        </w:rPr>
        <w:t xml:space="preserve"> and arrange songs</w:t>
      </w:r>
    </w:p>
    <w:p w:rsidR="00452C69" w:rsidRDefault="00452C69" w:rsidP="00452C69">
      <w:pPr>
        <w:pStyle w:val="ListParagraph"/>
        <w:widowControl/>
        <w:numPr>
          <w:ilvl w:val="0"/>
          <w:numId w:val="5"/>
        </w:numPr>
        <w:spacing w:after="200" w:line="276" w:lineRule="auto"/>
        <w:contextualSpacing/>
        <w:rPr>
          <w:rStyle w:val="static-label"/>
        </w:rPr>
      </w:pPr>
      <w:r>
        <w:rPr>
          <w:rStyle w:val="static-label"/>
        </w:rPr>
        <w:t>Understand how song demos are recorded and utilized within the industry</w:t>
      </w:r>
    </w:p>
    <w:p w:rsidR="00452C69" w:rsidRPr="00452C69" w:rsidRDefault="00452C69" w:rsidP="00452C69">
      <w:pPr>
        <w:pStyle w:val="ListParagraph"/>
        <w:widowControl/>
        <w:numPr>
          <w:ilvl w:val="0"/>
          <w:numId w:val="5"/>
        </w:numPr>
        <w:spacing w:after="200" w:line="276" w:lineRule="auto"/>
        <w:contextualSpacing/>
      </w:pPr>
      <w:r>
        <w:rPr>
          <w:rStyle w:val="static-label"/>
        </w:rPr>
        <w:t>Recognize revenue streams and have a basic understanding of publishing</w:t>
      </w: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52C69" w:rsidRDefault="00452C69" w:rsidP="004B060A">
      <w:pPr>
        <w:shd w:val="clear" w:color="auto" w:fill="FFFFFF"/>
        <w:ind w:left="720"/>
        <w:rPr>
          <w:rFonts w:asciiTheme="minorHAnsi" w:hAnsiTheme="minorHAnsi"/>
          <w:color w:val="000000"/>
          <w:sz w:val="22"/>
          <w:szCs w:val="22"/>
        </w:rPr>
      </w:pP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452C69">
        <w:rPr>
          <w:rFonts w:asciiTheme="minorHAnsi" w:hAnsiTheme="minorHAnsi"/>
          <w:b/>
          <w:sz w:val="22"/>
          <w:szCs w:val="22"/>
        </w:rPr>
        <w:t>Create</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52C69" w:rsidRDefault="00452C69" w:rsidP="00452C69">
      <w:pPr>
        <w:shd w:val="clear" w:color="auto" w:fill="FFFFFF"/>
        <w:ind w:left="720"/>
        <w:rPr>
          <w:rFonts w:ascii="Calibri" w:hAnsi="Calibri"/>
          <w:color w:val="000000"/>
          <w:szCs w:val="24"/>
        </w:rPr>
      </w:pPr>
      <w:r>
        <w:rPr>
          <w:rFonts w:ascii="Calibri" w:hAnsi="Calibri"/>
          <w:color w:val="000000"/>
          <w:szCs w:val="24"/>
        </w:rPr>
        <w:t xml:space="preserve">1. Integral </w:t>
      </w:r>
      <w:r>
        <w:rPr>
          <w:rFonts w:ascii="Calibri" w:hAnsi="Calibri"/>
          <w:i/>
          <w:color w:val="000000"/>
          <w:szCs w:val="24"/>
        </w:rPr>
        <w:t>General Education Competency or competencies</w:t>
      </w:r>
      <w:r>
        <w:rPr>
          <w:rFonts w:ascii="Calibri" w:hAnsi="Calibri"/>
          <w:color w:val="000000"/>
          <w:szCs w:val="24"/>
        </w:rPr>
        <w:t>:</w:t>
      </w:r>
    </w:p>
    <w:p w:rsidR="00452C69" w:rsidRDefault="00452C69" w:rsidP="00452C69">
      <w:pPr>
        <w:pStyle w:val="ListParagraph"/>
        <w:widowControl/>
        <w:numPr>
          <w:ilvl w:val="0"/>
          <w:numId w:val="5"/>
        </w:numPr>
        <w:spacing w:after="200" w:line="276" w:lineRule="auto"/>
        <w:ind w:left="1327"/>
        <w:contextualSpacing/>
        <w:rPr>
          <w:rStyle w:val="static-label"/>
        </w:rPr>
      </w:pPr>
      <w:r>
        <w:rPr>
          <w:rStyle w:val="static-label"/>
        </w:rPr>
        <w:t>Students will be able to analyze the creative elements of songwriting, including lyrics, form, melodic, harmonic and rhythmic characteristics;</w:t>
      </w:r>
    </w:p>
    <w:p w:rsidR="00452C69" w:rsidRDefault="00452C69" w:rsidP="00452C69">
      <w:pPr>
        <w:pStyle w:val="ListParagraph"/>
        <w:widowControl/>
        <w:numPr>
          <w:ilvl w:val="0"/>
          <w:numId w:val="5"/>
        </w:numPr>
        <w:spacing w:after="200" w:line="276" w:lineRule="auto"/>
        <w:ind w:left="1327"/>
        <w:contextualSpacing/>
        <w:rPr>
          <w:rStyle w:val="static-label"/>
        </w:rPr>
      </w:pPr>
      <w:r>
        <w:rPr>
          <w:rStyle w:val="static-label"/>
        </w:rPr>
        <w:t>Students will demonstrate an understanding of editing, collaborating and arranging songs;</w:t>
      </w:r>
    </w:p>
    <w:p w:rsidR="00452C69" w:rsidRDefault="00452C69" w:rsidP="00452C69">
      <w:pPr>
        <w:pStyle w:val="ListParagraph"/>
        <w:widowControl/>
        <w:numPr>
          <w:ilvl w:val="0"/>
          <w:numId w:val="5"/>
        </w:numPr>
        <w:spacing w:after="200" w:line="276" w:lineRule="auto"/>
        <w:ind w:left="1327"/>
        <w:contextualSpacing/>
        <w:rPr>
          <w:rStyle w:val="static-label"/>
        </w:rPr>
      </w:pPr>
      <w:r>
        <w:rPr>
          <w:rStyle w:val="static-label"/>
        </w:rPr>
        <w:t>Students will create original songs and musical arrangements;</w:t>
      </w:r>
    </w:p>
    <w:p w:rsidR="00452C69" w:rsidRDefault="00452C69" w:rsidP="00452C69">
      <w:pPr>
        <w:pStyle w:val="ListParagraph"/>
        <w:widowControl/>
        <w:numPr>
          <w:ilvl w:val="0"/>
          <w:numId w:val="5"/>
        </w:numPr>
        <w:spacing w:after="200" w:line="276" w:lineRule="auto"/>
        <w:ind w:left="1327"/>
        <w:contextualSpacing/>
        <w:rPr>
          <w:rStyle w:val="static-label"/>
        </w:rPr>
      </w:pPr>
      <w:r>
        <w:rPr>
          <w:rStyle w:val="static-label"/>
        </w:rPr>
        <w:t>Students will understand how to create a demo recording for use within the industry;</w:t>
      </w:r>
    </w:p>
    <w:p w:rsidR="00452C69" w:rsidRPr="00452C69" w:rsidRDefault="00452C69" w:rsidP="00452C69">
      <w:pPr>
        <w:pStyle w:val="ListParagraph"/>
        <w:widowControl/>
        <w:numPr>
          <w:ilvl w:val="0"/>
          <w:numId w:val="5"/>
        </w:numPr>
        <w:spacing w:after="200" w:line="276" w:lineRule="auto"/>
        <w:ind w:left="1327"/>
        <w:contextualSpacing/>
      </w:pPr>
      <w:r>
        <w:rPr>
          <w:rStyle w:val="static-label"/>
        </w:rPr>
        <w:t>Students will gain an understanding of streams of revenue and the publishing process.</w:t>
      </w:r>
    </w:p>
    <w:p w:rsidR="00350AE0" w:rsidRPr="00350AE0" w:rsidRDefault="004B060A" w:rsidP="00350AE0">
      <w:pPr>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r w:rsidRPr="00350AE0">
        <w:rPr>
          <w:rFonts w:asciiTheme="minorHAnsi" w:hAnsiTheme="minorHAnsi"/>
          <w:b/>
          <w:sz w:val="22"/>
          <w:szCs w:val="22"/>
        </w:rPr>
        <w:br/>
      </w:r>
    </w:p>
    <w:p w:rsidR="004B060A" w:rsidRPr="00DF4F71" w:rsidRDefault="004B060A" w:rsidP="00DA66CF">
      <w:pPr>
        <w:ind w:left="720"/>
        <w:rPr>
          <w:rFonts w:ascii="Calibri" w:hAnsi="Calibri" w:cs="Arial"/>
          <w:b/>
          <w:i/>
          <w:sz w:val="22"/>
          <w:szCs w:val="22"/>
          <w:u w:val="single"/>
        </w:rPr>
      </w:pPr>
      <w:bookmarkStart w:id="1" w:name="_GoBack"/>
      <w:bookmarkEnd w:id="1"/>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9"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0"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1"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lastRenderedPageBreak/>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DE0" w:rsidRDefault="00BC7DE0" w:rsidP="003A608C">
      <w:r>
        <w:separator/>
      </w:r>
    </w:p>
  </w:endnote>
  <w:endnote w:type="continuationSeparator" w:id="0">
    <w:p w:rsidR="00BC7DE0" w:rsidRDefault="00BC7DE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452C69">
      <w:rPr>
        <w:rFonts w:ascii="Calibri" w:hAnsi="Calibri" w:cs="Arial"/>
        <w:noProof/>
        <w:sz w:val="22"/>
        <w:szCs w:val="22"/>
      </w:rPr>
      <w:t>2</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52C6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DE0" w:rsidRDefault="00BC7DE0" w:rsidP="003A608C">
      <w:r>
        <w:separator/>
      </w:r>
    </w:p>
  </w:footnote>
  <w:footnote w:type="continuationSeparator" w:id="0">
    <w:p w:rsidR="00BC7DE0" w:rsidRDefault="00BC7DE0" w:rsidP="003A60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5F" w:rsidRDefault="0004495F" w:rsidP="0004495F">
    <w:pPr>
      <w:pStyle w:val="Header"/>
      <w:jc w:val="right"/>
    </w:pPr>
    <w:r w:rsidRPr="00D55873">
      <w:rPr>
        <w:noProof/>
        <w:lang w:eastAsia="en-US"/>
      </w:rPr>
      <w:drawing>
        <wp:inline distT="0" distB="0" distL="0" distR="0" wp14:anchorId="2886DFF2" wp14:editId="594A13C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09E6142A" wp14:editId="5AA0325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5="http://schemas.microsoft.com/office/word/2012/wordml" xmlns:cx="http://schemas.microsoft.com/office/drawing/2014/chartex">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C69"/>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4B3A86"/>
    <w:rPr>
      <w:color w:val="0000FF"/>
      <w:u w:val="single"/>
    </w:rPr>
  </w:style>
  <w:style w:type="paragraph" w:styleId="BalloonText">
    <w:name w:val="Balloon Text"/>
    <w:basedOn w:val="Normal"/>
    <w:link w:val="BalloonTextChar"/>
    <w:rsid w:val="00452C69"/>
    <w:rPr>
      <w:rFonts w:ascii="Lucida Grande" w:hAnsi="Lucida Grande" w:cs="Lucida Grande"/>
      <w:sz w:val="18"/>
      <w:szCs w:val="18"/>
    </w:rPr>
  </w:style>
  <w:style w:type="character" w:customStyle="1" w:styleId="BalloonTextChar">
    <w:name w:val="Balloon Text Char"/>
    <w:basedOn w:val="DefaultParagraphFont"/>
    <w:link w:val="BalloonText"/>
    <w:rsid w:val="00452C69"/>
    <w:rPr>
      <w:rFonts w:ascii="Lucida Grande" w:hAnsi="Lucida Grande" w:cs="Lucida Grande"/>
      <w:sz w:val="18"/>
      <w:szCs w:val="18"/>
      <w:lang w:eastAsia="ar-SA"/>
    </w:rPr>
  </w:style>
  <w:style w:type="character" w:customStyle="1" w:styleId="static-label">
    <w:name w:val="static-label"/>
    <w:basedOn w:val="DefaultParagraphFont"/>
    <w:rsid w:val="00452C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4B3A86"/>
    <w:rPr>
      <w:color w:val="0000FF"/>
      <w:u w:val="single"/>
    </w:rPr>
  </w:style>
  <w:style w:type="paragraph" w:styleId="BalloonText">
    <w:name w:val="Balloon Text"/>
    <w:basedOn w:val="Normal"/>
    <w:link w:val="BalloonTextChar"/>
    <w:rsid w:val="00452C69"/>
    <w:rPr>
      <w:rFonts w:ascii="Lucida Grande" w:hAnsi="Lucida Grande" w:cs="Lucida Grande"/>
      <w:sz w:val="18"/>
      <w:szCs w:val="18"/>
    </w:rPr>
  </w:style>
  <w:style w:type="character" w:customStyle="1" w:styleId="BalloonTextChar">
    <w:name w:val="Balloon Text Char"/>
    <w:basedOn w:val="DefaultParagraphFont"/>
    <w:link w:val="BalloonText"/>
    <w:rsid w:val="00452C69"/>
    <w:rPr>
      <w:rFonts w:ascii="Lucida Grande" w:hAnsi="Lucida Grande" w:cs="Lucida Grande"/>
      <w:sz w:val="18"/>
      <w:szCs w:val="18"/>
      <w:lang w:eastAsia="ar-SA"/>
    </w:rPr>
  </w:style>
  <w:style w:type="character" w:customStyle="1" w:styleId="static-label">
    <w:name w:val="static-label"/>
    <w:basedOn w:val="DefaultParagraphFont"/>
    <w:rsid w:val="00452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sw.edu/sexualassault"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sw.edu/adaptiveservices" TargetMode="External"/><Relationship Id="rId10" Type="http://schemas.openxmlformats.org/officeDocument/2006/relationships/hyperlink" Target="mailto:equity@fs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2246-3BD4-4548-A13E-8511DB3C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Settings\mward30\Desktop\MMtoDocs\MMtoDocsRev50 (Word 2007).dotm</Template>
  <TotalTime>0</TotalTime>
  <Pages>3</Pages>
  <Words>775</Words>
  <Characters>4422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Kelly O'Neil</cp:lastModifiedBy>
  <cp:revision>2</cp:revision>
  <dcterms:created xsi:type="dcterms:W3CDTF">2020-11-05T18:21:00Z</dcterms:created>
  <dcterms:modified xsi:type="dcterms:W3CDTF">2020-11-05T18:21:00Z</dcterms:modified>
</cp:coreProperties>
</file>