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6F9DA" w14:textId="77777777" w:rsidR="00CB6A02" w:rsidRDefault="009D0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14861" wp14:editId="4A82775F">
                <wp:simplePos x="0" y="0"/>
                <wp:positionH relativeFrom="column">
                  <wp:posOffset>74546</wp:posOffset>
                </wp:positionH>
                <wp:positionV relativeFrom="paragraph">
                  <wp:posOffset>-51184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B90E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7482065B" w14:textId="77777777" w:rsidR="00A85017" w:rsidRPr="00E51310" w:rsidRDefault="00A85017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031F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November 15, 2018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B3ABAB5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  <w:t xml:space="preserve">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14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5pt;margin-top:-4.0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">
                <v:textbox>
                  <w:txbxContent>
                    <w:p w14:paraId="2502B90E" w14:textId="77777777" w:rsidR="00A85017" w:rsidRPr="00E51310" w:rsidRDefault="00A85017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7482065B" w14:textId="77777777" w:rsidR="00A85017" w:rsidRPr="00E51310" w:rsidRDefault="00A85017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="00031F5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November 15, 2018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B3ABAB5" w14:textId="77777777" w:rsidR="00A85017" w:rsidRPr="00E51310" w:rsidRDefault="00A85017">
                      <w:pPr>
                        <w:rPr>
                          <w:rFonts w:ascii="Arial" w:hAnsi="Arial" w:cs="Arial"/>
                        </w:rPr>
                      </w:pP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  <w:t xml:space="preserve">         (Date)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A2A51F4" wp14:editId="1496BA56">
            <wp:simplePos x="0" y="0"/>
            <wp:positionH relativeFrom="column">
              <wp:posOffset>4975860</wp:posOffset>
            </wp:positionH>
            <wp:positionV relativeFrom="paragraph">
              <wp:posOffset>-179070</wp:posOffset>
            </wp:positionV>
            <wp:extent cx="2091055" cy="744220"/>
            <wp:effectExtent l="0" t="0" r="4445" b="0"/>
            <wp:wrapTight wrapText="bothSides">
              <wp:wrapPolygon edited="0"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C1F7F" w14:textId="77777777" w:rsidR="00584FC6" w:rsidRDefault="00584FC6" w:rsidP="00CB6A02">
      <w:pPr>
        <w:spacing w:after="0"/>
      </w:pPr>
    </w:p>
    <w:p w14:paraId="2C513C5B" w14:textId="77777777" w:rsidR="00584FC6" w:rsidRDefault="009D0333" w:rsidP="00CB6A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72DA9" wp14:editId="781FA3FA">
                <wp:simplePos x="0" y="0"/>
                <wp:positionH relativeFrom="column">
                  <wp:posOffset>1742986</wp:posOffset>
                </wp:positionH>
                <wp:positionV relativeFrom="paragraph">
                  <wp:posOffset>84455</wp:posOffset>
                </wp:positionV>
                <wp:extent cx="2403475" cy="10795"/>
                <wp:effectExtent l="0" t="0" r="1587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8A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25pt;margin-top:6.65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"/>
            </w:pict>
          </mc:Fallback>
        </mc:AlternateContent>
      </w:r>
    </w:p>
    <w:p w14:paraId="43853425" w14:textId="77777777" w:rsidR="009D0333" w:rsidRDefault="009D0333" w:rsidP="001C3608">
      <w:pPr>
        <w:spacing w:after="0"/>
        <w:ind w:left="90"/>
        <w:rPr>
          <w:b/>
          <w:sz w:val="24"/>
          <w:szCs w:val="24"/>
        </w:rPr>
      </w:pPr>
    </w:p>
    <w:p w14:paraId="682E350C" w14:textId="77777777" w:rsidR="009D0333" w:rsidRPr="00E51310" w:rsidRDefault="009D0333" w:rsidP="00CB6A02">
      <w:pPr>
        <w:spacing w:after="0"/>
        <w:rPr>
          <w:b/>
          <w:sz w:val="16"/>
          <w:szCs w:val="16"/>
        </w:rPr>
      </w:pPr>
    </w:p>
    <w:p w14:paraId="4FB603BF" w14:textId="77777777" w:rsidR="004D5B1A" w:rsidRPr="00E51310" w:rsidRDefault="00512CFD" w:rsidP="00CB6A02">
      <w:pPr>
        <w:spacing w:after="0"/>
        <w:rPr>
          <w:rFonts w:ascii="Arial" w:hAnsi="Arial" w:cs="Arial"/>
          <w:b/>
          <w:sz w:val="16"/>
          <w:szCs w:val="16"/>
        </w:rPr>
      </w:pPr>
      <w:r w:rsidRPr="00612168">
        <w:rPr>
          <w:rFonts w:ascii="Arial" w:hAnsi="Arial" w:cs="Arial"/>
          <w:b/>
          <w:sz w:val="24"/>
          <w:szCs w:val="24"/>
        </w:rPr>
        <w:t>SAFETY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COMMITTEE </w:t>
      </w:r>
      <w:r w:rsidR="00090BC5" w:rsidRPr="00612168">
        <w:rPr>
          <w:rFonts w:ascii="Arial" w:hAnsi="Arial" w:cs="Arial"/>
          <w:b/>
          <w:sz w:val="24"/>
          <w:szCs w:val="24"/>
        </w:rPr>
        <w:t>- MEMBER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Pr="00612168">
        <w:rPr>
          <w:rFonts w:ascii="Arial" w:hAnsi="Arial" w:cs="Arial"/>
          <w:b/>
          <w:sz w:val="24"/>
          <w:szCs w:val="24"/>
        </w:rPr>
        <w:t>ATTENDANC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E:   </w:t>
      </w:r>
      <w:r w:rsidR="00584FC6" w:rsidRPr="00612168">
        <w:rPr>
          <w:rFonts w:ascii="Arial" w:hAnsi="Arial" w:cs="Arial"/>
          <w:b/>
          <w:sz w:val="24"/>
          <w:szCs w:val="24"/>
        </w:rPr>
        <w:sym w:font="Bookshelf Symbol 7" w:char="F070"/>
      </w:r>
      <w:r w:rsidR="00584FC6" w:rsidRPr="00612168">
        <w:rPr>
          <w:rFonts w:ascii="Arial" w:hAnsi="Arial" w:cs="Arial"/>
          <w:b/>
          <w:sz w:val="24"/>
          <w:szCs w:val="24"/>
        </w:rPr>
        <w:t>= present</w:t>
      </w:r>
      <w:r w:rsidR="00EE0F65" w:rsidRPr="00612168">
        <w:rPr>
          <w:rFonts w:ascii="Arial" w:hAnsi="Arial" w:cs="Arial"/>
          <w:b/>
          <w:sz w:val="24"/>
          <w:szCs w:val="24"/>
        </w:rPr>
        <w:t xml:space="preserve">     A</w:t>
      </w:r>
      <w:r w:rsidR="00DE21BB" w:rsidRPr="00612168">
        <w:rPr>
          <w:rFonts w:ascii="Arial" w:hAnsi="Arial" w:cs="Arial"/>
          <w:b/>
          <w:sz w:val="24"/>
          <w:szCs w:val="24"/>
        </w:rPr>
        <w:t xml:space="preserve"> = absent</w:t>
      </w:r>
    </w:p>
    <w:p w14:paraId="14BA8FEE" w14:textId="77777777" w:rsidR="004D5B1A" w:rsidRPr="00612168" w:rsidRDefault="004D5B1A" w:rsidP="00CB6A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1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262"/>
        <w:gridCol w:w="452"/>
        <w:gridCol w:w="2393"/>
        <w:gridCol w:w="411"/>
        <w:gridCol w:w="2443"/>
        <w:gridCol w:w="452"/>
        <w:gridCol w:w="2262"/>
        <w:gridCol w:w="452"/>
      </w:tblGrid>
      <w:tr w:rsidR="007A3B44" w14:paraId="770D2507" w14:textId="77777777" w:rsidTr="00630612">
        <w:trPr>
          <w:trHeight w:val="783"/>
        </w:trPr>
        <w:tc>
          <w:tcPr>
            <w:tcW w:w="2262" w:type="dxa"/>
          </w:tcPr>
          <w:p w14:paraId="54305342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Clemence, Bob</w:t>
            </w:r>
          </w:p>
          <w:p w14:paraId="5CF6F4D9" w14:textId="77777777" w:rsidR="00272169" w:rsidRPr="00E5131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Community Advocate </w:t>
            </w:r>
          </w:p>
          <w:p w14:paraId="091C1BED" w14:textId="77777777" w:rsidR="007A3B44" w:rsidRPr="00E51310" w:rsidRDefault="007A3B44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16680694" w14:textId="77777777" w:rsidR="00000C15" w:rsidRPr="00E51310" w:rsidRDefault="00000C15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FD10713" w14:textId="77777777" w:rsidR="00CB3747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01093D4C" w14:textId="77777777" w:rsidR="003F6BAD" w:rsidRPr="00E51310" w:rsidRDefault="005061AF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Miller, Valerie</w:t>
            </w:r>
          </w:p>
          <w:p w14:paraId="5A813478" w14:textId="77777777" w:rsidR="007A3B44" w:rsidRPr="00E51310" w:rsidRDefault="003F6BAD" w:rsidP="00EC56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Committee Chair </w:t>
            </w:r>
            <w:r w:rsidR="00EC56D1" w:rsidRPr="00E51310">
              <w:rPr>
                <w:rFonts w:ascii="Arial" w:hAnsi="Arial" w:cs="Arial"/>
                <w:sz w:val="19"/>
                <w:szCs w:val="19"/>
              </w:rPr>
              <w:t>–General Counsel</w:t>
            </w:r>
          </w:p>
        </w:tc>
        <w:tc>
          <w:tcPr>
            <w:tcW w:w="411" w:type="dxa"/>
          </w:tcPr>
          <w:p w14:paraId="29C6D1B6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B680A8F" w14:textId="77777777" w:rsidR="007A3B44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7169E8D0" w14:textId="77777777" w:rsidR="00B35BB7" w:rsidRPr="005075C1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b/>
                <w:sz w:val="19"/>
                <w:szCs w:val="19"/>
              </w:rPr>
              <w:t>McCown, Dillard</w:t>
            </w:r>
          </w:p>
          <w:p w14:paraId="07155DBD" w14:textId="77777777" w:rsidR="005075C1" w:rsidRPr="00E51310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Facilities - Lee</w:t>
            </w:r>
          </w:p>
        </w:tc>
        <w:tc>
          <w:tcPr>
            <w:tcW w:w="452" w:type="dxa"/>
          </w:tcPr>
          <w:p w14:paraId="59B9DDF8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8569C8" w14:textId="77777777" w:rsidR="005075C1" w:rsidRPr="00E51310" w:rsidRDefault="00FD147C" w:rsidP="00E07B7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7B37ECB4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Sherman, J.R.</w:t>
            </w:r>
          </w:p>
          <w:p w14:paraId="2B80A76F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Lee</w:t>
            </w:r>
          </w:p>
        </w:tc>
        <w:tc>
          <w:tcPr>
            <w:tcW w:w="452" w:type="dxa"/>
          </w:tcPr>
          <w:p w14:paraId="01A4127D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E65EBA0" w14:textId="77777777" w:rsidR="007A3B44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7A3B44" w14:paraId="53993EA2" w14:textId="77777777" w:rsidTr="00630612">
        <w:trPr>
          <w:trHeight w:val="532"/>
        </w:trPr>
        <w:tc>
          <w:tcPr>
            <w:tcW w:w="2262" w:type="dxa"/>
          </w:tcPr>
          <w:p w14:paraId="4E5262F5" w14:textId="77777777" w:rsidR="007A3B44" w:rsidRPr="00E51310" w:rsidRDefault="0054414F" w:rsidP="007266B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Zirzow</w:t>
            </w:r>
            <w:r w:rsidR="007E3B40" w:rsidRPr="00E51310">
              <w:rPr>
                <w:rFonts w:ascii="Arial" w:hAnsi="Arial" w:cs="Arial"/>
                <w:b/>
                <w:sz w:val="19"/>
                <w:szCs w:val="19"/>
              </w:rPr>
              <w:t>, Amanda</w:t>
            </w:r>
          </w:p>
          <w:p w14:paraId="49AB3854" w14:textId="77777777" w:rsidR="007E3B40" w:rsidRPr="00E51310" w:rsidRDefault="007E3B40" w:rsidP="007266BC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Science Lab Manager</w:t>
            </w:r>
          </w:p>
        </w:tc>
        <w:tc>
          <w:tcPr>
            <w:tcW w:w="452" w:type="dxa"/>
          </w:tcPr>
          <w:p w14:paraId="489CDADD" w14:textId="77777777" w:rsidR="005075C1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4851CC9" w14:textId="77777777" w:rsidR="007A3B44" w:rsidRPr="00E51310" w:rsidRDefault="00291B36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41AE3651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Kru</w:t>
            </w:r>
            <w:r w:rsidR="00A5452B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>ger, Bernie</w:t>
            </w:r>
          </w:p>
          <w:p w14:paraId="53669F76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Charlotte</w:t>
            </w:r>
          </w:p>
        </w:tc>
        <w:tc>
          <w:tcPr>
            <w:tcW w:w="411" w:type="dxa"/>
          </w:tcPr>
          <w:p w14:paraId="23004A23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D28D324" w14:textId="77777777" w:rsidR="007A3B44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0238EF4A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Mitchell, Reggie</w:t>
            </w:r>
          </w:p>
          <w:p w14:paraId="5D4089E0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Public Safety - Lee</w:t>
            </w:r>
          </w:p>
        </w:tc>
        <w:tc>
          <w:tcPr>
            <w:tcW w:w="452" w:type="dxa"/>
          </w:tcPr>
          <w:p w14:paraId="0FF645B9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5DD9189" w14:textId="77777777" w:rsidR="00FD147C" w:rsidRPr="00E51310" w:rsidRDefault="00291B36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502531F9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Nisson, Michael </w:t>
            </w:r>
          </w:p>
          <w:p w14:paraId="3DFB0B61" w14:textId="77777777" w:rsidR="005075C1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Pr="00E51310">
              <w:rPr>
                <w:rFonts w:ascii="Arial" w:hAnsi="Arial" w:cs="Arial"/>
                <w:sz w:val="19"/>
                <w:szCs w:val="19"/>
              </w:rPr>
              <w:t>Criminal Justice</w:t>
            </w:r>
          </w:p>
          <w:p w14:paraId="62F04D9F" w14:textId="77777777" w:rsidR="00B35BB7" w:rsidRPr="00E51310" w:rsidRDefault="00B35BB7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37DEAE3F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CF666C" w14:textId="77777777" w:rsidR="00FD147C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272169" w14:paraId="5584F239" w14:textId="77777777" w:rsidTr="00630612">
        <w:trPr>
          <w:trHeight w:val="485"/>
        </w:trPr>
        <w:tc>
          <w:tcPr>
            <w:tcW w:w="2262" w:type="dxa"/>
          </w:tcPr>
          <w:p w14:paraId="3904C15E" w14:textId="77777777" w:rsidR="00272169" w:rsidRPr="00E51310" w:rsidRDefault="00320622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Dorelien,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 xml:space="preserve">Albert </w:t>
            </w:r>
            <w:r w:rsidR="00272169" w:rsidRPr="00E51310">
              <w:rPr>
                <w:rFonts w:ascii="Arial" w:hAnsi="Arial" w:cs="Arial"/>
                <w:sz w:val="19"/>
                <w:szCs w:val="19"/>
              </w:rPr>
              <w:t>Residential Life</w:t>
            </w:r>
          </w:p>
          <w:p w14:paraId="067AF7F0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36865BEC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B814D3E" w14:textId="77777777" w:rsidR="00272169" w:rsidRPr="00E51310" w:rsidRDefault="00FD147C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0A7D1B91" w14:textId="77777777" w:rsidR="00320622" w:rsidRPr="00E51310" w:rsidRDefault="0032062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Hepner,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>Roy</w:t>
            </w:r>
          </w:p>
          <w:p w14:paraId="7C974D8F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Pure &amp; Applied Sci.</w:t>
            </w:r>
          </w:p>
          <w:p w14:paraId="53875684" w14:textId="77777777" w:rsidR="00272169" w:rsidRPr="00E51310" w:rsidRDefault="00272169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" w:type="dxa"/>
          </w:tcPr>
          <w:p w14:paraId="0A0EF1A1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A5861A3" w14:textId="77777777" w:rsidR="00CE1D7A" w:rsidRPr="00E51310" w:rsidRDefault="00291B36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2BA6943D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Whitmer, Elizabeth</w:t>
            </w:r>
          </w:p>
          <w:p w14:paraId="3091C2E6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Health Info. Tech - Lee</w:t>
            </w:r>
          </w:p>
        </w:tc>
        <w:tc>
          <w:tcPr>
            <w:tcW w:w="452" w:type="dxa"/>
          </w:tcPr>
          <w:p w14:paraId="62EECA1E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DCCD58F" w14:textId="77777777" w:rsidR="00272169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</w:tcPr>
          <w:p w14:paraId="3629C809" w14:textId="77777777" w:rsidR="00B35BB7" w:rsidRPr="005075C1" w:rsidRDefault="0063061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McCann, Mya</w:t>
            </w:r>
          </w:p>
          <w:p w14:paraId="7BEBC91F" w14:textId="77777777" w:rsidR="005075C1" w:rsidRPr="00E51310" w:rsidRDefault="005075C1" w:rsidP="0027216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</w:p>
        </w:tc>
        <w:tc>
          <w:tcPr>
            <w:tcW w:w="452" w:type="dxa"/>
          </w:tcPr>
          <w:p w14:paraId="1F8FB1E2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6A7FC3F" w14:textId="77777777" w:rsidR="00272169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3F6BAD" w14:paraId="3467005A" w14:textId="77777777" w:rsidTr="00630612">
        <w:trPr>
          <w:trHeight w:val="719"/>
        </w:trPr>
        <w:tc>
          <w:tcPr>
            <w:tcW w:w="2262" w:type="dxa"/>
          </w:tcPr>
          <w:p w14:paraId="684D5FC7" w14:textId="77777777" w:rsidR="003F6BAD" w:rsidRPr="00E51310" w:rsidRDefault="007E3B40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Botts, Brian</w:t>
            </w:r>
          </w:p>
          <w:p w14:paraId="7B6044C8" w14:textId="77777777" w:rsidR="007E3B40" w:rsidRPr="00E51310" w:rsidRDefault="007E3B40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Principal, HS Lee</w:t>
            </w:r>
          </w:p>
        </w:tc>
        <w:tc>
          <w:tcPr>
            <w:tcW w:w="452" w:type="dxa"/>
          </w:tcPr>
          <w:p w14:paraId="373BB7A6" w14:textId="77777777" w:rsidR="003F6BAD" w:rsidRPr="00E51310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901330D" w14:textId="77777777" w:rsidR="00ED15DA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393" w:type="dxa"/>
          </w:tcPr>
          <w:p w14:paraId="0E1021BD" w14:textId="77777777" w:rsidR="003F6BAD" w:rsidRPr="00E51310" w:rsidRDefault="00630612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DeVito-Young, Kimberly</w:t>
            </w:r>
          </w:p>
          <w:p w14:paraId="1BEB02FD" w14:textId="31A7A2B9" w:rsidR="003F6BAD" w:rsidRPr="00E51310" w:rsidRDefault="002E466C" w:rsidP="00291B3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Coordinator</w:t>
            </w:r>
            <w:r w:rsidR="00630612">
              <w:rPr>
                <w:rFonts w:ascii="Arial" w:hAnsi="Arial" w:cs="Arial"/>
                <w:sz w:val="19"/>
                <w:szCs w:val="19"/>
              </w:rPr>
              <w:t>., Event Services</w:t>
            </w:r>
          </w:p>
        </w:tc>
        <w:tc>
          <w:tcPr>
            <w:tcW w:w="411" w:type="dxa"/>
          </w:tcPr>
          <w:p w14:paraId="21DE67A6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3B0692" w14:textId="77777777" w:rsidR="003F6BAD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2F7802E1" w14:textId="77777777" w:rsidR="003F6BAD" w:rsidRPr="00E51310" w:rsidRDefault="00E07B7C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Skumatz, Casey</w:t>
            </w:r>
          </w:p>
          <w:p w14:paraId="2A1344B0" w14:textId="77777777" w:rsidR="00ED15DA" w:rsidRPr="00E51310" w:rsidRDefault="00A65531" w:rsidP="00A6553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</w:t>
            </w:r>
          </w:p>
        </w:tc>
        <w:tc>
          <w:tcPr>
            <w:tcW w:w="452" w:type="dxa"/>
          </w:tcPr>
          <w:p w14:paraId="403ECA56" w14:textId="77777777" w:rsidR="003F6BAD" w:rsidRPr="00FD147C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E51A23" w14:textId="77777777" w:rsidR="00FD147C" w:rsidRPr="00FD147C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D147C"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  <w:p w14:paraId="472882D6" w14:textId="77777777" w:rsidR="003F6BAD" w:rsidRPr="00FD147C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FFFFFF" w:themeFill="background1"/>
          </w:tcPr>
          <w:p w14:paraId="78302893" w14:textId="77777777" w:rsidR="00B35BB7" w:rsidRDefault="00630612" w:rsidP="00A90FB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Lozano, Henry</w:t>
            </w:r>
          </w:p>
          <w:p w14:paraId="6A9191A0" w14:textId="77777777" w:rsidR="008F19A0" w:rsidRPr="008F19A0" w:rsidRDefault="00630612" w:rsidP="00A90FB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</w:t>
            </w:r>
          </w:p>
          <w:p w14:paraId="6D8C9BA3" w14:textId="77777777" w:rsidR="00B35BB7" w:rsidRPr="00E51310" w:rsidRDefault="00B35BB7" w:rsidP="00A90FB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463BA75D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9906B08" w14:textId="77777777" w:rsidR="003F6BAD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3F6BAD" w:rsidRPr="004C0859" w14:paraId="7CC2F79F" w14:textId="77777777" w:rsidTr="00630612">
        <w:trPr>
          <w:trHeight w:val="737"/>
        </w:trPr>
        <w:tc>
          <w:tcPr>
            <w:tcW w:w="2262" w:type="dxa"/>
          </w:tcPr>
          <w:p w14:paraId="6E854CA4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Kaiser, David </w:t>
            </w:r>
          </w:p>
          <w:p w14:paraId="0ADA2884" w14:textId="77777777" w:rsidR="001C3608" w:rsidRPr="00E51310" w:rsidRDefault="005075C1" w:rsidP="005075C1">
            <w:pPr>
              <w:tabs>
                <w:tab w:val="left" w:pos="9913"/>
              </w:tabs>
              <w:ind w:hanging="131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E51310">
              <w:rPr>
                <w:rFonts w:ascii="Arial" w:hAnsi="Arial" w:cs="Arial"/>
                <w:sz w:val="19"/>
                <w:szCs w:val="19"/>
              </w:rPr>
              <w:t>Coordi</w:t>
            </w:r>
            <w:r>
              <w:rPr>
                <w:rFonts w:ascii="Arial" w:hAnsi="Arial" w:cs="Arial"/>
                <w:sz w:val="19"/>
                <w:szCs w:val="19"/>
              </w:rPr>
              <w:t>nator Plant Operations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52" w:type="dxa"/>
          </w:tcPr>
          <w:p w14:paraId="6E510A05" w14:textId="77777777" w:rsidR="00E143AB" w:rsidRDefault="00E143AB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5FA5941" w14:textId="77777777" w:rsidR="003F6BAD" w:rsidRPr="00E51310" w:rsidRDefault="00FD147C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603EDAC5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Mayhew, Jim</w:t>
            </w:r>
          </w:p>
          <w:p w14:paraId="665B8E55" w14:textId="77777777" w:rsidR="003F6BAD" w:rsidRPr="00E51310" w:rsidRDefault="003F6BAD" w:rsidP="00E513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Health Professions</w:t>
            </w:r>
            <w:r w:rsidR="00E51310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E51310" w:rsidRPr="00E51310">
              <w:rPr>
                <w:rFonts w:ascii="Arial" w:hAnsi="Arial" w:cs="Arial"/>
                <w:sz w:val="19"/>
                <w:szCs w:val="19"/>
              </w:rPr>
              <w:t>Rad</w:t>
            </w:r>
            <w:r w:rsidR="00E51310">
              <w:rPr>
                <w:rFonts w:ascii="Arial" w:hAnsi="Arial" w:cs="Arial"/>
                <w:sz w:val="19"/>
                <w:szCs w:val="19"/>
              </w:rPr>
              <w:t>iology</w:t>
            </w:r>
          </w:p>
        </w:tc>
        <w:tc>
          <w:tcPr>
            <w:tcW w:w="411" w:type="dxa"/>
          </w:tcPr>
          <w:p w14:paraId="617039C1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9648A04" w14:textId="77777777" w:rsidR="003F6BAD" w:rsidRPr="00E51310" w:rsidRDefault="00291B36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110F7A52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Brown, Stuart </w:t>
            </w:r>
          </w:p>
          <w:p w14:paraId="19D45E7A" w14:textId="77777777" w:rsidR="003F6BAD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Theater Professor</w:t>
            </w:r>
          </w:p>
        </w:tc>
        <w:tc>
          <w:tcPr>
            <w:tcW w:w="452" w:type="dxa"/>
          </w:tcPr>
          <w:p w14:paraId="03393B20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9DF512" w14:textId="77777777" w:rsidR="003F6BAD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262" w:type="dxa"/>
            <w:shd w:val="clear" w:color="auto" w:fill="FFFFFF" w:themeFill="background1"/>
          </w:tcPr>
          <w:p w14:paraId="57CF8117" w14:textId="77777777" w:rsidR="00320622" w:rsidRDefault="0054414F" w:rsidP="00C03A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Dantes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A65531">
              <w:rPr>
                <w:rFonts w:ascii="Arial" w:hAnsi="Arial" w:cs="Arial"/>
                <w:b/>
                <w:sz w:val="19"/>
                <w:szCs w:val="19"/>
              </w:rPr>
              <w:t>Judy</w:t>
            </w:r>
            <w:r w:rsidR="008F19A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4E98401F" w14:textId="77777777" w:rsidR="008F19A0" w:rsidRPr="008F19A0" w:rsidRDefault="008F19A0" w:rsidP="00C03A7E">
            <w:pPr>
              <w:rPr>
                <w:rFonts w:ascii="Arial" w:hAnsi="Arial" w:cs="Arial"/>
                <w:sz w:val="19"/>
                <w:szCs w:val="19"/>
              </w:rPr>
            </w:pPr>
            <w:r w:rsidRPr="008F19A0">
              <w:rPr>
                <w:rFonts w:ascii="Arial" w:hAnsi="Arial" w:cs="Arial"/>
                <w:sz w:val="19"/>
                <w:szCs w:val="19"/>
              </w:rPr>
              <w:t xml:space="preserve">School of Business/Technology </w:t>
            </w:r>
          </w:p>
        </w:tc>
        <w:tc>
          <w:tcPr>
            <w:tcW w:w="452" w:type="dxa"/>
            <w:shd w:val="clear" w:color="auto" w:fill="FFFFFF" w:themeFill="background1"/>
          </w:tcPr>
          <w:p w14:paraId="41E0CD43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82F61AC" w14:textId="77777777" w:rsidR="007E3B40" w:rsidRPr="00E51310" w:rsidRDefault="00FD147C" w:rsidP="00E07B7C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7E3B40" w:rsidRPr="004C0859" w14:paraId="2702D21E" w14:textId="77777777" w:rsidTr="00630612">
        <w:trPr>
          <w:trHeight w:val="266"/>
        </w:trPr>
        <w:tc>
          <w:tcPr>
            <w:tcW w:w="2262" w:type="dxa"/>
          </w:tcPr>
          <w:p w14:paraId="5EA27D6E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Lehrian, Amanda</w:t>
            </w:r>
          </w:p>
          <w:p w14:paraId="1AB2C9BE" w14:textId="77777777" w:rsidR="007E3B4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Associate Dean,</w:t>
            </w:r>
          </w:p>
          <w:p w14:paraId="57F23D43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Affairs H/G</w:t>
            </w:r>
          </w:p>
          <w:p w14:paraId="032518DF" w14:textId="77777777" w:rsidR="005075C1" w:rsidRPr="00E5131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Center</w:t>
            </w:r>
          </w:p>
        </w:tc>
        <w:tc>
          <w:tcPr>
            <w:tcW w:w="452" w:type="dxa"/>
          </w:tcPr>
          <w:p w14:paraId="4137DB35" w14:textId="77777777" w:rsidR="007E3B40" w:rsidRDefault="007E3B4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6E162F1" w14:textId="77777777" w:rsidR="00FD147C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393" w:type="dxa"/>
          </w:tcPr>
          <w:p w14:paraId="5F9D6422" w14:textId="77777777" w:rsidR="007E3B4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Perdomo, Elizabeth</w:t>
            </w:r>
          </w:p>
          <w:p w14:paraId="3417491D" w14:textId="77777777" w:rsidR="005075C1" w:rsidRPr="005075C1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 xml:space="preserve">Coordinator, Clinical </w:t>
            </w:r>
          </w:p>
          <w:p w14:paraId="7C5CB26D" w14:textId="77777777" w:rsidR="005075C1" w:rsidRPr="00E5131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>Placements, SOE</w:t>
            </w:r>
          </w:p>
        </w:tc>
        <w:tc>
          <w:tcPr>
            <w:tcW w:w="411" w:type="dxa"/>
          </w:tcPr>
          <w:p w14:paraId="0B35F816" w14:textId="77777777" w:rsidR="005075C1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07B1A77" w14:textId="77777777" w:rsidR="007E3B40" w:rsidRPr="00E51310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7DB32317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Dowd, Frank </w:t>
            </w:r>
          </w:p>
          <w:p w14:paraId="5C561DB8" w14:textId="77777777" w:rsidR="007E3B40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 Librarian</w:t>
            </w:r>
          </w:p>
        </w:tc>
        <w:tc>
          <w:tcPr>
            <w:tcW w:w="452" w:type="dxa"/>
          </w:tcPr>
          <w:p w14:paraId="6EBEF920" w14:textId="77777777" w:rsidR="007E3B40" w:rsidRDefault="007E3B40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F68464C" w14:textId="77777777" w:rsidR="005075C1" w:rsidRPr="00E51310" w:rsidRDefault="00291B36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4E5DAD3F" w14:textId="77777777" w:rsidR="00320622" w:rsidRDefault="008F19A0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</w:t>
            </w:r>
            <w:r w:rsidR="00E07B7C">
              <w:rPr>
                <w:rFonts w:ascii="Arial" w:hAnsi="Arial" w:cs="Arial"/>
                <w:b/>
                <w:sz w:val="19"/>
                <w:szCs w:val="19"/>
              </w:rPr>
              <w:t>ra</w:t>
            </w:r>
            <w:r>
              <w:rPr>
                <w:rFonts w:ascii="Arial" w:hAnsi="Arial" w:cs="Arial"/>
                <w:b/>
                <w:sz w:val="19"/>
                <w:szCs w:val="19"/>
              </w:rPr>
              <w:t>z, Frank</w:t>
            </w:r>
          </w:p>
          <w:p w14:paraId="7ACC2958" w14:textId="77777777" w:rsid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Public </w:t>
            </w:r>
            <w:r w:rsidR="00D61434">
              <w:rPr>
                <w:rFonts w:ascii="Arial" w:hAnsi="Arial" w:cs="Arial"/>
                <w:sz w:val="19"/>
                <w:szCs w:val="19"/>
              </w:rPr>
              <w:t>Safety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</w:p>
          <w:p w14:paraId="055AFE8C" w14:textId="77777777" w:rsidR="008F19A0" w:rsidRP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Hendry/Glades</w:t>
            </w:r>
          </w:p>
        </w:tc>
        <w:tc>
          <w:tcPr>
            <w:tcW w:w="452" w:type="dxa"/>
            <w:shd w:val="clear" w:color="auto" w:fill="auto"/>
          </w:tcPr>
          <w:p w14:paraId="0EE3F1CA" w14:textId="77777777" w:rsidR="007E3B4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9BF9D4F" w14:textId="77777777" w:rsidR="00FD147C" w:rsidRPr="00E51310" w:rsidRDefault="00FD147C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  <w:tr w:rsidR="00630612" w:rsidRPr="004C0859" w14:paraId="72181980" w14:textId="77777777" w:rsidTr="00E07B7C">
        <w:trPr>
          <w:trHeight w:val="674"/>
        </w:trPr>
        <w:tc>
          <w:tcPr>
            <w:tcW w:w="2262" w:type="dxa"/>
          </w:tcPr>
          <w:p w14:paraId="32438A63" w14:textId="77777777" w:rsidR="00630612" w:rsidRDefault="00630612" w:rsidP="00A90FBF">
            <w:pPr>
              <w:tabs>
                <w:tab w:val="left" w:pos="9913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Giaimo</w:t>
            </w:r>
            <w:r w:rsidR="00E07B7C">
              <w:rPr>
                <w:rFonts w:ascii="Arial" w:hAnsi="Arial" w:cs="Arial"/>
                <w:b/>
                <w:sz w:val="19"/>
                <w:szCs w:val="19"/>
              </w:rPr>
              <w:t xml:space="preserve"> III</w:t>
            </w:r>
            <w:r>
              <w:rPr>
                <w:rFonts w:ascii="Arial" w:hAnsi="Arial" w:cs="Arial"/>
                <w:b/>
                <w:sz w:val="19"/>
                <w:szCs w:val="19"/>
              </w:rPr>
              <w:t>, Anthony</w:t>
            </w:r>
          </w:p>
          <w:p w14:paraId="6420C85C" w14:textId="77777777" w:rsidR="00630612" w:rsidRPr="00E07B7C" w:rsidRDefault="00E07B7C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FSW </w:t>
            </w:r>
            <w:r w:rsidRPr="00E07B7C">
              <w:rPr>
                <w:rFonts w:ascii="Arial" w:hAnsi="Arial" w:cs="Arial"/>
                <w:sz w:val="19"/>
                <w:szCs w:val="19"/>
              </w:rPr>
              <w:t>Public Safety</w:t>
            </w:r>
          </w:p>
        </w:tc>
        <w:tc>
          <w:tcPr>
            <w:tcW w:w="452" w:type="dxa"/>
          </w:tcPr>
          <w:p w14:paraId="58B36DCD" w14:textId="77777777" w:rsidR="00FD147C" w:rsidRDefault="00FD147C" w:rsidP="00C518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83F64" w14:textId="77777777" w:rsidR="00630612" w:rsidRPr="00612168" w:rsidRDefault="00FD147C" w:rsidP="00C518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93" w:type="dxa"/>
          </w:tcPr>
          <w:p w14:paraId="63F4CB13" w14:textId="77777777" w:rsidR="00E07B7C" w:rsidRPr="005A1880" w:rsidRDefault="005A1880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1880">
              <w:rPr>
                <w:rFonts w:ascii="Arial" w:hAnsi="Arial" w:cs="Arial"/>
                <w:b/>
                <w:sz w:val="19"/>
                <w:szCs w:val="19"/>
              </w:rPr>
              <w:t>Millis, Adam</w:t>
            </w:r>
          </w:p>
          <w:p w14:paraId="411F7989" w14:textId="77777777" w:rsidR="005A1880" w:rsidRDefault="005A1880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Human Resources</w:t>
            </w:r>
          </w:p>
          <w:p w14:paraId="6F864A3E" w14:textId="77777777" w:rsidR="007359F5" w:rsidRPr="00E07B7C" w:rsidRDefault="007359F5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" w:type="dxa"/>
          </w:tcPr>
          <w:p w14:paraId="0DDB25B0" w14:textId="77777777" w:rsidR="00FD147C" w:rsidRDefault="00FD147C" w:rsidP="001710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1797A" w14:textId="77777777" w:rsidR="00630612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443" w:type="dxa"/>
          </w:tcPr>
          <w:p w14:paraId="09DDFB11" w14:textId="77777777" w:rsidR="00D1188C" w:rsidRPr="00D1188C" w:rsidRDefault="00D1188C" w:rsidP="00D118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</w:t>
            </w:r>
            <w:r w:rsidR="002A64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ntado, Nina</w:t>
            </w:r>
          </w:p>
          <w:p w14:paraId="23F56211" w14:textId="77777777" w:rsidR="00D1188C" w:rsidRDefault="00D1188C" w:rsidP="00D11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Biology Lab</w:t>
            </w:r>
          </w:p>
          <w:p w14:paraId="17BFE412" w14:textId="77777777" w:rsidR="00D1188C" w:rsidRDefault="00D1188C" w:rsidP="00D118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D3B5D" w14:textId="77777777" w:rsidR="00630612" w:rsidRPr="00E51310" w:rsidRDefault="00630612" w:rsidP="00D1188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2" w:type="dxa"/>
          </w:tcPr>
          <w:p w14:paraId="25FB3ACD" w14:textId="77777777" w:rsidR="00FD147C" w:rsidRDefault="00FD147C" w:rsidP="001710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0B800C" w14:textId="77777777" w:rsidR="00630612" w:rsidRDefault="00FD147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7E3C2153" w14:textId="77777777" w:rsidR="00D1188C" w:rsidRPr="00D1188C" w:rsidRDefault="00D1188C" w:rsidP="00D118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88C">
              <w:rPr>
                <w:rFonts w:ascii="Arial" w:hAnsi="Arial" w:cs="Arial"/>
                <w:b/>
                <w:sz w:val="20"/>
                <w:szCs w:val="20"/>
              </w:rPr>
              <w:t>Gilrane, Rose</w:t>
            </w:r>
          </w:p>
          <w:p w14:paraId="63D76C9A" w14:textId="77777777" w:rsidR="00D1188C" w:rsidRDefault="00D1188C" w:rsidP="00D11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 &amp; Technology Lab</w:t>
            </w:r>
          </w:p>
          <w:p w14:paraId="5A6E4F19" w14:textId="77777777" w:rsidR="00630612" w:rsidRDefault="00630612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2" w:type="dxa"/>
            <w:shd w:val="clear" w:color="auto" w:fill="auto"/>
          </w:tcPr>
          <w:p w14:paraId="54DD5549" w14:textId="77777777" w:rsidR="00630612" w:rsidRDefault="00630612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1DBE3D" w14:textId="77777777" w:rsidR="00FD147C" w:rsidRPr="00E51310" w:rsidRDefault="00FD147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</w:tr>
    </w:tbl>
    <w:p w14:paraId="2197408F" w14:textId="77777777" w:rsidR="007A3B44" w:rsidRPr="00E51310" w:rsidRDefault="007A3B44" w:rsidP="00090BC5">
      <w:pPr>
        <w:tabs>
          <w:tab w:val="left" w:pos="9913"/>
        </w:tabs>
        <w:rPr>
          <w:sz w:val="8"/>
          <w:szCs w:val="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ED15DA" w14:paraId="50B2320B" w14:textId="77777777" w:rsidTr="000327B9">
        <w:trPr>
          <w:trHeight w:val="1250"/>
        </w:trPr>
        <w:tc>
          <w:tcPr>
            <w:tcW w:w="11088" w:type="dxa"/>
          </w:tcPr>
          <w:p w14:paraId="42946792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619AA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E51310">
              <w:rPr>
                <w:rFonts w:ascii="Arial" w:hAnsi="Arial" w:cs="Arial"/>
                <w:b/>
              </w:rPr>
              <w:t xml:space="preserve">A.  MEETING CALLED TO ORDER: </w:t>
            </w:r>
            <w:r w:rsidRPr="00E51310">
              <w:rPr>
                <w:rFonts w:ascii="Arial" w:hAnsi="Arial" w:cs="Arial"/>
              </w:rPr>
              <w:t xml:space="preserve"> </w:t>
            </w:r>
            <w:r w:rsidR="00031F5A">
              <w:rPr>
                <w:rFonts w:ascii="Arial" w:hAnsi="Arial" w:cs="Arial"/>
                <w:u w:val="single"/>
              </w:rPr>
              <w:t>1:30</w:t>
            </w:r>
            <w:r w:rsidR="004D348A" w:rsidRPr="00D51881">
              <w:rPr>
                <w:rFonts w:ascii="Arial" w:hAnsi="Arial" w:cs="Arial"/>
                <w:u w:val="single"/>
              </w:rPr>
              <w:t xml:space="preserve"> pm</w:t>
            </w:r>
            <w:r w:rsidR="0017106B" w:rsidRPr="00E51310">
              <w:rPr>
                <w:rFonts w:ascii="Arial" w:hAnsi="Arial" w:cs="Arial"/>
              </w:rPr>
              <w:t xml:space="preserve">          </w:t>
            </w:r>
            <w:r w:rsidRPr="00D51881">
              <w:rPr>
                <w:rFonts w:ascii="Arial" w:hAnsi="Arial" w:cs="Arial"/>
                <w:u w:val="single"/>
              </w:rPr>
              <w:t>Bldg. I-22</w:t>
            </w:r>
            <w:r w:rsidR="00031F5A">
              <w:rPr>
                <w:rFonts w:ascii="Arial" w:hAnsi="Arial" w:cs="Arial"/>
                <w:u w:val="single"/>
              </w:rPr>
              <w:t>3</w:t>
            </w:r>
            <w:r w:rsidRPr="00D51881">
              <w:rPr>
                <w:rFonts w:ascii="Arial" w:hAnsi="Arial" w:cs="Arial"/>
                <w:u w:val="single"/>
              </w:rPr>
              <w:t xml:space="preserve"> - Lee Campus</w:t>
            </w:r>
            <w:r w:rsidRPr="00E51310"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E5131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236F7D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E51310">
              <w:rPr>
                <w:rFonts w:ascii="Arial" w:hAnsi="Arial" w:cs="Arial"/>
              </w:rPr>
              <w:t xml:space="preserve">                                                           </w:t>
            </w:r>
            <w:r w:rsidR="00D51881">
              <w:rPr>
                <w:rFonts w:ascii="Arial" w:hAnsi="Arial" w:cs="Arial"/>
              </w:rPr>
              <w:t xml:space="preserve">   </w:t>
            </w:r>
            <w:r w:rsidRPr="00E51310">
              <w:rPr>
                <w:rFonts w:ascii="Arial" w:hAnsi="Arial" w:cs="Arial"/>
              </w:rPr>
              <w:t xml:space="preserve"> </w:t>
            </w:r>
            <w:r w:rsidRPr="00D51881">
              <w:rPr>
                <w:rFonts w:ascii="Arial" w:hAnsi="Arial" w:cs="Arial"/>
                <w:sz w:val="16"/>
                <w:szCs w:val="16"/>
              </w:rPr>
              <w:t>(time)</w:t>
            </w:r>
            <w:r w:rsidRPr="00E51310">
              <w:rPr>
                <w:rFonts w:ascii="Arial" w:hAnsi="Arial" w:cs="Arial"/>
              </w:rPr>
              <w:t xml:space="preserve">                           </w:t>
            </w:r>
            <w:r w:rsidRPr="00D51881">
              <w:rPr>
                <w:rFonts w:ascii="Arial" w:hAnsi="Arial" w:cs="Arial"/>
                <w:sz w:val="16"/>
                <w:szCs w:val="16"/>
              </w:rPr>
              <w:t>(location)</w:t>
            </w:r>
            <w:r w:rsidRPr="00E51310">
              <w:rPr>
                <w:rFonts w:ascii="Arial" w:hAnsi="Arial" w:cs="Arial"/>
              </w:rPr>
              <w:t xml:space="preserve"> </w:t>
            </w:r>
          </w:p>
          <w:p w14:paraId="0678FB5C" w14:textId="77777777" w:rsidR="001B343A" w:rsidRDefault="001B343A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</w:p>
          <w:p w14:paraId="6A4FAFF1" w14:textId="77777777" w:rsidR="00D8338C" w:rsidRPr="002C2615" w:rsidRDefault="002C2615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minutes of the </w:t>
            </w:r>
            <w:r w:rsidR="00031F5A" w:rsidRPr="00524698">
              <w:rPr>
                <w:rFonts w:ascii="Arial" w:hAnsi="Arial" w:cs="Arial"/>
                <w:b/>
              </w:rPr>
              <w:t>September 20, 2018</w:t>
            </w:r>
            <w:r>
              <w:rPr>
                <w:rFonts w:ascii="Arial" w:hAnsi="Arial" w:cs="Arial"/>
              </w:rPr>
              <w:t xml:space="preserve"> meeting were approved without changes. </w:t>
            </w:r>
          </w:p>
          <w:p w14:paraId="0E1DA13F" w14:textId="77777777" w:rsidR="00AF2049" w:rsidRPr="00E51310" w:rsidRDefault="00AF2049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</w:p>
          <w:p w14:paraId="21BFA88F" w14:textId="77777777" w:rsidR="00ED15DA" w:rsidRPr="00E51310" w:rsidRDefault="00ED15DA" w:rsidP="0017106B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  <w:tr w:rsidR="00ED15DA" w14:paraId="7491A4C3" w14:textId="77777777" w:rsidTr="000327B9">
        <w:tc>
          <w:tcPr>
            <w:tcW w:w="11088" w:type="dxa"/>
          </w:tcPr>
          <w:p w14:paraId="5F369D65" w14:textId="77777777" w:rsidR="007C20AD" w:rsidRPr="00F7521A" w:rsidRDefault="007C20AD" w:rsidP="00F7521A">
            <w:pPr>
              <w:pStyle w:val="ListParagraph"/>
              <w:ind w:left="1440"/>
              <w:rPr>
                <w:rFonts w:ascii="Arial" w:hAnsi="Arial" w:cs="Arial"/>
                <w:b/>
              </w:rPr>
            </w:pPr>
          </w:p>
          <w:p w14:paraId="4D411DE2" w14:textId="77777777" w:rsidR="00ED15DA" w:rsidRPr="00F7521A" w:rsidRDefault="004013F1" w:rsidP="004013F1">
            <w:pPr>
              <w:tabs>
                <w:tab w:val="left" w:pos="7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1B343A" w:rsidRPr="00F7521A">
              <w:rPr>
                <w:rFonts w:ascii="Arial" w:hAnsi="Arial" w:cs="Arial"/>
                <w:b/>
              </w:rPr>
              <w:t>B</w:t>
            </w:r>
            <w:r w:rsidR="00ED15DA" w:rsidRPr="00F7521A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D15DA" w:rsidRPr="00F7521A">
              <w:rPr>
                <w:rFonts w:ascii="Arial" w:hAnsi="Arial" w:cs="Arial"/>
                <w:b/>
              </w:rPr>
              <w:t>OLD BUSINESS:</w:t>
            </w:r>
          </w:p>
          <w:p w14:paraId="56243A0C" w14:textId="77777777" w:rsidR="00291B36" w:rsidRDefault="00291B36" w:rsidP="00291B36">
            <w:pPr>
              <w:pStyle w:val="ListParagraph"/>
              <w:spacing w:after="200"/>
              <w:ind w:left="1440"/>
              <w:rPr>
                <w:rFonts w:ascii="Arial" w:hAnsi="Arial" w:cs="Arial"/>
                <w:b/>
              </w:rPr>
            </w:pPr>
          </w:p>
          <w:p w14:paraId="46D3BB1F" w14:textId="77777777" w:rsidR="00927E5E" w:rsidRDefault="00031F5A" w:rsidP="00F7521A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Uniform Shirts</w:t>
            </w:r>
          </w:p>
          <w:p w14:paraId="43BE6928" w14:textId="77777777" w:rsidR="00383952" w:rsidRPr="00383952" w:rsidRDefault="007E3436" w:rsidP="00F7521A">
            <w:pPr>
              <w:pStyle w:val="ListParagraph"/>
              <w:numPr>
                <w:ilvl w:val="1"/>
                <w:numId w:val="31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Adam stated that he spoke with Susan Bronstein concerning </w:t>
            </w:r>
            <w:r w:rsidR="00D54048">
              <w:rPr>
                <w:rFonts w:ascii="Arial" w:hAnsi="Arial" w:cs="Arial"/>
              </w:rPr>
              <w:t xml:space="preserve">this problem. All agreed that a procedure is required preventing people </w:t>
            </w:r>
            <w:r>
              <w:rPr>
                <w:rFonts w:ascii="Arial" w:hAnsi="Arial" w:cs="Arial"/>
              </w:rPr>
              <w:t xml:space="preserve">who have left the College from private </w:t>
            </w:r>
            <w:r w:rsidR="00D54048">
              <w:rPr>
                <w:rFonts w:ascii="Arial" w:hAnsi="Arial" w:cs="Arial"/>
              </w:rPr>
              <w:t>access to the property. They can do this now by identifying themselves with uniform shirts or BUC cards not turned in at termination.</w:t>
            </w:r>
          </w:p>
          <w:p w14:paraId="7AD4F5A6" w14:textId="77777777" w:rsidR="00383952" w:rsidRPr="00383952" w:rsidRDefault="00383952" w:rsidP="00383952">
            <w:pPr>
              <w:pStyle w:val="ListParagraph"/>
              <w:spacing w:after="200"/>
              <w:ind w:left="2160"/>
              <w:rPr>
                <w:rFonts w:ascii="Arial" w:hAnsi="Arial" w:cs="Arial"/>
                <w:b/>
              </w:rPr>
            </w:pPr>
          </w:p>
          <w:p w14:paraId="56E0E481" w14:textId="77777777" w:rsidR="00DA0233" w:rsidRPr="00DA0233" w:rsidRDefault="00383952" w:rsidP="00F7521A">
            <w:pPr>
              <w:pStyle w:val="ListParagraph"/>
              <w:numPr>
                <w:ilvl w:val="1"/>
                <w:numId w:val="31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Kim stated that some departments do ask for BUC cards to be turned in and they are then shredded but this is not uniformly done.</w:t>
            </w:r>
          </w:p>
          <w:p w14:paraId="0CAB04CE" w14:textId="77777777" w:rsidR="00DA0233" w:rsidRPr="00DA0233" w:rsidRDefault="00DA0233" w:rsidP="00DA0233">
            <w:pPr>
              <w:pStyle w:val="ListParagraph"/>
              <w:rPr>
                <w:rFonts w:ascii="Arial" w:hAnsi="Arial" w:cs="Arial"/>
              </w:rPr>
            </w:pPr>
          </w:p>
          <w:p w14:paraId="17E40172" w14:textId="77777777" w:rsidR="00DA0233" w:rsidRPr="00DA0233" w:rsidRDefault="00383952" w:rsidP="00F7521A">
            <w:pPr>
              <w:pStyle w:val="ListParagraph"/>
              <w:numPr>
                <w:ilvl w:val="1"/>
                <w:numId w:val="31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Chief suggested following best practices such as keeping identity cards visible and changing color of cards on a timely basis</w:t>
            </w:r>
            <w:r w:rsidR="00DA0233">
              <w:rPr>
                <w:rFonts w:ascii="Arial" w:hAnsi="Arial" w:cs="Arial"/>
              </w:rPr>
              <w:t>.</w:t>
            </w:r>
          </w:p>
          <w:p w14:paraId="21182525" w14:textId="77777777" w:rsidR="00DA0233" w:rsidRPr="00DA0233" w:rsidRDefault="00DA0233" w:rsidP="00DA0233">
            <w:pPr>
              <w:pStyle w:val="ListParagraph"/>
              <w:rPr>
                <w:rFonts w:ascii="Arial" w:hAnsi="Arial" w:cs="Arial"/>
                <w:b/>
              </w:rPr>
            </w:pPr>
          </w:p>
          <w:p w14:paraId="3655AECB" w14:textId="77777777" w:rsidR="009E6A1D" w:rsidRPr="009E6A1D" w:rsidRDefault="00DA0233" w:rsidP="00F7521A">
            <w:pPr>
              <w:pStyle w:val="ListParagraph"/>
              <w:numPr>
                <w:ilvl w:val="1"/>
                <w:numId w:val="31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Adam will speak to Susan re asking all supervisors to collect cards at termination.</w:t>
            </w:r>
          </w:p>
          <w:p w14:paraId="101F7DFC" w14:textId="77777777" w:rsidR="009E6A1D" w:rsidRPr="009E6A1D" w:rsidRDefault="009E6A1D" w:rsidP="009E6A1D">
            <w:pPr>
              <w:pStyle w:val="ListParagraph"/>
              <w:rPr>
                <w:rFonts w:ascii="Arial" w:hAnsi="Arial" w:cs="Arial"/>
                <w:b/>
              </w:rPr>
            </w:pPr>
          </w:p>
          <w:p w14:paraId="2330F707" w14:textId="77777777" w:rsidR="009E6A1D" w:rsidRPr="009E6A1D" w:rsidRDefault="009E6A1D" w:rsidP="009E6A1D">
            <w:pPr>
              <w:rPr>
                <w:rFonts w:ascii="Arial" w:hAnsi="Arial" w:cs="Arial"/>
                <w:b/>
              </w:rPr>
            </w:pPr>
          </w:p>
          <w:p w14:paraId="28819026" w14:textId="77777777" w:rsidR="009E6A1D" w:rsidRDefault="009E6A1D" w:rsidP="009E6A1D">
            <w:pPr>
              <w:spacing w:after="200"/>
              <w:ind w:left="1410"/>
              <w:contextualSpacing/>
              <w:rPr>
                <w:rFonts w:ascii="Arial" w:hAnsi="Arial" w:cs="Arial"/>
                <w:b/>
              </w:rPr>
            </w:pPr>
          </w:p>
          <w:p w14:paraId="0D83DC06" w14:textId="77777777" w:rsidR="008C6FB2" w:rsidRPr="009E6A1D" w:rsidRDefault="00701CC8" w:rsidP="00F7521A">
            <w:pPr>
              <w:numPr>
                <w:ilvl w:val="0"/>
                <w:numId w:val="31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Lee </w:t>
            </w:r>
            <w:r w:rsidR="00031F5A">
              <w:rPr>
                <w:rFonts w:ascii="Arial" w:hAnsi="Arial" w:cs="Arial"/>
                <w:b/>
              </w:rPr>
              <w:t>Employee Parking Lot 7</w:t>
            </w:r>
          </w:p>
          <w:p w14:paraId="169C79F8" w14:textId="77777777" w:rsidR="009E6A1D" w:rsidRPr="004019E7" w:rsidRDefault="004019E7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Frank thanked the Chief for his efforts and Facilities for better identification of staff parking in Lot 7.</w:t>
            </w:r>
          </w:p>
          <w:p w14:paraId="0BFFE3E2" w14:textId="77777777" w:rsidR="00291B36" w:rsidRPr="004019E7" w:rsidRDefault="00291B36" w:rsidP="004019E7">
            <w:pPr>
              <w:spacing w:after="200"/>
              <w:ind w:left="2160"/>
              <w:contextualSpacing/>
              <w:rPr>
                <w:rFonts w:ascii="Arial" w:hAnsi="Arial" w:cs="Arial"/>
                <w:b/>
              </w:rPr>
            </w:pPr>
          </w:p>
          <w:p w14:paraId="72D5FED5" w14:textId="77777777" w:rsidR="004019E7" w:rsidRDefault="004019E7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 w:rsidRPr="004019E7">
              <w:rPr>
                <w:rFonts w:ascii="Arial" w:hAnsi="Arial" w:cs="Arial"/>
              </w:rPr>
              <w:t xml:space="preserve">Frank also </w:t>
            </w:r>
            <w:r>
              <w:rPr>
                <w:rFonts w:ascii="Arial" w:hAnsi="Arial" w:cs="Arial"/>
              </w:rPr>
              <w:t>identified a speeding problem since Lot 7 is open on both ends</w:t>
            </w:r>
            <w:r w:rsidR="00DC40A1">
              <w:rPr>
                <w:rFonts w:ascii="Arial" w:hAnsi="Arial" w:cs="Arial"/>
              </w:rPr>
              <w:t xml:space="preserve"> and cars pass through the lot at high speeds at times</w:t>
            </w:r>
            <w:r>
              <w:rPr>
                <w:rFonts w:ascii="Arial" w:hAnsi="Arial" w:cs="Arial"/>
              </w:rPr>
              <w:t>. He stated that people are afrai</w:t>
            </w:r>
            <w:r w:rsidR="00DC40A1">
              <w:rPr>
                <w:rFonts w:ascii="Arial" w:hAnsi="Arial" w:cs="Arial"/>
              </w:rPr>
              <w:t>d of backing up because of this.</w:t>
            </w:r>
          </w:p>
          <w:p w14:paraId="169E3841" w14:textId="77777777" w:rsidR="004019E7" w:rsidRPr="00291B36" w:rsidRDefault="004019E7" w:rsidP="004019E7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4EE0C74A" w14:textId="77777777" w:rsidR="004019E7" w:rsidRPr="004019E7" w:rsidRDefault="004019E7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Chief suggested making arrangements to put 15 mph signs and a speed bump. He also mentioned possibility of using a “Speed Sentry” or a product called “The Hawk” which can identify license plates and speeds. He stated that because Lot 7 is on private property, authorities cannot issue speeding tickets.</w:t>
            </w:r>
          </w:p>
          <w:p w14:paraId="204A4C22" w14:textId="77777777" w:rsidR="00031F5A" w:rsidRPr="00F7521A" w:rsidRDefault="00031F5A" w:rsidP="00F7521A">
            <w:pPr>
              <w:pStyle w:val="ListParagraph"/>
              <w:ind w:left="1440"/>
              <w:rPr>
                <w:rFonts w:ascii="Arial" w:hAnsi="Arial" w:cs="Arial"/>
                <w:b/>
              </w:rPr>
            </w:pPr>
          </w:p>
          <w:p w14:paraId="5D577D8E" w14:textId="77777777" w:rsidR="00EA1AEC" w:rsidRDefault="00031F5A" w:rsidP="00F7521A">
            <w:pPr>
              <w:numPr>
                <w:ilvl w:val="0"/>
                <w:numId w:val="31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Night Class and Public Safety Presence</w:t>
            </w:r>
          </w:p>
          <w:p w14:paraId="00789C30" w14:textId="77777777" w:rsidR="00177F52" w:rsidRPr="00177F52" w:rsidRDefault="00177F52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Chief stated he spoke with Public Safety staff as well as with security contractors to set up additional surveillance at night.</w:t>
            </w:r>
          </w:p>
          <w:p w14:paraId="2E0C8A9F" w14:textId="77777777" w:rsidR="00177F52" w:rsidRPr="00177F52" w:rsidRDefault="00177F52" w:rsidP="00177F52">
            <w:pPr>
              <w:spacing w:after="200"/>
              <w:ind w:left="2160"/>
              <w:contextualSpacing/>
              <w:rPr>
                <w:rFonts w:ascii="Arial" w:hAnsi="Arial" w:cs="Arial"/>
                <w:b/>
              </w:rPr>
            </w:pPr>
          </w:p>
          <w:p w14:paraId="322EBD8C" w14:textId="77777777" w:rsidR="00DC40A1" w:rsidRDefault="00DC40A1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 w:rsidRPr="00DC40A1">
              <w:rPr>
                <w:rFonts w:ascii="Arial" w:hAnsi="Arial" w:cs="Arial"/>
              </w:rPr>
              <w:t>Adam</w:t>
            </w:r>
            <w:r>
              <w:rPr>
                <w:rFonts w:ascii="Arial" w:hAnsi="Arial" w:cs="Arial"/>
              </w:rPr>
              <w:t xml:space="preserve"> stated he is aware of an area near Lot 4 with no lighting.</w:t>
            </w:r>
          </w:p>
          <w:p w14:paraId="462A6349" w14:textId="77777777" w:rsidR="00DC40A1" w:rsidRPr="00291B36" w:rsidRDefault="00DC40A1" w:rsidP="00DC40A1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632FCB49" w14:textId="77777777" w:rsidR="00DC40A1" w:rsidRDefault="00DC40A1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Elizabeth Whitmer said it is dark when she leaves A </w:t>
            </w:r>
            <w:r w:rsidR="00291B36">
              <w:rPr>
                <w:rFonts w:ascii="Arial" w:hAnsi="Arial" w:cs="Arial"/>
              </w:rPr>
              <w:t>Bldg.</w:t>
            </w:r>
            <w:r>
              <w:rPr>
                <w:rFonts w:ascii="Arial" w:hAnsi="Arial" w:cs="Arial"/>
              </w:rPr>
              <w:t xml:space="preserve"> heading towards Buccaneer Street. She mentioned several lights being out and others dim. It appears some belong to the County and others to FSW.</w:t>
            </w:r>
          </w:p>
          <w:p w14:paraId="3B9696EC" w14:textId="77777777" w:rsidR="00DC40A1" w:rsidRPr="00291B36" w:rsidRDefault="00DC40A1" w:rsidP="00DC40A1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1B28A8B0" w14:textId="77777777" w:rsidR="002312D7" w:rsidRPr="00701CC8" w:rsidRDefault="002312D7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 w:rsidRPr="00701CC8">
              <w:rPr>
                <w:rFonts w:ascii="Arial" w:hAnsi="Arial" w:cs="Arial"/>
              </w:rPr>
              <w:t xml:space="preserve">Dillard will check affected parking lot lighting near A </w:t>
            </w:r>
            <w:proofErr w:type="spellStart"/>
            <w:r w:rsidRPr="00701CC8">
              <w:rPr>
                <w:rFonts w:ascii="Arial" w:hAnsi="Arial" w:cs="Arial"/>
              </w:rPr>
              <w:t>Bldg</w:t>
            </w:r>
            <w:proofErr w:type="spellEnd"/>
            <w:r w:rsidRPr="00701CC8">
              <w:rPr>
                <w:rFonts w:ascii="Arial" w:hAnsi="Arial" w:cs="Arial"/>
              </w:rPr>
              <w:t>, EMS and near B Bldg.</w:t>
            </w:r>
            <w:r w:rsidR="00701CC8" w:rsidRPr="00701CC8">
              <w:rPr>
                <w:rFonts w:ascii="Arial" w:hAnsi="Arial" w:cs="Arial"/>
              </w:rPr>
              <w:t xml:space="preserve"> He also mentioned </w:t>
            </w:r>
            <w:r w:rsidR="00701CC8">
              <w:rPr>
                <w:rFonts w:ascii="Arial" w:hAnsi="Arial" w:cs="Arial"/>
              </w:rPr>
              <w:t>f</w:t>
            </w:r>
            <w:r w:rsidRPr="00701CC8">
              <w:rPr>
                <w:rFonts w:ascii="Arial" w:hAnsi="Arial" w:cs="Arial"/>
              </w:rPr>
              <w:t>lashing strobe light near dorm slated to be repaired at Christmas break.</w:t>
            </w:r>
          </w:p>
          <w:p w14:paraId="01DC3053" w14:textId="77777777" w:rsidR="002312D7" w:rsidRPr="00291B36" w:rsidRDefault="002312D7" w:rsidP="002312D7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77367F18" w14:textId="77777777" w:rsidR="002312D7" w:rsidRPr="002312D7" w:rsidRDefault="002312D7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issues reported by Collier or Hendry/Glades.</w:t>
            </w:r>
          </w:p>
          <w:p w14:paraId="00B6BC9A" w14:textId="77777777" w:rsidR="00031F5A" w:rsidRDefault="00031F5A" w:rsidP="009E6A1D">
            <w:pPr>
              <w:spacing w:after="200"/>
              <w:ind w:left="1410" w:hanging="360"/>
              <w:contextualSpacing/>
              <w:rPr>
                <w:rFonts w:ascii="Arial" w:hAnsi="Arial" w:cs="Arial"/>
                <w:b/>
              </w:rPr>
            </w:pPr>
          </w:p>
          <w:p w14:paraId="7D6E1451" w14:textId="77777777" w:rsidR="00031F5A" w:rsidRPr="00264CA2" w:rsidRDefault="00031F5A" w:rsidP="009E6A1D">
            <w:pPr>
              <w:spacing w:after="200"/>
              <w:ind w:left="1410" w:hanging="360"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30E665C" w14:textId="77777777" w:rsidR="00031F5A" w:rsidRDefault="00031F5A" w:rsidP="00F7521A">
            <w:pPr>
              <w:numPr>
                <w:ilvl w:val="0"/>
                <w:numId w:val="31"/>
              </w:numPr>
              <w:spacing w:after="2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 Safety</w:t>
            </w:r>
          </w:p>
          <w:p w14:paraId="5A798AE5" w14:textId="77777777" w:rsidR="00701CC8" w:rsidRDefault="00701CC8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 w:rsidRPr="00701CC8">
              <w:rPr>
                <w:rFonts w:ascii="Arial" w:hAnsi="Arial" w:cs="Arial"/>
              </w:rPr>
              <w:t>Nina</w:t>
            </w:r>
            <w:r>
              <w:rPr>
                <w:rFonts w:ascii="Arial" w:hAnsi="Arial" w:cs="Arial"/>
              </w:rPr>
              <w:t xml:space="preserve"> reported good progress being made</w:t>
            </w:r>
            <w:r w:rsidR="00285654">
              <w:rPr>
                <w:rFonts w:ascii="Arial" w:hAnsi="Arial" w:cs="Arial"/>
              </w:rPr>
              <w:t xml:space="preserve"> to establish lab safety standards at all FSW campuses,</w:t>
            </w:r>
            <w:r>
              <w:rPr>
                <w:rFonts w:ascii="Arial" w:hAnsi="Arial" w:cs="Arial"/>
              </w:rPr>
              <w:t xml:space="preserve"> including contacts with FGCU and Florida U. re best practices.</w:t>
            </w:r>
          </w:p>
          <w:p w14:paraId="03D26B3C" w14:textId="77777777" w:rsidR="00701CC8" w:rsidRDefault="00701CC8" w:rsidP="00EA3698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3A688077" w14:textId="77777777" w:rsidR="00701CC8" w:rsidRDefault="00701CC8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 reported chemical waste disposal now being logged and contractor for chemical waste contacted. Also SDS sheets being updated.</w:t>
            </w:r>
          </w:p>
          <w:p w14:paraId="56151A63" w14:textId="77777777" w:rsidR="00EA3698" w:rsidRPr="00291B36" w:rsidRDefault="00EA3698" w:rsidP="00EA3698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02A23AE9" w14:textId="77777777" w:rsidR="00701CC8" w:rsidRDefault="008D545F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monitoring of</w:t>
            </w:r>
            <w:r w:rsidR="00EA3698" w:rsidRPr="00EA3698">
              <w:rPr>
                <w:rFonts w:ascii="Arial" w:hAnsi="Arial" w:cs="Arial"/>
              </w:rPr>
              <w:t xml:space="preserve"> where chemicals are used at FSW</w:t>
            </w:r>
            <w:r>
              <w:rPr>
                <w:rFonts w:ascii="Arial" w:hAnsi="Arial" w:cs="Arial"/>
              </w:rPr>
              <w:t xml:space="preserve"> has begun</w:t>
            </w:r>
            <w:r w:rsidR="00EA3698" w:rsidRPr="00EA3698">
              <w:rPr>
                <w:rFonts w:ascii="Arial" w:hAnsi="Arial" w:cs="Arial"/>
              </w:rPr>
              <w:t xml:space="preserve">. Also Nina mentioned keeping track of chemicals purchased and amounts disposed of. </w:t>
            </w:r>
          </w:p>
          <w:p w14:paraId="24BAA230" w14:textId="77777777" w:rsidR="00EA3698" w:rsidRPr="00EA3698" w:rsidRDefault="00EA3698" w:rsidP="00EA3698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26ECBEFE" w14:textId="77777777" w:rsidR="00701CC8" w:rsidRDefault="00EA3698" w:rsidP="00F7521A">
            <w:pPr>
              <w:numPr>
                <w:ilvl w:val="1"/>
                <w:numId w:val="31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Nina and Rose went to Hendry/Glades and Collier to meet with lab personnel and help them organize. </w:t>
            </w:r>
          </w:p>
          <w:p w14:paraId="6367DF8D" w14:textId="77777777" w:rsidR="005A40EA" w:rsidRPr="005A40EA" w:rsidRDefault="005A40EA" w:rsidP="005A40EA">
            <w:pPr>
              <w:spacing w:after="200"/>
              <w:ind w:left="2160"/>
              <w:contextualSpacing/>
              <w:rPr>
                <w:rFonts w:ascii="Arial" w:hAnsi="Arial" w:cs="Arial"/>
              </w:rPr>
            </w:pPr>
          </w:p>
          <w:p w14:paraId="22F816CA" w14:textId="77777777" w:rsidR="003177E7" w:rsidRDefault="00F7521A" w:rsidP="005A40EA">
            <w:pPr>
              <w:numPr>
                <w:ilvl w:val="1"/>
                <w:numId w:val="33"/>
              </w:numPr>
              <w:spacing w:after="200"/>
              <w:contextualSpacing/>
              <w:rPr>
                <w:rFonts w:ascii="Arial" w:hAnsi="Arial" w:cs="Arial"/>
              </w:rPr>
            </w:pPr>
            <w:r w:rsidRPr="003177E7">
              <w:rPr>
                <w:rFonts w:ascii="Arial" w:hAnsi="Arial" w:cs="Arial"/>
              </w:rPr>
              <w:t xml:space="preserve">More </w:t>
            </w:r>
            <w:r w:rsidR="00285654" w:rsidRPr="003177E7">
              <w:rPr>
                <w:rFonts w:ascii="Arial" w:hAnsi="Arial" w:cs="Arial"/>
              </w:rPr>
              <w:t xml:space="preserve">training or refresher training </w:t>
            </w:r>
            <w:r w:rsidRPr="003177E7">
              <w:rPr>
                <w:rFonts w:ascii="Arial" w:hAnsi="Arial" w:cs="Arial"/>
              </w:rPr>
              <w:t xml:space="preserve">needed </w:t>
            </w:r>
            <w:r w:rsidR="00285654" w:rsidRPr="003177E7">
              <w:rPr>
                <w:rFonts w:ascii="Arial" w:hAnsi="Arial" w:cs="Arial"/>
              </w:rPr>
              <w:t xml:space="preserve">as regards </w:t>
            </w:r>
            <w:r w:rsidR="008D545F" w:rsidRPr="003177E7">
              <w:rPr>
                <w:rFonts w:ascii="Arial" w:hAnsi="Arial" w:cs="Arial"/>
              </w:rPr>
              <w:t xml:space="preserve">OSHA-approved </w:t>
            </w:r>
            <w:r w:rsidR="00285654" w:rsidRPr="003177E7">
              <w:rPr>
                <w:rFonts w:ascii="Arial" w:hAnsi="Arial" w:cs="Arial"/>
              </w:rPr>
              <w:t xml:space="preserve">HAZMAT, </w:t>
            </w:r>
            <w:r w:rsidR="00EE0C65" w:rsidRPr="003177E7">
              <w:rPr>
                <w:rFonts w:ascii="Arial" w:hAnsi="Arial" w:cs="Arial"/>
              </w:rPr>
              <w:t xml:space="preserve">Chemical Hygiene and Lab Health &amp; Safety procedures. </w:t>
            </w:r>
            <w:r w:rsidR="00D550F5">
              <w:rPr>
                <w:rFonts w:ascii="Arial" w:hAnsi="Arial" w:cs="Arial"/>
              </w:rPr>
              <w:t xml:space="preserve">This includes how to deal with air-borne blood pathogens and use of defibrillators. </w:t>
            </w:r>
            <w:r w:rsidRPr="003177E7">
              <w:rPr>
                <w:rFonts w:ascii="Arial" w:hAnsi="Arial" w:cs="Arial"/>
              </w:rPr>
              <w:t>N</w:t>
            </w:r>
            <w:r w:rsidR="00EE0C65" w:rsidRPr="003177E7">
              <w:rPr>
                <w:rFonts w:ascii="Arial" w:hAnsi="Arial" w:cs="Arial"/>
              </w:rPr>
              <w:t xml:space="preserve">ew lab staff </w:t>
            </w:r>
            <w:r w:rsidRPr="003177E7">
              <w:rPr>
                <w:rFonts w:ascii="Arial" w:hAnsi="Arial" w:cs="Arial"/>
              </w:rPr>
              <w:t xml:space="preserve">should </w:t>
            </w:r>
            <w:r w:rsidR="00EE0C65" w:rsidRPr="003177E7">
              <w:rPr>
                <w:rFonts w:ascii="Arial" w:hAnsi="Arial" w:cs="Arial"/>
              </w:rPr>
              <w:t xml:space="preserve">be trained when hired. </w:t>
            </w:r>
            <w:r w:rsidR="00D550F5">
              <w:rPr>
                <w:rFonts w:ascii="Arial" w:hAnsi="Arial" w:cs="Arial"/>
              </w:rPr>
              <w:t xml:space="preserve">Adam mentioned J. Sabo as a contact for First Aid training information. </w:t>
            </w:r>
            <w:r w:rsidR="00EE0C65" w:rsidRPr="003177E7">
              <w:rPr>
                <w:rFonts w:ascii="Arial" w:hAnsi="Arial" w:cs="Arial"/>
              </w:rPr>
              <w:t xml:space="preserve">The training could be done by Nina/Rose or external contractors such as Gallagher. </w:t>
            </w:r>
          </w:p>
          <w:p w14:paraId="228F12CF" w14:textId="77777777" w:rsidR="00D550F5" w:rsidRPr="00264CA2" w:rsidRDefault="00D550F5" w:rsidP="00D550F5">
            <w:pPr>
              <w:spacing w:after="200"/>
              <w:ind w:left="2160"/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14:paraId="65D1575A" w14:textId="77777777" w:rsidR="00427342" w:rsidRPr="003177E7" w:rsidRDefault="00D550F5" w:rsidP="00CC32B9">
            <w:pPr>
              <w:numPr>
                <w:ilvl w:val="1"/>
                <w:numId w:val="33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Valerie stated she would see what training is available through Gallagher.</w:t>
            </w:r>
          </w:p>
          <w:p w14:paraId="2B1114D4" w14:textId="77777777" w:rsidR="00427342" w:rsidRDefault="00427342" w:rsidP="00427342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4958C987" w14:textId="77777777" w:rsidR="00264CA2" w:rsidRPr="00264CA2" w:rsidRDefault="00264CA2" w:rsidP="00264CA2">
            <w:pPr>
              <w:spacing w:after="200"/>
              <w:ind w:left="1440"/>
              <w:contextualSpacing/>
              <w:rPr>
                <w:rFonts w:ascii="Arial" w:hAnsi="Arial" w:cs="Arial"/>
              </w:rPr>
            </w:pPr>
          </w:p>
          <w:p w14:paraId="6E3828F1" w14:textId="77777777" w:rsidR="00264CA2" w:rsidRPr="00264CA2" w:rsidRDefault="00264CA2" w:rsidP="00264CA2">
            <w:pPr>
              <w:spacing w:after="200"/>
              <w:ind w:left="1440"/>
              <w:contextualSpacing/>
              <w:rPr>
                <w:rFonts w:ascii="Arial" w:hAnsi="Arial" w:cs="Arial"/>
              </w:rPr>
            </w:pPr>
          </w:p>
          <w:p w14:paraId="7B878AC7" w14:textId="77777777" w:rsidR="00427342" w:rsidRPr="00D550F5" w:rsidRDefault="00427342" w:rsidP="00427342">
            <w:pPr>
              <w:numPr>
                <w:ilvl w:val="0"/>
                <w:numId w:val="39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Veritas Update</w:t>
            </w:r>
          </w:p>
          <w:p w14:paraId="19E3DD6C" w14:textId="77777777" w:rsidR="00D550F5" w:rsidRDefault="00D550F5" w:rsidP="00D550F5">
            <w:pPr>
              <w:numPr>
                <w:ilvl w:val="1"/>
                <w:numId w:val="39"/>
              </w:num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stated that former law enforcement professionals looking at Crisis plans at all school campuses. He is working on a draft for FSW Crisis Plan to be ready by December. It will be based on findings and will be all-encompassing to include communications, etc.</w:t>
            </w:r>
          </w:p>
          <w:p w14:paraId="55B225B7" w14:textId="77777777" w:rsidR="00891AE8" w:rsidRDefault="00891AE8" w:rsidP="00891AE8">
            <w:pPr>
              <w:spacing w:after="200"/>
              <w:contextualSpacing/>
              <w:rPr>
                <w:rFonts w:ascii="Arial" w:hAnsi="Arial" w:cs="Arial"/>
              </w:rPr>
            </w:pPr>
          </w:p>
          <w:p w14:paraId="2E5DC123" w14:textId="77777777" w:rsidR="00891AE8" w:rsidRDefault="00891AE8" w:rsidP="00D91176">
            <w:pPr>
              <w:numPr>
                <w:ilvl w:val="1"/>
                <w:numId w:val="39"/>
              </w:numPr>
              <w:spacing w:after="200"/>
              <w:contextualSpacing/>
              <w:rPr>
                <w:rFonts w:ascii="Arial" w:hAnsi="Arial" w:cs="Arial"/>
              </w:rPr>
            </w:pPr>
            <w:r w:rsidRPr="00891AE8">
              <w:rPr>
                <w:rFonts w:ascii="Arial" w:hAnsi="Arial" w:cs="Arial"/>
              </w:rPr>
              <w:t xml:space="preserve">There was some discussion on locking of classroom doors or lack thereof. </w:t>
            </w:r>
            <w:r>
              <w:rPr>
                <w:rFonts w:ascii="Arial" w:hAnsi="Arial" w:cs="Arial"/>
              </w:rPr>
              <w:t xml:space="preserve">Also </w:t>
            </w:r>
            <w:r w:rsidRPr="00891AE8">
              <w:rPr>
                <w:rFonts w:ascii="Arial" w:hAnsi="Arial" w:cs="Arial"/>
              </w:rPr>
              <w:t>Elizabeth Whitmer mentioned need for “hot keys” on lecterns.</w:t>
            </w:r>
          </w:p>
          <w:p w14:paraId="5DC72585" w14:textId="77777777" w:rsidR="00891AE8" w:rsidRPr="005A40EA" w:rsidRDefault="00891AE8" w:rsidP="00891AE8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3BF735EF" w14:textId="77777777" w:rsidR="00EE0C65" w:rsidRDefault="004013F1" w:rsidP="00F752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F7521A" w:rsidRPr="00F7521A"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7521A" w:rsidRPr="00F7521A">
              <w:rPr>
                <w:rFonts w:ascii="Arial" w:hAnsi="Arial" w:cs="Arial"/>
                <w:b/>
              </w:rPr>
              <w:t>NEW BUSINESS</w:t>
            </w:r>
          </w:p>
          <w:p w14:paraId="15DCEAC4" w14:textId="77777777" w:rsidR="00F7521A" w:rsidRDefault="00F7521A" w:rsidP="00F7521A">
            <w:pPr>
              <w:rPr>
                <w:rFonts w:ascii="Arial" w:hAnsi="Arial" w:cs="Arial"/>
                <w:b/>
              </w:rPr>
            </w:pPr>
          </w:p>
          <w:p w14:paraId="57272BFB" w14:textId="77777777" w:rsidR="00F7521A" w:rsidRDefault="004013F1" w:rsidP="004013F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Arena</w:t>
            </w:r>
          </w:p>
          <w:p w14:paraId="14CF20AA" w14:textId="77777777" w:rsidR="004013F1" w:rsidRPr="005A40EA" w:rsidRDefault="004013F1" w:rsidP="004013F1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Bob Clemence </w:t>
            </w:r>
            <w:r w:rsidR="00427342">
              <w:rPr>
                <w:rFonts w:ascii="Arial" w:hAnsi="Arial" w:cs="Arial"/>
              </w:rPr>
              <w:t xml:space="preserve">suggested </w:t>
            </w:r>
            <w:r>
              <w:rPr>
                <w:rFonts w:ascii="Arial" w:hAnsi="Arial" w:cs="Arial"/>
              </w:rPr>
              <w:t>a pad should be placed on small steps at bottom near bleachers to prevent accidents like the one to a player who slid into them and injured his head.</w:t>
            </w:r>
          </w:p>
          <w:p w14:paraId="6924E37C" w14:textId="77777777" w:rsidR="005A40EA" w:rsidRPr="00427342" w:rsidRDefault="005A40EA" w:rsidP="004013F1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Steps painted the same color and it is hard to tell where the step starts and ends.</w:t>
            </w:r>
            <w:r w:rsidR="00264CA2">
              <w:rPr>
                <w:rFonts w:ascii="Arial" w:hAnsi="Arial" w:cs="Arial"/>
              </w:rPr>
              <w:t xml:space="preserve"> </w:t>
            </w:r>
          </w:p>
          <w:p w14:paraId="4738020F" w14:textId="77777777" w:rsidR="00427342" w:rsidRPr="00427342" w:rsidRDefault="00427342" w:rsidP="00427342">
            <w:pPr>
              <w:pStyle w:val="ListParagraph"/>
              <w:ind w:left="2160"/>
              <w:rPr>
                <w:rFonts w:ascii="Arial" w:hAnsi="Arial" w:cs="Arial"/>
                <w:b/>
              </w:rPr>
            </w:pPr>
          </w:p>
          <w:p w14:paraId="4AB3D683" w14:textId="77777777" w:rsidR="00427342" w:rsidRDefault="00427342" w:rsidP="0042734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Driving</w:t>
            </w:r>
            <w:r w:rsidRPr="00427342">
              <w:rPr>
                <w:rFonts w:ascii="Arial" w:hAnsi="Arial" w:cs="Arial"/>
                <w:b/>
              </w:rPr>
              <w:t xml:space="preserve"> of Golf Carts</w:t>
            </w:r>
          </w:p>
          <w:p w14:paraId="703929FE" w14:textId="77777777" w:rsidR="00427342" w:rsidRPr="00427342" w:rsidRDefault="00427342" w:rsidP="00427342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Chief mentioned that some employees drive golf carts with their legs sticking out and some drive too fast.</w:t>
            </w:r>
            <w:r w:rsidR="005A40EA">
              <w:rPr>
                <w:rFonts w:ascii="Arial" w:hAnsi="Arial" w:cs="Arial"/>
              </w:rPr>
              <w:t xml:space="preserve">  He will get with all his staff and discuss the importance of golf cart safety.</w:t>
            </w:r>
          </w:p>
          <w:p w14:paraId="5C0CDD46" w14:textId="77777777" w:rsidR="00CE6F13" w:rsidRPr="007E3436" w:rsidRDefault="00CE6F13" w:rsidP="007E3436">
            <w:pPr>
              <w:pStyle w:val="ListParagraph"/>
              <w:spacing w:after="200"/>
              <w:ind w:left="1080" w:hanging="360"/>
              <w:rPr>
                <w:rFonts w:ascii="Arial" w:hAnsi="Arial" w:cs="Arial"/>
                <w:b/>
              </w:rPr>
            </w:pPr>
          </w:p>
        </w:tc>
      </w:tr>
      <w:tr w:rsidR="00ED15DA" w14:paraId="4D59DE17" w14:textId="77777777" w:rsidTr="000327B9">
        <w:tc>
          <w:tcPr>
            <w:tcW w:w="11088" w:type="dxa"/>
          </w:tcPr>
          <w:p w14:paraId="126AC0FB" w14:textId="77777777" w:rsidR="005573CF" w:rsidRPr="007C20AD" w:rsidRDefault="005573CF" w:rsidP="005573CF">
            <w:pPr>
              <w:pStyle w:val="ListBullet"/>
              <w:numPr>
                <w:ilvl w:val="0"/>
                <w:numId w:val="0"/>
              </w:numPr>
              <w:spacing w:after="200"/>
              <w:rPr>
                <w:rFonts w:ascii="Arial" w:hAnsi="Arial" w:cs="Arial"/>
              </w:rPr>
            </w:pPr>
          </w:p>
          <w:p w14:paraId="247A25A4" w14:textId="77777777" w:rsidR="00E51310" w:rsidRPr="00E51310" w:rsidRDefault="00E51310" w:rsidP="006121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tbl>
            <w:tblPr>
              <w:tblStyle w:val="TableGrid"/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C20AD" w:rsidRPr="004D5B1A" w14:paraId="2C564FC1" w14:textId="77777777" w:rsidTr="007C20AD">
              <w:tc>
                <w:tcPr>
                  <w:tcW w:w="11088" w:type="dxa"/>
                </w:tcPr>
                <w:p w14:paraId="7D02D0DA" w14:textId="77777777" w:rsidR="007C20AD" w:rsidRPr="00F7521A" w:rsidRDefault="007C20AD" w:rsidP="00156433">
                  <w:pPr>
                    <w:pStyle w:val="ListParagraph"/>
                    <w:tabs>
                      <w:tab w:val="left" w:pos="9913"/>
                    </w:tabs>
                    <w:ind w:left="1440"/>
                    <w:rPr>
                      <w:b/>
                    </w:rPr>
                  </w:pPr>
                </w:p>
                <w:p w14:paraId="701337F3" w14:textId="77777777" w:rsidR="007C20AD" w:rsidRPr="00F7521A" w:rsidRDefault="007C20AD" w:rsidP="00156433">
                  <w:pPr>
                    <w:pStyle w:val="ListParagraph"/>
                    <w:tabs>
                      <w:tab w:val="left" w:pos="9913"/>
                    </w:tabs>
                    <w:ind w:left="0"/>
                    <w:jc w:val="both"/>
                    <w:rPr>
                      <w:b/>
                    </w:rPr>
                  </w:pPr>
                  <w:r w:rsidRPr="00F7521A">
                    <w:rPr>
                      <w:b/>
                    </w:rPr>
                    <w:t xml:space="preserve"> ADJOURNMENT:</w:t>
                  </w:r>
                  <w:r w:rsidRPr="00DA3B0A">
                    <w:t xml:space="preserve"> </w:t>
                  </w:r>
                  <w:r>
                    <w:t xml:space="preserve">  </w:t>
                  </w:r>
                  <w:r w:rsidR="00031F5A">
                    <w:t>2</w:t>
                  </w:r>
                  <w:r w:rsidR="005573CF">
                    <w:t>:</w:t>
                  </w:r>
                  <w:r w:rsidR="00031F5A">
                    <w:t>3</w:t>
                  </w:r>
                  <w:r w:rsidR="005573CF">
                    <w:t>0</w:t>
                  </w:r>
                  <w:r>
                    <w:t xml:space="preserve"> pm                                     </w:t>
                  </w:r>
                  <w:r w:rsidR="00156433">
                    <w:t xml:space="preserve">                       </w:t>
                  </w:r>
                  <w:r>
                    <w:t xml:space="preserve">                     </w:t>
                  </w:r>
                  <w:r w:rsidRPr="00DA3B0A">
                    <w:t xml:space="preserve"> </w:t>
                  </w:r>
                  <w:r w:rsidRPr="00F7521A">
                    <w:rPr>
                      <w:b/>
                    </w:rPr>
                    <w:t xml:space="preserve">NEXT MEETING DATE:  </w:t>
                  </w:r>
                  <w:r w:rsidR="00031F5A" w:rsidRPr="00F7521A">
                    <w:rPr>
                      <w:b/>
                    </w:rPr>
                    <w:t>TBD February 2019</w:t>
                  </w:r>
                </w:p>
              </w:tc>
            </w:tr>
          </w:tbl>
          <w:p w14:paraId="063E56F0" w14:textId="77777777" w:rsidR="0017106B" w:rsidRPr="00E51310" w:rsidRDefault="0017106B" w:rsidP="00EA5A04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14:paraId="2099F507" w14:textId="77777777" w:rsidR="00F42570" w:rsidRPr="00E51310" w:rsidRDefault="00F42570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</w:tbl>
    <w:p w14:paraId="0BA9FC50" w14:textId="77777777" w:rsidR="009703FE" w:rsidRPr="000327B9" w:rsidRDefault="009703FE" w:rsidP="000327B9">
      <w:pPr>
        <w:jc w:val="right"/>
      </w:pPr>
    </w:p>
    <w:sectPr w:rsidR="009703FE" w:rsidRPr="000327B9" w:rsidSect="00E16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C680" w14:textId="77777777" w:rsidR="00DC1B70" w:rsidRDefault="00DC1B70" w:rsidP="007C2FD5">
      <w:pPr>
        <w:spacing w:after="0"/>
      </w:pPr>
      <w:r>
        <w:separator/>
      </w:r>
    </w:p>
  </w:endnote>
  <w:endnote w:type="continuationSeparator" w:id="0">
    <w:p w14:paraId="5F48F913" w14:textId="77777777" w:rsidR="00DC1B70" w:rsidRDefault="00DC1B70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4B04E" w14:textId="77777777" w:rsidR="00C27843" w:rsidRDefault="00C2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D475" w14:textId="77777777" w:rsidR="00C27843" w:rsidRDefault="00C27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EEE5" w14:textId="77777777" w:rsidR="00C27843" w:rsidRDefault="00C2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2AA20" w14:textId="77777777" w:rsidR="00DC1B70" w:rsidRDefault="00DC1B70" w:rsidP="007C2FD5">
      <w:pPr>
        <w:spacing w:after="0"/>
      </w:pPr>
      <w:r>
        <w:separator/>
      </w:r>
    </w:p>
  </w:footnote>
  <w:footnote w:type="continuationSeparator" w:id="0">
    <w:p w14:paraId="6078FB37" w14:textId="77777777" w:rsidR="00DC1B70" w:rsidRDefault="00DC1B70" w:rsidP="007C2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5A9" w14:textId="77777777" w:rsidR="00C27843" w:rsidRDefault="00C2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34B74" w14:textId="70958261" w:rsidR="00C27843" w:rsidRDefault="00C2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9766" w14:textId="77777777" w:rsidR="00C27843" w:rsidRDefault="00C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FFC7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F25"/>
    <w:multiLevelType w:val="hybridMultilevel"/>
    <w:tmpl w:val="FA8ED060"/>
    <w:lvl w:ilvl="0" w:tplc="87DEC988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26284F"/>
    <w:multiLevelType w:val="multilevel"/>
    <w:tmpl w:val="100289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C7D5BA1"/>
    <w:multiLevelType w:val="multilevel"/>
    <w:tmpl w:val="0409001D"/>
    <w:numStyleLink w:val="Style2"/>
  </w:abstractNum>
  <w:abstractNum w:abstractNumId="4" w15:restartNumberingAfterBreak="0">
    <w:nsid w:val="0CA55531"/>
    <w:multiLevelType w:val="hybridMultilevel"/>
    <w:tmpl w:val="D920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2EED"/>
    <w:multiLevelType w:val="hybridMultilevel"/>
    <w:tmpl w:val="FABC97E8"/>
    <w:lvl w:ilvl="0" w:tplc="E65637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6E34B6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4C6D"/>
    <w:multiLevelType w:val="hybridMultilevel"/>
    <w:tmpl w:val="68B09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C3CB1"/>
    <w:multiLevelType w:val="hybridMultilevel"/>
    <w:tmpl w:val="4080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4BE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C104C2"/>
    <w:multiLevelType w:val="hybridMultilevel"/>
    <w:tmpl w:val="C66E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83C22"/>
    <w:multiLevelType w:val="multilevel"/>
    <w:tmpl w:val="C7A4825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2E8E4979"/>
    <w:multiLevelType w:val="multilevel"/>
    <w:tmpl w:val="ECD8CBF0"/>
    <w:numStyleLink w:val="Style1"/>
  </w:abstractNum>
  <w:abstractNum w:abstractNumId="14" w15:restartNumberingAfterBreak="0">
    <w:nsid w:val="2FB61488"/>
    <w:multiLevelType w:val="hybridMultilevel"/>
    <w:tmpl w:val="C208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30B61"/>
    <w:multiLevelType w:val="hybridMultilevel"/>
    <w:tmpl w:val="A682421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4B133B"/>
    <w:multiLevelType w:val="multilevel"/>
    <w:tmpl w:val="533CB2E6"/>
    <w:styleLink w:val="Style3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351E6AF7"/>
    <w:multiLevelType w:val="hybridMultilevel"/>
    <w:tmpl w:val="BA6C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46FE7"/>
    <w:multiLevelType w:val="hybridMultilevel"/>
    <w:tmpl w:val="DDA0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32D"/>
    <w:multiLevelType w:val="multilevel"/>
    <w:tmpl w:val="ECD8CBF0"/>
    <w:numStyleLink w:val="Style1"/>
  </w:abstractNum>
  <w:abstractNum w:abstractNumId="20" w15:restartNumberingAfterBreak="0">
    <w:nsid w:val="3CA07A2C"/>
    <w:multiLevelType w:val="hybridMultilevel"/>
    <w:tmpl w:val="86B4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23E0D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803E9"/>
    <w:multiLevelType w:val="hybridMultilevel"/>
    <w:tmpl w:val="67DA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1E35"/>
    <w:multiLevelType w:val="hybridMultilevel"/>
    <w:tmpl w:val="71D8D95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83E82"/>
    <w:multiLevelType w:val="hybridMultilevel"/>
    <w:tmpl w:val="987E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DF2"/>
    <w:multiLevelType w:val="multilevel"/>
    <w:tmpl w:val="ECD8CBF0"/>
    <w:styleLink w:val="Style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93616D"/>
    <w:multiLevelType w:val="multilevel"/>
    <w:tmpl w:val="67CA38E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553D4BC9"/>
    <w:multiLevelType w:val="hybridMultilevel"/>
    <w:tmpl w:val="45E4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079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EE1E0B"/>
    <w:multiLevelType w:val="multilevel"/>
    <w:tmpl w:val="533CB2E6"/>
    <w:numStyleLink w:val="Style3"/>
  </w:abstractNum>
  <w:abstractNum w:abstractNumId="30" w15:restartNumberingAfterBreak="0">
    <w:nsid w:val="5FA91864"/>
    <w:multiLevelType w:val="hybridMultilevel"/>
    <w:tmpl w:val="24B20FF8"/>
    <w:lvl w:ilvl="0" w:tplc="EF868A4E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0363492"/>
    <w:multiLevelType w:val="hybridMultilevel"/>
    <w:tmpl w:val="15BE78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3993DAC"/>
    <w:multiLevelType w:val="multilevel"/>
    <w:tmpl w:val="3954A7C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69F078ED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91689"/>
    <w:multiLevelType w:val="hybridMultilevel"/>
    <w:tmpl w:val="85BC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349B0"/>
    <w:multiLevelType w:val="hybridMultilevel"/>
    <w:tmpl w:val="EA7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2156"/>
    <w:multiLevelType w:val="hybridMultilevel"/>
    <w:tmpl w:val="35AA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56C69"/>
    <w:multiLevelType w:val="multilevel"/>
    <w:tmpl w:val="ECD8CBF0"/>
    <w:numStyleLink w:val="Style1"/>
  </w:abstractNum>
  <w:abstractNum w:abstractNumId="38" w15:restartNumberingAfterBreak="0">
    <w:nsid w:val="7BAA0A7B"/>
    <w:multiLevelType w:val="multilevel"/>
    <w:tmpl w:val="ECD8CBF0"/>
    <w:numStyleLink w:val="Style1"/>
  </w:abstractNum>
  <w:num w:numId="1">
    <w:abstractNumId w:val="30"/>
  </w:num>
  <w:num w:numId="2">
    <w:abstractNumId w:val="6"/>
  </w:num>
  <w:num w:numId="3">
    <w:abstractNumId w:val="7"/>
  </w:num>
  <w:num w:numId="4">
    <w:abstractNumId w:val="34"/>
  </w:num>
  <w:num w:numId="5">
    <w:abstractNumId w:val="27"/>
  </w:num>
  <w:num w:numId="6">
    <w:abstractNumId w:val="9"/>
  </w:num>
  <w:num w:numId="7">
    <w:abstractNumId w:val="24"/>
  </w:num>
  <w:num w:numId="8">
    <w:abstractNumId w:val="4"/>
  </w:num>
  <w:num w:numId="9">
    <w:abstractNumId w:val="33"/>
  </w:num>
  <w:num w:numId="10">
    <w:abstractNumId w:val="18"/>
  </w:num>
  <w:num w:numId="11">
    <w:abstractNumId w:val="11"/>
  </w:num>
  <w:num w:numId="12">
    <w:abstractNumId w:val="14"/>
  </w:num>
  <w:num w:numId="13">
    <w:abstractNumId w:val="36"/>
  </w:num>
  <w:num w:numId="14">
    <w:abstractNumId w:val="35"/>
  </w:num>
  <w:num w:numId="15">
    <w:abstractNumId w:val="21"/>
  </w:num>
  <w:num w:numId="16">
    <w:abstractNumId w:val="0"/>
  </w:num>
  <w:num w:numId="17">
    <w:abstractNumId w:val="22"/>
  </w:num>
  <w:num w:numId="18">
    <w:abstractNumId w:val="31"/>
  </w:num>
  <w:num w:numId="19">
    <w:abstractNumId w:val="20"/>
  </w:num>
  <w:num w:numId="20">
    <w:abstractNumId w:val="8"/>
  </w:num>
  <w:num w:numId="21">
    <w:abstractNumId w:val="17"/>
  </w:num>
  <w:num w:numId="22">
    <w:abstractNumId w:val="1"/>
  </w:num>
  <w:num w:numId="23">
    <w:abstractNumId w:val="5"/>
  </w:num>
  <w:num w:numId="24">
    <w:abstractNumId w:val="15"/>
  </w:num>
  <w:num w:numId="25">
    <w:abstractNumId w:val="23"/>
  </w:num>
  <w:num w:numId="26">
    <w:abstractNumId w:val="3"/>
  </w:num>
  <w:num w:numId="27">
    <w:abstractNumId w:val="25"/>
  </w:num>
  <w:num w:numId="28">
    <w:abstractNumId w:val="10"/>
  </w:num>
  <w:num w:numId="29">
    <w:abstractNumId w:val="28"/>
  </w:num>
  <w:num w:numId="30">
    <w:abstractNumId w:val="38"/>
  </w:num>
  <w:num w:numId="31">
    <w:abstractNumId w:val="2"/>
  </w:num>
  <w:num w:numId="32">
    <w:abstractNumId w:val="26"/>
  </w:num>
  <w:num w:numId="33">
    <w:abstractNumId w:val="32"/>
  </w:num>
  <w:num w:numId="34">
    <w:abstractNumId w:val="16"/>
  </w:num>
  <w:num w:numId="35">
    <w:abstractNumId w:val="29"/>
  </w:num>
  <w:num w:numId="36">
    <w:abstractNumId w:val="19"/>
  </w:num>
  <w:num w:numId="37">
    <w:abstractNumId w:val="37"/>
  </w:num>
  <w:num w:numId="38">
    <w:abstractNumId w:val="13"/>
  </w:num>
  <w:num w:numId="3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2"/>
    <w:rsid w:val="000005FB"/>
    <w:rsid w:val="00000C15"/>
    <w:rsid w:val="00004218"/>
    <w:rsid w:val="00005B45"/>
    <w:rsid w:val="00005BD8"/>
    <w:rsid w:val="00011045"/>
    <w:rsid w:val="000110E5"/>
    <w:rsid w:val="00012288"/>
    <w:rsid w:val="0001571D"/>
    <w:rsid w:val="000201E7"/>
    <w:rsid w:val="00022291"/>
    <w:rsid w:val="00024237"/>
    <w:rsid w:val="00030B82"/>
    <w:rsid w:val="00031F5A"/>
    <w:rsid w:val="000327B9"/>
    <w:rsid w:val="00040068"/>
    <w:rsid w:val="0004773B"/>
    <w:rsid w:val="00050E9B"/>
    <w:rsid w:val="000621B5"/>
    <w:rsid w:val="00063424"/>
    <w:rsid w:val="00070576"/>
    <w:rsid w:val="000726E6"/>
    <w:rsid w:val="00074A81"/>
    <w:rsid w:val="00076265"/>
    <w:rsid w:val="000779C3"/>
    <w:rsid w:val="00080590"/>
    <w:rsid w:val="00081373"/>
    <w:rsid w:val="00081CF6"/>
    <w:rsid w:val="000841CD"/>
    <w:rsid w:val="00085B19"/>
    <w:rsid w:val="00086E82"/>
    <w:rsid w:val="00090601"/>
    <w:rsid w:val="00090BC5"/>
    <w:rsid w:val="00091B99"/>
    <w:rsid w:val="000A01ED"/>
    <w:rsid w:val="000A11D5"/>
    <w:rsid w:val="000A288C"/>
    <w:rsid w:val="000A290F"/>
    <w:rsid w:val="000A5F90"/>
    <w:rsid w:val="000A7463"/>
    <w:rsid w:val="000B2C13"/>
    <w:rsid w:val="000C0A6B"/>
    <w:rsid w:val="000C1FA7"/>
    <w:rsid w:val="000D23C9"/>
    <w:rsid w:val="000D3123"/>
    <w:rsid w:val="000D40A7"/>
    <w:rsid w:val="000D5D6C"/>
    <w:rsid w:val="000D6649"/>
    <w:rsid w:val="000D72DB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1833"/>
    <w:rsid w:val="00104691"/>
    <w:rsid w:val="001102AA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401CA"/>
    <w:rsid w:val="0014160F"/>
    <w:rsid w:val="001437D8"/>
    <w:rsid w:val="00154BA7"/>
    <w:rsid w:val="00156433"/>
    <w:rsid w:val="00156BC2"/>
    <w:rsid w:val="0016112E"/>
    <w:rsid w:val="00161D39"/>
    <w:rsid w:val="00162BC6"/>
    <w:rsid w:val="0017106B"/>
    <w:rsid w:val="00173A5C"/>
    <w:rsid w:val="001745D5"/>
    <w:rsid w:val="0017497C"/>
    <w:rsid w:val="00176DAC"/>
    <w:rsid w:val="00177F52"/>
    <w:rsid w:val="001847D1"/>
    <w:rsid w:val="001862EF"/>
    <w:rsid w:val="00190693"/>
    <w:rsid w:val="00193A0B"/>
    <w:rsid w:val="00194CD7"/>
    <w:rsid w:val="00194D0F"/>
    <w:rsid w:val="00195FF9"/>
    <w:rsid w:val="001B0385"/>
    <w:rsid w:val="001B0EFB"/>
    <w:rsid w:val="001B185F"/>
    <w:rsid w:val="001B343A"/>
    <w:rsid w:val="001C275F"/>
    <w:rsid w:val="001C2D78"/>
    <w:rsid w:val="001C3608"/>
    <w:rsid w:val="001C72E3"/>
    <w:rsid w:val="001C77EB"/>
    <w:rsid w:val="001D0BAE"/>
    <w:rsid w:val="001D5DC0"/>
    <w:rsid w:val="001E7C4B"/>
    <w:rsid w:val="001F206E"/>
    <w:rsid w:val="00205C9F"/>
    <w:rsid w:val="0020702E"/>
    <w:rsid w:val="00207D40"/>
    <w:rsid w:val="002117CF"/>
    <w:rsid w:val="00214822"/>
    <w:rsid w:val="00215EC9"/>
    <w:rsid w:val="0021657D"/>
    <w:rsid w:val="002224E7"/>
    <w:rsid w:val="00222CFE"/>
    <w:rsid w:val="002238C2"/>
    <w:rsid w:val="00224DDC"/>
    <w:rsid w:val="002312D7"/>
    <w:rsid w:val="002377B2"/>
    <w:rsid w:val="00242EB3"/>
    <w:rsid w:val="002457D1"/>
    <w:rsid w:val="00246788"/>
    <w:rsid w:val="0025057F"/>
    <w:rsid w:val="002568C1"/>
    <w:rsid w:val="0026370B"/>
    <w:rsid w:val="00264CA2"/>
    <w:rsid w:val="002654A9"/>
    <w:rsid w:val="00265545"/>
    <w:rsid w:val="00272169"/>
    <w:rsid w:val="002756AD"/>
    <w:rsid w:val="0027589E"/>
    <w:rsid w:val="002760A2"/>
    <w:rsid w:val="00280BC5"/>
    <w:rsid w:val="00281400"/>
    <w:rsid w:val="002814BA"/>
    <w:rsid w:val="00285654"/>
    <w:rsid w:val="00287B99"/>
    <w:rsid w:val="00290783"/>
    <w:rsid w:val="00291B36"/>
    <w:rsid w:val="002A6026"/>
    <w:rsid w:val="002A6490"/>
    <w:rsid w:val="002A79EC"/>
    <w:rsid w:val="002B6C01"/>
    <w:rsid w:val="002C11B8"/>
    <w:rsid w:val="002C2615"/>
    <w:rsid w:val="002C71F7"/>
    <w:rsid w:val="002E466C"/>
    <w:rsid w:val="002E6FA6"/>
    <w:rsid w:val="002E7CF2"/>
    <w:rsid w:val="002F354C"/>
    <w:rsid w:val="002F510E"/>
    <w:rsid w:val="00301241"/>
    <w:rsid w:val="00304DFC"/>
    <w:rsid w:val="00305E05"/>
    <w:rsid w:val="0031085E"/>
    <w:rsid w:val="0031653C"/>
    <w:rsid w:val="003177E7"/>
    <w:rsid w:val="003179A7"/>
    <w:rsid w:val="00320622"/>
    <w:rsid w:val="00327F22"/>
    <w:rsid w:val="003424F1"/>
    <w:rsid w:val="003432A3"/>
    <w:rsid w:val="00347334"/>
    <w:rsid w:val="00351137"/>
    <w:rsid w:val="00353436"/>
    <w:rsid w:val="003603A1"/>
    <w:rsid w:val="00362C9E"/>
    <w:rsid w:val="00362D10"/>
    <w:rsid w:val="00367EBB"/>
    <w:rsid w:val="00374045"/>
    <w:rsid w:val="003807B4"/>
    <w:rsid w:val="00381881"/>
    <w:rsid w:val="00383952"/>
    <w:rsid w:val="00384E0E"/>
    <w:rsid w:val="00385987"/>
    <w:rsid w:val="00385ABD"/>
    <w:rsid w:val="00391470"/>
    <w:rsid w:val="00394ABB"/>
    <w:rsid w:val="00396B33"/>
    <w:rsid w:val="00397AF6"/>
    <w:rsid w:val="003A1655"/>
    <w:rsid w:val="003B5483"/>
    <w:rsid w:val="003B74B0"/>
    <w:rsid w:val="003D3621"/>
    <w:rsid w:val="003D36CA"/>
    <w:rsid w:val="003D6869"/>
    <w:rsid w:val="003D69BA"/>
    <w:rsid w:val="003E6910"/>
    <w:rsid w:val="003F0512"/>
    <w:rsid w:val="003F06A7"/>
    <w:rsid w:val="003F09E3"/>
    <w:rsid w:val="003F0B72"/>
    <w:rsid w:val="003F145E"/>
    <w:rsid w:val="003F333D"/>
    <w:rsid w:val="003F3531"/>
    <w:rsid w:val="003F47A2"/>
    <w:rsid w:val="003F6BAD"/>
    <w:rsid w:val="004013F1"/>
    <w:rsid w:val="004019E7"/>
    <w:rsid w:val="00401BF5"/>
    <w:rsid w:val="004048E2"/>
    <w:rsid w:val="00414F4F"/>
    <w:rsid w:val="00420E18"/>
    <w:rsid w:val="004269AE"/>
    <w:rsid w:val="00427342"/>
    <w:rsid w:val="00434C27"/>
    <w:rsid w:val="00436EA2"/>
    <w:rsid w:val="004374D1"/>
    <w:rsid w:val="00441B7A"/>
    <w:rsid w:val="00442F9B"/>
    <w:rsid w:val="004519BF"/>
    <w:rsid w:val="00453D63"/>
    <w:rsid w:val="00464FB5"/>
    <w:rsid w:val="00465C23"/>
    <w:rsid w:val="004716EF"/>
    <w:rsid w:val="00471E98"/>
    <w:rsid w:val="00477E05"/>
    <w:rsid w:val="004856FB"/>
    <w:rsid w:val="0048783A"/>
    <w:rsid w:val="004943E0"/>
    <w:rsid w:val="00497E79"/>
    <w:rsid w:val="004A0EEB"/>
    <w:rsid w:val="004A4801"/>
    <w:rsid w:val="004B0E76"/>
    <w:rsid w:val="004C0859"/>
    <w:rsid w:val="004C65B8"/>
    <w:rsid w:val="004D0405"/>
    <w:rsid w:val="004D0B3D"/>
    <w:rsid w:val="004D1349"/>
    <w:rsid w:val="004D30ED"/>
    <w:rsid w:val="004D348A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061AF"/>
    <w:rsid w:val="00506660"/>
    <w:rsid w:val="005075C1"/>
    <w:rsid w:val="00512CFD"/>
    <w:rsid w:val="00520FDB"/>
    <w:rsid w:val="00524698"/>
    <w:rsid w:val="00525AC4"/>
    <w:rsid w:val="00526993"/>
    <w:rsid w:val="00527FF3"/>
    <w:rsid w:val="00530AA8"/>
    <w:rsid w:val="00531EF6"/>
    <w:rsid w:val="00533852"/>
    <w:rsid w:val="00541A3E"/>
    <w:rsid w:val="0054414F"/>
    <w:rsid w:val="005522E2"/>
    <w:rsid w:val="00556C1D"/>
    <w:rsid w:val="005573CF"/>
    <w:rsid w:val="005604AC"/>
    <w:rsid w:val="005619B4"/>
    <w:rsid w:val="00575323"/>
    <w:rsid w:val="0057775B"/>
    <w:rsid w:val="00584FC6"/>
    <w:rsid w:val="005876AD"/>
    <w:rsid w:val="00587A1C"/>
    <w:rsid w:val="00590E93"/>
    <w:rsid w:val="005925ED"/>
    <w:rsid w:val="005A1880"/>
    <w:rsid w:val="005A1FF4"/>
    <w:rsid w:val="005A40EA"/>
    <w:rsid w:val="005A70DE"/>
    <w:rsid w:val="005B218E"/>
    <w:rsid w:val="005B4102"/>
    <w:rsid w:val="005C0BF4"/>
    <w:rsid w:val="005C0C29"/>
    <w:rsid w:val="005C7877"/>
    <w:rsid w:val="005D0FA2"/>
    <w:rsid w:val="005D3DED"/>
    <w:rsid w:val="005D72D5"/>
    <w:rsid w:val="005D7487"/>
    <w:rsid w:val="005E100F"/>
    <w:rsid w:val="005E6B6A"/>
    <w:rsid w:val="005E72E2"/>
    <w:rsid w:val="005F0F00"/>
    <w:rsid w:val="005F45FA"/>
    <w:rsid w:val="00612168"/>
    <w:rsid w:val="00613555"/>
    <w:rsid w:val="00616DCB"/>
    <w:rsid w:val="00630612"/>
    <w:rsid w:val="00631A3B"/>
    <w:rsid w:val="00635EF3"/>
    <w:rsid w:val="00636052"/>
    <w:rsid w:val="0063729A"/>
    <w:rsid w:val="00637333"/>
    <w:rsid w:val="00640B64"/>
    <w:rsid w:val="00640BA2"/>
    <w:rsid w:val="00644153"/>
    <w:rsid w:val="00652FC8"/>
    <w:rsid w:val="0065438B"/>
    <w:rsid w:val="00662753"/>
    <w:rsid w:val="0066742F"/>
    <w:rsid w:val="006771BA"/>
    <w:rsid w:val="00682E5F"/>
    <w:rsid w:val="00685163"/>
    <w:rsid w:val="00687109"/>
    <w:rsid w:val="00690866"/>
    <w:rsid w:val="00690F12"/>
    <w:rsid w:val="006949DA"/>
    <w:rsid w:val="00694B4E"/>
    <w:rsid w:val="006958D9"/>
    <w:rsid w:val="006A18DD"/>
    <w:rsid w:val="006A2802"/>
    <w:rsid w:val="006A3357"/>
    <w:rsid w:val="006A466C"/>
    <w:rsid w:val="006A77C2"/>
    <w:rsid w:val="006B7752"/>
    <w:rsid w:val="006C0DAC"/>
    <w:rsid w:val="006C52C1"/>
    <w:rsid w:val="006D5E13"/>
    <w:rsid w:val="006D6211"/>
    <w:rsid w:val="006E0EFC"/>
    <w:rsid w:val="006E2561"/>
    <w:rsid w:val="006E371F"/>
    <w:rsid w:val="006E48E7"/>
    <w:rsid w:val="00700940"/>
    <w:rsid w:val="00701CC8"/>
    <w:rsid w:val="0071008B"/>
    <w:rsid w:val="00711D0A"/>
    <w:rsid w:val="00714D42"/>
    <w:rsid w:val="00715D29"/>
    <w:rsid w:val="00723776"/>
    <w:rsid w:val="00725285"/>
    <w:rsid w:val="007266BC"/>
    <w:rsid w:val="00732977"/>
    <w:rsid w:val="00734AE5"/>
    <w:rsid w:val="007359F5"/>
    <w:rsid w:val="0074018C"/>
    <w:rsid w:val="007413F9"/>
    <w:rsid w:val="00743508"/>
    <w:rsid w:val="007439ED"/>
    <w:rsid w:val="0074696C"/>
    <w:rsid w:val="007473AE"/>
    <w:rsid w:val="00753207"/>
    <w:rsid w:val="007642FD"/>
    <w:rsid w:val="0076635C"/>
    <w:rsid w:val="00772312"/>
    <w:rsid w:val="00783832"/>
    <w:rsid w:val="007924F1"/>
    <w:rsid w:val="007961FC"/>
    <w:rsid w:val="007A0F3E"/>
    <w:rsid w:val="007A14E4"/>
    <w:rsid w:val="007A2634"/>
    <w:rsid w:val="007A2CC6"/>
    <w:rsid w:val="007A3B44"/>
    <w:rsid w:val="007A4FD4"/>
    <w:rsid w:val="007A509B"/>
    <w:rsid w:val="007A7119"/>
    <w:rsid w:val="007B0207"/>
    <w:rsid w:val="007B37C8"/>
    <w:rsid w:val="007B37F5"/>
    <w:rsid w:val="007B5D52"/>
    <w:rsid w:val="007B7E31"/>
    <w:rsid w:val="007C15B1"/>
    <w:rsid w:val="007C20AD"/>
    <w:rsid w:val="007C2215"/>
    <w:rsid w:val="007C2FD5"/>
    <w:rsid w:val="007C3BF2"/>
    <w:rsid w:val="007C4A10"/>
    <w:rsid w:val="007C6617"/>
    <w:rsid w:val="007D5A01"/>
    <w:rsid w:val="007E15D2"/>
    <w:rsid w:val="007E1D47"/>
    <w:rsid w:val="007E202C"/>
    <w:rsid w:val="007E3436"/>
    <w:rsid w:val="007E3B40"/>
    <w:rsid w:val="007E6F39"/>
    <w:rsid w:val="007F2608"/>
    <w:rsid w:val="007F578D"/>
    <w:rsid w:val="008018E6"/>
    <w:rsid w:val="00801FEE"/>
    <w:rsid w:val="008027C0"/>
    <w:rsid w:val="00802BEF"/>
    <w:rsid w:val="008072E3"/>
    <w:rsid w:val="008075BF"/>
    <w:rsid w:val="00807B3C"/>
    <w:rsid w:val="00810A00"/>
    <w:rsid w:val="00815981"/>
    <w:rsid w:val="00822D7A"/>
    <w:rsid w:val="00825BE3"/>
    <w:rsid w:val="008268ED"/>
    <w:rsid w:val="008272D7"/>
    <w:rsid w:val="0083224D"/>
    <w:rsid w:val="00834A07"/>
    <w:rsid w:val="00837C62"/>
    <w:rsid w:val="00847BFE"/>
    <w:rsid w:val="0085025F"/>
    <w:rsid w:val="008554E7"/>
    <w:rsid w:val="008656CB"/>
    <w:rsid w:val="0086717B"/>
    <w:rsid w:val="00872F92"/>
    <w:rsid w:val="00873E12"/>
    <w:rsid w:val="00886E7A"/>
    <w:rsid w:val="00887AA5"/>
    <w:rsid w:val="00887AC6"/>
    <w:rsid w:val="00891AE8"/>
    <w:rsid w:val="008926A8"/>
    <w:rsid w:val="00893536"/>
    <w:rsid w:val="00893B95"/>
    <w:rsid w:val="0089432F"/>
    <w:rsid w:val="00894E3B"/>
    <w:rsid w:val="008A1364"/>
    <w:rsid w:val="008A1DFE"/>
    <w:rsid w:val="008A47DD"/>
    <w:rsid w:val="008B16CE"/>
    <w:rsid w:val="008C6FB2"/>
    <w:rsid w:val="008D49CD"/>
    <w:rsid w:val="008D4B6B"/>
    <w:rsid w:val="008D545F"/>
    <w:rsid w:val="008D6194"/>
    <w:rsid w:val="008D7E87"/>
    <w:rsid w:val="008D7F8E"/>
    <w:rsid w:val="008E3598"/>
    <w:rsid w:val="008F1835"/>
    <w:rsid w:val="008F19A0"/>
    <w:rsid w:val="008F2D41"/>
    <w:rsid w:val="008F31DA"/>
    <w:rsid w:val="008F341C"/>
    <w:rsid w:val="00910B14"/>
    <w:rsid w:val="00911475"/>
    <w:rsid w:val="0091358C"/>
    <w:rsid w:val="00914FA2"/>
    <w:rsid w:val="00920884"/>
    <w:rsid w:val="00924830"/>
    <w:rsid w:val="00927E5E"/>
    <w:rsid w:val="00933779"/>
    <w:rsid w:val="0094099C"/>
    <w:rsid w:val="009445A1"/>
    <w:rsid w:val="00947A26"/>
    <w:rsid w:val="00951F83"/>
    <w:rsid w:val="0095289A"/>
    <w:rsid w:val="00954AD0"/>
    <w:rsid w:val="00954F89"/>
    <w:rsid w:val="00956C7D"/>
    <w:rsid w:val="00960D33"/>
    <w:rsid w:val="00962AA1"/>
    <w:rsid w:val="00963B77"/>
    <w:rsid w:val="00964CD9"/>
    <w:rsid w:val="00966985"/>
    <w:rsid w:val="00967884"/>
    <w:rsid w:val="009703FE"/>
    <w:rsid w:val="00974347"/>
    <w:rsid w:val="0097607A"/>
    <w:rsid w:val="0098336A"/>
    <w:rsid w:val="00983AA8"/>
    <w:rsid w:val="00983D1F"/>
    <w:rsid w:val="00985480"/>
    <w:rsid w:val="00991AB4"/>
    <w:rsid w:val="00995CA2"/>
    <w:rsid w:val="00996917"/>
    <w:rsid w:val="009A23E1"/>
    <w:rsid w:val="009A48EC"/>
    <w:rsid w:val="009B418A"/>
    <w:rsid w:val="009B73DC"/>
    <w:rsid w:val="009C4297"/>
    <w:rsid w:val="009D0333"/>
    <w:rsid w:val="009D0915"/>
    <w:rsid w:val="009D1F6F"/>
    <w:rsid w:val="009D2AB9"/>
    <w:rsid w:val="009D69E8"/>
    <w:rsid w:val="009E118F"/>
    <w:rsid w:val="009E16D2"/>
    <w:rsid w:val="009E437D"/>
    <w:rsid w:val="009E6A1D"/>
    <w:rsid w:val="009F2200"/>
    <w:rsid w:val="009F29BB"/>
    <w:rsid w:val="009F48D5"/>
    <w:rsid w:val="009F5BC1"/>
    <w:rsid w:val="00A010F5"/>
    <w:rsid w:val="00A0111F"/>
    <w:rsid w:val="00A04444"/>
    <w:rsid w:val="00A1595B"/>
    <w:rsid w:val="00A1706C"/>
    <w:rsid w:val="00A22152"/>
    <w:rsid w:val="00A22A66"/>
    <w:rsid w:val="00A33352"/>
    <w:rsid w:val="00A40F09"/>
    <w:rsid w:val="00A4257F"/>
    <w:rsid w:val="00A44567"/>
    <w:rsid w:val="00A47FCC"/>
    <w:rsid w:val="00A51430"/>
    <w:rsid w:val="00A5452B"/>
    <w:rsid w:val="00A56F49"/>
    <w:rsid w:val="00A57960"/>
    <w:rsid w:val="00A65531"/>
    <w:rsid w:val="00A666B0"/>
    <w:rsid w:val="00A672F8"/>
    <w:rsid w:val="00A71963"/>
    <w:rsid w:val="00A7484D"/>
    <w:rsid w:val="00A85017"/>
    <w:rsid w:val="00A90FBF"/>
    <w:rsid w:val="00A9478F"/>
    <w:rsid w:val="00A96E66"/>
    <w:rsid w:val="00AA1DDA"/>
    <w:rsid w:val="00AA2433"/>
    <w:rsid w:val="00AA250D"/>
    <w:rsid w:val="00AA4DEF"/>
    <w:rsid w:val="00AB03C8"/>
    <w:rsid w:val="00AC2B1E"/>
    <w:rsid w:val="00AC363D"/>
    <w:rsid w:val="00AC55F5"/>
    <w:rsid w:val="00AD016E"/>
    <w:rsid w:val="00AD1B81"/>
    <w:rsid w:val="00AE0336"/>
    <w:rsid w:val="00AF2049"/>
    <w:rsid w:val="00AF3C9A"/>
    <w:rsid w:val="00B01B8E"/>
    <w:rsid w:val="00B05BBE"/>
    <w:rsid w:val="00B1623D"/>
    <w:rsid w:val="00B16EBC"/>
    <w:rsid w:val="00B20E82"/>
    <w:rsid w:val="00B3274B"/>
    <w:rsid w:val="00B34541"/>
    <w:rsid w:val="00B35BB7"/>
    <w:rsid w:val="00B401A6"/>
    <w:rsid w:val="00B41D03"/>
    <w:rsid w:val="00B5054F"/>
    <w:rsid w:val="00B5665E"/>
    <w:rsid w:val="00B75324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A70D9"/>
    <w:rsid w:val="00BB2F40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384A"/>
    <w:rsid w:val="00BF5A25"/>
    <w:rsid w:val="00BF7D95"/>
    <w:rsid w:val="00C01371"/>
    <w:rsid w:val="00C01715"/>
    <w:rsid w:val="00C028C7"/>
    <w:rsid w:val="00C03A7E"/>
    <w:rsid w:val="00C0428B"/>
    <w:rsid w:val="00C06D02"/>
    <w:rsid w:val="00C1154C"/>
    <w:rsid w:val="00C215C7"/>
    <w:rsid w:val="00C23461"/>
    <w:rsid w:val="00C24838"/>
    <w:rsid w:val="00C24E3E"/>
    <w:rsid w:val="00C25CB8"/>
    <w:rsid w:val="00C26591"/>
    <w:rsid w:val="00C27015"/>
    <w:rsid w:val="00C27843"/>
    <w:rsid w:val="00C27DFE"/>
    <w:rsid w:val="00C306D4"/>
    <w:rsid w:val="00C364C6"/>
    <w:rsid w:val="00C456B2"/>
    <w:rsid w:val="00C477DE"/>
    <w:rsid w:val="00C51849"/>
    <w:rsid w:val="00C51B61"/>
    <w:rsid w:val="00C54BC3"/>
    <w:rsid w:val="00C61B5C"/>
    <w:rsid w:val="00C6472E"/>
    <w:rsid w:val="00C653BF"/>
    <w:rsid w:val="00C65F0F"/>
    <w:rsid w:val="00C70824"/>
    <w:rsid w:val="00C91287"/>
    <w:rsid w:val="00C91CF7"/>
    <w:rsid w:val="00C978E9"/>
    <w:rsid w:val="00CA3201"/>
    <w:rsid w:val="00CA4415"/>
    <w:rsid w:val="00CA5CBA"/>
    <w:rsid w:val="00CA66E8"/>
    <w:rsid w:val="00CB3747"/>
    <w:rsid w:val="00CB6A02"/>
    <w:rsid w:val="00CC5A49"/>
    <w:rsid w:val="00CC609B"/>
    <w:rsid w:val="00CD1B5B"/>
    <w:rsid w:val="00CD2396"/>
    <w:rsid w:val="00CD2F72"/>
    <w:rsid w:val="00CD59B7"/>
    <w:rsid w:val="00CE1D7A"/>
    <w:rsid w:val="00CE6F13"/>
    <w:rsid w:val="00CF1238"/>
    <w:rsid w:val="00CF3C93"/>
    <w:rsid w:val="00CF3D24"/>
    <w:rsid w:val="00CF5E58"/>
    <w:rsid w:val="00D02E91"/>
    <w:rsid w:val="00D102F0"/>
    <w:rsid w:val="00D108B9"/>
    <w:rsid w:val="00D1188C"/>
    <w:rsid w:val="00D12CCB"/>
    <w:rsid w:val="00D20BD5"/>
    <w:rsid w:val="00D219D7"/>
    <w:rsid w:val="00D22B06"/>
    <w:rsid w:val="00D245C6"/>
    <w:rsid w:val="00D26543"/>
    <w:rsid w:val="00D30BE9"/>
    <w:rsid w:val="00D31386"/>
    <w:rsid w:val="00D34F77"/>
    <w:rsid w:val="00D374C3"/>
    <w:rsid w:val="00D400C1"/>
    <w:rsid w:val="00D51881"/>
    <w:rsid w:val="00D54048"/>
    <w:rsid w:val="00D54133"/>
    <w:rsid w:val="00D550F5"/>
    <w:rsid w:val="00D5555A"/>
    <w:rsid w:val="00D55FAE"/>
    <w:rsid w:val="00D60C96"/>
    <w:rsid w:val="00D61434"/>
    <w:rsid w:val="00D63214"/>
    <w:rsid w:val="00D72A1B"/>
    <w:rsid w:val="00D76D42"/>
    <w:rsid w:val="00D80823"/>
    <w:rsid w:val="00D80CA5"/>
    <w:rsid w:val="00D82AD3"/>
    <w:rsid w:val="00D82D49"/>
    <w:rsid w:val="00D8338C"/>
    <w:rsid w:val="00D90197"/>
    <w:rsid w:val="00D9581B"/>
    <w:rsid w:val="00DA0233"/>
    <w:rsid w:val="00DA14D6"/>
    <w:rsid w:val="00DA3B0A"/>
    <w:rsid w:val="00DA3EFC"/>
    <w:rsid w:val="00DA66FC"/>
    <w:rsid w:val="00DB4602"/>
    <w:rsid w:val="00DB7759"/>
    <w:rsid w:val="00DC0710"/>
    <w:rsid w:val="00DC1B70"/>
    <w:rsid w:val="00DC403B"/>
    <w:rsid w:val="00DC40A1"/>
    <w:rsid w:val="00DD15C5"/>
    <w:rsid w:val="00DD4325"/>
    <w:rsid w:val="00DD53AB"/>
    <w:rsid w:val="00DD709B"/>
    <w:rsid w:val="00DD73FD"/>
    <w:rsid w:val="00DE2150"/>
    <w:rsid w:val="00DE21BB"/>
    <w:rsid w:val="00DE3616"/>
    <w:rsid w:val="00DE3B53"/>
    <w:rsid w:val="00DE3CBC"/>
    <w:rsid w:val="00DE794D"/>
    <w:rsid w:val="00DF04E0"/>
    <w:rsid w:val="00DF78EF"/>
    <w:rsid w:val="00E01743"/>
    <w:rsid w:val="00E0632F"/>
    <w:rsid w:val="00E07B7C"/>
    <w:rsid w:val="00E11694"/>
    <w:rsid w:val="00E13A72"/>
    <w:rsid w:val="00E143AB"/>
    <w:rsid w:val="00E16136"/>
    <w:rsid w:val="00E17C05"/>
    <w:rsid w:val="00E2342B"/>
    <w:rsid w:val="00E24A06"/>
    <w:rsid w:val="00E2718E"/>
    <w:rsid w:val="00E3489A"/>
    <w:rsid w:val="00E36ABC"/>
    <w:rsid w:val="00E42570"/>
    <w:rsid w:val="00E46A03"/>
    <w:rsid w:val="00E51310"/>
    <w:rsid w:val="00E5142E"/>
    <w:rsid w:val="00E561CB"/>
    <w:rsid w:val="00E57D08"/>
    <w:rsid w:val="00E707B3"/>
    <w:rsid w:val="00E719B0"/>
    <w:rsid w:val="00E83C13"/>
    <w:rsid w:val="00E92A5F"/>
    <w:rsid w:val="00E936B9"/>
    <w:rsid w:val="00E9538F"/>
    <w:rsid w:val="00EA1AEC"/>
    <w:rsid w:val="00EA3698"/>
    <w:rsid w:val="00EA383E"/>
    <w:rsid w:val="00EA497F"/>
    <w:rsid w:val="00EA53F3"/>
    <w:rsid w:val="00EA5A04"/>
    <w:rsid w:val="00EB1395"/>
    <w:rsid w:val="00EB1C28"/>
    <w:rsid w:val="00EB78F7"/>
    <w:rsid w:val="00EC3750"/>
    <w:rsid w:val="00EC56D1"/>
    <w:rsid w:val="00ED15DA"/>
    <w:rsid w:val="00ED21F2"/>
    <w:rsid w:val="00ED741D"/>
    <w:rsid w:val="00EE0135"/>
    <w:rsid w:val="00EE0C65"/>
    <w:rsid w:val="00EE0F65"/>
    <w:rsid w:val="00EE34FC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505D"/>
    <w:rsid w:val="00F17875"/>
    <w:rsid w:val="00F24497"/>
    <w:rsid w:val="00F24EBA"/>
    <w:rsid w:val="00F25A04"/>
    <w:rsid w:val="00F2787F"/>
    <w:rsid w:val="00F27D00"/>
    <w:rsid w:val="00F3414B"/>
    <w:rsid w:val="00F3736F"/>
    <w:rsid w:val="00F37F2B"/>
    <w:rsid w:val="00F40D5D"/>
    <w:rsid w:val="00F4219E"/>
    <w:rsid w:val="00F42570"/>
    <w:rsid w:val="00F440FD"/>
    <w:rsid w:val="00F45B18"/>
    <w:rsid w:val="00F467CA"/>
    <w:rsid w:val="00F50E07"/>
    <w:rsid w:val="00F51253"/>
    <w:rsid w:val="00F5352D"/>
    <w:rsid w:val="00F55B59"/>
    <w:rsid w:val="00F57560"/>
    <w:rsid w:val="00F57A50"/>
    <w:rsid w:val="00F632DB"/>
    <w:rsid w:val="00F70772"/>
    <w:rsid w:val="00F74CFE"/>
    <w:rsid w:val="00F7521A"/>
    <w:rsid w:val="00F768C5"/>
    <w:rsid w:val="00F81CE2"/>
    <w:rsid w:val="00F825AD"/>
    <w:rsid w:val="00F950CE"/>
    <w:rsid w:val="00F95667"/>
    <w:rsid w:val="00F962D3"/>
    <w:rsid w:val="00FA2F39"/>
    <w:rsid w:val="00FA6272"/>
    <w:rsid w:val="00FB09F0"/>
    <w:rsid w:val="00FB1699"/>
    <w:rsid w:val="00FB4090"/>
    <w:rsid w:val="00FB6485"/>
    <w:rsid w:val="00FC127E"/>
    <w:rsid w:val="00FC1DA7"/>
    <w:rsid w:val="00FC21EE"/>
    <w:rsid w:val="00FC247B"/>
    <w:rsid w:val="00FC325D"/>
    <w:rsid w:val="00FC5E9C"/>
    <w:rsid w:val="00FC5F7D"/>
    <w:rsid w:val="00FD08AC"/>
    <w:rsid w:val="00FD147C"/>
    <w:rsid w:val="00FD79D0"/>
    <w:rsid w:val="00FE0835"/>
    <w:rsid w:val="00FE26A5"/>
    <w:rsid w:val="00FE4DC3"/>
    <w:rsid w:val="00FE58A4"/>
    <w:rsid w:val="00FE5AC2"/>
    <w:rsid w:val="00FF0476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E681BB"/>
  <w15:docId w15:val="{B0E1F7FF-86ED-4F59-8D83-B023B5F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  <w:style w:type="paragraph" w:styleId="ListBullet">
    <w:name w:val="List Bullet"/>
    <w:basedOn w:val="Normal"/>
    <w:uiPriority w:val="99"/>
    <w:unhideWhenUsed/>
    <w:rsid w:val="001862EF"/>
    <w:pPr>
      <w:numPr>
        <w:numId w:val="16"/>
      </w:numPr>
      <w:contextualSpacing/>
    </w:pPr>
  </w:style>
  <w:style w:type="numbering" w:customStyle="1" w:styleId="Style1">
    <w:name w:val="Style1"/>
    <w:uiPriority w:val="99"/>
    <w:rsid w:val="004019E7"/>
    <w:pPr>
      <w:numPr>
        <w:numId w:val="27"/>
      </w:numPr>
    </w:pPr>
  </w:style>
  <w:style w:type="numbering" w:customStyle="1" w:styleId="Style2">
    <w:name w:val="Style2"/>
    <w:uiPriority w:val="99"/>
    <w:rsid w:val="007A14E4"/>
    <w:pPr>
      <w:numPr>
        <w:numId w:val="28"/>
      </w:numPr>
    </w:pPr>
  </w:style>
  <w:style w:type="numbering" w:customStyle="1" w:styleId="Style3">
    <w:name w:val="Style3"/>
    <w:uiPriority w:val="99"/>
    <w:rsid w:val="00F7521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B860-25FB-4A4E-964D-3E475406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Valerie J. Miller</cp:lastModifiedBy>
  <cp:revision>3</cp:revision>
  <cp:lastPrinted>2018-09-19T18:34:00Z</cp:lastPrinted>
  <dcterms:created xsi:type="dcterms:W3CDTF">2020-11-24T18:30:00Z</dcterms:created>
  <dcterms:modified xsi:type="dcterms:W3CDTF">2020-11-24T18:30:00Z</dcterms:modified>
</cp:coreProperties>
</file>