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9EE" w:rsidRPr="00453151" w:rsidRDefault="004309E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9EE" w:rsidRPr="00453151" w:rsidTr="00151AA7">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PROFESSOR: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bookmarkStart w:id="0" w:name="Text1"/>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bookmarkStart w:id="1" w:name="_GoBack"/>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bookmarkEnd w:id="1"/>
            <w:r w:rsidRPr="00453151">
              <w:rPr>
                <w:rFonts w:ascii="Calibri" w:hAnsi="Calibri" w:cs="Arial"/>
                <w:noProof/>
                <w:sz w:val="22"/>
                <w:szCs w:val="22"/>
              </w:rPr>
              <w:fldChar w:fldCharType="end"/>
            </w:r>
            <w:bookmarkEnd w:id="0"/>
          </w:p>
        </w:tc>
        <w:tc>
          <w:tcPr>
            <w:tcW w:w="5220" w:type="dxa"/>
          </w:tcPr>
          <w:p w:rsidR="004309EE" w:rsidRPr="00453151" w:rsidRDefault="004309EE" w:rsidP="00D15552">
            <w:pPr>
              <w:spacing w:line="420" w:lineRule="auto"/>
              <w:rPr>
                <w:rFonts w:ascii="Calibri" w:hAnsi="Calibri" w:cs="Arial"/>
                <w:b/>
                <w:sz w:val="22"/>
                <w:szCs w:val="22"/>
                <w:u w:val="single"/>
              </w:rPr>
            </w:pPr>
            <w:r w:rsidRPr="00453151">
              <w:rPr>
                <w:rFonts w:ascii="Calibri" w:hAnsi="Calibri" w:cs="Arial"/>
                <w:b/>
                <w:sz w:val="22"/>
                <w:szCs w:val="22"/>
              </w:rPr>
              <w:t xml:space="preserve">PHONE NUMBER: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r w:rsidR="004309EE" w:rsidRPr="00453151" w:rsidTr="00151AA7">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OFFICE LOCATION: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E-MAIL: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r w:rsidR="004309EE" w:rsidRPr="00453151" w:rsidTr="00151AA7">
        <w:tc>
          <w:tcPr>
            <w:tcW w:w="5220" w:type="dxa"/>
          </w:tcPr>
          <w:p w:rsidR="004309EE" w:rsidRPr="00453151" w:rsidRDefault="004309EE" w:rsidP="00BE3365">
            <w:pPr>
              <w:spacing w:line="276" w:lineRule="auto"/>
              <w:rPr>
                <w:rFonts w:ascii="Calibri" w:hAnsi="Calibri" w:cs="Arial"/>
                <w:b/>
                <w:sz w:val="22"/>
                <w:szCs w:val="22"/>
                <w:u w:val="single"/>
              </w:rPr>
            </w:pPr>
            <w:r w:rsidRPr="00453151">
              <w:rPr>
                <w:rFonts w:ascii="Calibri" w:hAnsi="Calibri" w:cs="Arial"/>
                <w:b/>
                <w:sz w:val="22"/>
                <w:szCs w:val="22"/>
              </w:rPr>
              <w:t xml:space="preserve">OFFICE HOURS: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c>
          <w:tcPr>
            <w:tcW w:w="5220" w:type="dxa"/>
          </w:tcPr>
          <w:p w:rsidR="004309EE" w:rsidRPr="00453151" w:rsidRDefault="004309EE" w:rsidP="00BE3365">
            <w:pPr>
              <w:spacing w:line="276" w:lineRule="auto"/>
              <w:rPr>
                <w:rFonts w:ascii="Calibri" w:hAnsi="Calibri" w:cs="Arial"/>
                <w:b/>
                <w:sz w:val="22"/>
                <w:szCs w:val="22"/>
                <w:u w:val="single"/>
              </w:rPr>
            </w:pPr>
            <w:r w:rsidRPr="00453151">
              <w:rPr>
                <w:rFonts w:ascii="Calibri" w:hAnsi="Calibri" w:cs="Arial"/>
                <w:b/>
                <w:sz w:val="22"/>
                <w:szCs w:val="22"/>
              </w:rPr>
              <w:t xml:space="preserve">SEMESTER: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bl>
    <w:p w:rsidR="004309EE" w:rsidRPr="00453151" w:rsidRDefault="004309EE" w:rsidP="00DA66CF">
      <w:pPr>
        <w:rPr>
          <w:rFonts w:ascii="Calibri" w:hAnsi="Calibri" w:cs="Arial"/>
          <w:b/>
          <w:sz w:val="22"/>
          <w:szCs w:val="22"/>
          <w:u w:val="single"/>
        </w:rPr>
      </w:pPr>
    </w:p>
    <w:p w:rsidR="004309EE" w:rsidRPr="00453151" w:rsidRDefault="004309EE" w:rsidP="00DA66CF">
      <w:pPr>
        <w:numPr>
          <w:ilvl w:val="0"/>
          <w:numId w:val="1"/>
        </w:numPr>
        <w:tabs>
          <w:tab w:val="left" w:pos="720"/>
        </w:tabs>
        <w:rPr>
          <w:rFonts w:ascii="Calibri" w:hAnsi="Calibri" w:cs="Arial"/>
          <w:b/>
          <w:sz w:val="22"/>
          <w:szCs w:val="22"/>
          <w:u w:val="single"/>
        </w:rPr>
      </w:pPr>
      <w:r w:rsidRPr="00453151">
        <w:rPr>
          <w:rFonts w:ascii="Calibri" w:hAnsi="Calibri" w:cs="Arial"/>
          <w:b/>
          <w:sz w:val="22"/>
          <w:szCs w:val="22"/>
          <w:u w:val="single"/>
        </w:rPr>
        <w:t>COURSE NUMBER AND TITLE, CATALOG DESCRIPTION, CREDITS:</w:t>
      </w:r>
    </w:p>
    <w:p w:rsidR="004309EE" w:rsidRPr="00453151" w:rsidRDefault="004309EE" w:rsidP="00DA66CF">
      <w:pPr>
        <w:ind w:left="1440"/>
        <w:rPr>
          <w:rFonts w:ascii="Calibri" w:hAnsi="Calibri" w:cs="Arial"/>
          <w:b/>
          <w:sz w:val="22"/>
          <w:szCs w:val="22"/>
        </w:rPr>
      </w:pPr>
    </w:p>
    <w:p w:rsidR="004309EE" w:rsidRPr="00453151" w:rsidRDefault="004309EE" w:rsidP="001E131B">
      <w:pPr>
        <w:widowControl/>
        <w:tabs>
          <w:tab w:val="left" w:pos="720"/>
          <w:tab w:val="left" w:pos="1170"/>
        </w:tabs>
        <w:ind w:left="720"/>
        <w:rPr>
          <w:rFonts w:ascii="Calibri" w:hAnsi="Calibri" w:cs="Arial"/>
          <w:b/>
          <w:sz w:val="22"/>
          <w:szCs w:val="22"/>
        </w:rPr>
      </w:pPr>
      <w:r w:rsidRPr="00453151">
        <w:rPr>
          <w:rFonts w:ascii="Calibri" w:hAnsi="Calibri" w:cs="Arial"/>
          <w:b/>
          <w:noProof/>
          <w:sz w:val="22"/>
          <w:szCs w:val="22"/>
        </w:rPr>
        <w:t>FFP 1304 FIRE APPARATUS OPERATIONS</w:t>
      </w:r>
      <w:r w:rsidRPr="00453151">
        <w:rPr>
          <w:rFonts w:ascii="Calibri" w:hAnsi="Calibri" w:cs="Arial"/>
          <w:b/>
          <w:sz w:val="22"/>
          <w:szCs w:val="22"/>
        </w:rPr>
        <w:t xml:space="preserve">   (</w:t>
      </w:r>
      <w:r w:rsidRPr="00453151">
        <w:rPr>
          <w:rFonts w:ascii="Calibri" w:hAnsi="Calibri" w:cs="Arial"/>
          <w:b/>
          <w:noProof/>
          <w:sz w:val="22"/>
          <w:szCs w:val="22"/>
        </w:rPr>
        <w:t>3</w:t>
      </w:r>
      <w:r w:rsidRPr="00453151">
        <w:rPr>
          <w:rFonts w:ascii="Calibri" w:hAnsi="Calibri" w:cs="Arial"/>
          <w:b/>
          <w:sz w:val="22"/>
          <w:szCs w:val="22"/>
        </w:rPr>
        <w:t xml:space="preserve"> CREDITS)</w:t>
      </w:r>
    </w:p>
    <w:p w:rsidR="004309EE" w:rsidRPr="00453151" w:rsidRDefault="004309EE" w:rsidP="00DA66CF">
      <w:pPr>
        <w:widowControl/>
        <w:tabs>
          <w:tab w:val="left" w:pos="720"/>
          <w:tab w:val="left" w:pos="1170"/>
        </w:tabs>
        <w:ind w:firstLine="720"/>
        <w:rPr>
          <w:rFonts w:ascii="Calibri" w:hAnsi="Calibri" w:cs="Arial"/>
          <w:b/>
          <w:sz w:val="22"/>
          <w:szCs w:val="22"/>
        </w:rPr>
      </w:pPr>
    </w:p>
    <w:p w:rsidR="004309EE" w:rsidRPr="00453151" w:rsidRDefault="004309EE" w:rsidP="003C50A9">
      <w:pPr>
        <w:pStyle w:val="BodyTextIndent2"/>
        <w:widowControl/>
        <w:tabs>
          <w:tab w:val="left" w:pos="720"/>
          <w:tab w:val="left" w:pos="1170"/>
        </w:tabs>
        <w:spacing w:line="276" w:lineRule="auto"/>
        <w:ind w:left="720"/>
        <w:rPr>
          <w:rFonts w:ascii="Calibri" w:hAnsi="Calibri" w:cs="Arial"/>
          <w:sz w:val="22"/>
          <w:szCs w:val="22"/>
        </w:rPr>
      </w:pPr>
      <w:r w:rsidRPr="00453151">
        <w:rPr>
          <w:rFonts w:ascii="Calibri" w:hAnsi="Calibri" w:cs="Arial"/>
          <w:noProof/>
          <w:sz w:val="22"/>
          <w:szCs w:val="22"/>
        </w:rPr>
        <w:t>In this course</w:t>
      </w:r>
      <w:r w:rsidR="000E4563" w:rsidRPr="00453151">
        <w:rPr>
          <w:rFonts w:ascii="Calibri" w:hAnsi="Calibri" w:cs="Arial"/>
          <w:noProof/>
          <w:sz w:val="22"/>
          <w:szCs w:val="22"/>
        </w:rPr>
        <w:t>,</w:t>
      </w:r>
      <w:r w:rsidRPr="00453151">
        <w:rPr>
          <w:rFonts w:ascii="Calibri" w:hAnsi="Calibri" w:cs="Arial"/>
          <w:noProof/>
          <w:sz w:val="22"/>
          <w:szCs w:val="22"/>
        </w:rPr>
        <w:t xml:space="preserve"> students will discuss driving laws and driving techniques for fire equipment; fire pump operations; apparatus maintenance; and emergency vehicle operations. This course meets part of the course requirements for Florida State Pump Operator Certification.</w:t>
      </w:r>
    </w:p>
    <w:p w:rsidR="004309EE" w:rsidRPr="00453151" w:rsidRDefault="004309EE" w:rsidP="00BE594D">
      <w:pPr>
        <w:numPr>
          <w:ilvl w:val="0"/>
          <w:numId w:val="1"/>
        </w:numPr>
        <w:rPr>
          <w:rFonts w:ascii="Calibri" w:hAnsi="Calibri" w:cs="Arial"/>
          <w:b/>
          <w:sz w:val="22"/>
          <w:szCs w:val="22"/>
        </w:rPr>
      </w:pPr>
      <w:r w:rsidRPr="00453151">
        <w:rPr>
          <w:rFonts w:ascii="Calibri" w:hAnsi="Calibri" w:cs="Arial"/>
          <w:b/>
          <w:sz w:val="22"/>
          <w:szCs w:val="22"/>
          <w:u w:val="single"/>
        </w:rPr>
        <w:t>PREREQUISITES FOR THIS COURSE:</w:t>
      </w:r>
      <w:r w:rsidRPr="00453151">
        <w:rPr>
          <w:rFonts w:ascii="Calibri" w:hAnsi="Calibri" w:cs="Arial"/>
          <w:b/>
          <w:sz w:val="22"/>
          <w:szCs w:val="22"/>
        </w:rPr>
        <w:t xml:space="preserve">  </w:t>
      </w:r>
    </w:p>
    <w:p w:rsidR="004309EE" w:rsidRPr="00453151" w:rsidRDefault="004309EE" w:rsidP="00DA66CF">
      <w:pPr>
        <w:ind w:left="720"/>
        <w:rPr>
          <w:rFonts w:ascii="Calibri" w:hAnsi="Calibri" w:cs="Arial"/>
          <w:b/>
          <w:sz w:val="22"/>
          <w:szCs w:val="22"/>
        </w:rPr>
      </w:pPr>
    </w:p>
    <w:p w:rsidR="004309EE" w:rsidRPr="00453151" w:rsidRDefault="00037DDE" w:rsidP="00927493">
      <w:pPr>
        <w:ind w:left="720"/>
        <w:rPr>
          <w:rFonts w:ascii="Calibri" w:hAnsi="Calibri" w:cs="Arial"/>
          <w:sz w:val="22"/>
          <w:szCs w:val="22"/>
        </w:rPr>
      </w:pPr>
      <w:r w:rsidRPr="00453151">
        <w:rPr>
          <w:rFonts w:ascii="Calibri" w:hAnsi="Calibri" w:cs="Arial"/>
          <w:noProof/>
          <w:sz w:val="22"/>
          <w:szCs w:val="22"/>
        </w:rPr>
        <w:t>FFP 1000 or higher all with a grade of “C” or higher, or current State of Florida Certified Firefighter II</w:t>
      </w:r>
    </w:p>
    <w:p w:rsidR="004309EE" w:rsidRPr="00453151" w:rsidRDefault="004309EE" w:rsidP="00927493">
      <w:pPr>
        <w:ind w:left="720"/>
        <w:rPr>
          <w:rFonts w:ascii="Calibri" w:hAnsi="Calibri" w:cs="Arial"/>
          <w:sz w:val="22"/>
          <w:szCs w:val="22"/>
        </w:rPr>
      </w:pPr>
    </w:p>
    <w:p w:rsidR="004309EE" w:rsidRPr="00453151" w:rsidRDefault="004309EE" w:rsidP="00DA66CF">
      <w:pPr>
        <w:ind w:firstLine="720"/>
        <w:rPr>
          <w:rFonts w:ascii="Calibri" w:hAnsi="Calibri" w:cs="Arial"/>
          <w:sz w:val="22"/>
          <w:szCs w:val="22"/>
        </w:rPr>
      </w:pPr>
      <w:r w:rsidRPr="00453151">
        <w:rPr>
          <w:rFonts w:ascii="Calibri" w:hAnsi="Calibri" w:cs="Arial"/>
          <w:b/>
          <w:sz w:val="22"/>
          <w:szCs w:val="22"/>
          <w:u w:val="single"/>
        </w:rPr>
        <w:t>CO-REQUISITES FOR THIS COURSE:</w:t>
      </w:r>
    </w:p>
    <w:p w:rsidR="004309EE" w:rsidRPr="00453151" w:rsidRDefault="004309EE" w:rsidP="00DA66CF">
      <w:pPr>
        <w:ind w:firstLine="720"/>
        <w:rPr>
          <w:rFonts w:ascii="Calibri" w:hAnsi="Calibri" w:cs="Arial"/>
          <w:sz w:val="22"/>
          <w:szCs w:val="22"/>
        </w:rPr>
      </w:pPr>
    </w:p>
    <w:p w:rsidR="004309EE" w:rsidRPr="00453151" w:rsidRDefault="004309EE" w:rsidP="00427BDD">
      <w:pPr>
        <w:ind w:left="720"/>
        <w:rPr>
          <w:rFonts w:ascii="Calibri" w:hAnsi="Calibri" w:cs="Arial"/>
          <w:sz w:val="22"/>
          <w:szCs w:val="22"/>
        </w:rPr>
      </w:pPr>
      <w:r w:rsidRPr="00453151">
        <w:rPr>
          <w:rFonts w:ascii="Calibri" w:hAnsi="Calibri" w:cs="Arial"/>
          <w:noProof/>
          <w:sz w:val="22"/>
          <w:szCs w:val="22"/>
        </w:rPr>
        <w:t>None</w:t>
      </w:r>
    </w:p>
    <w:p w:rsidR="004309EE" w:rsidRPr="00453151" w:rsidRDefault="004309EE" w:rsidP="00DA66CF">
      <w:pPr>
        <w:ind w:firstLine="720"/>
        <w:rPr>
          <w:rFonts w:ascii="Calibri" w:hAnsi="Calibri" w:cs="Arial"/>
          <w:sz w:val="22"/>
          <w:szCs w:val="22"/>
        </w:rPr>
      </w:pPr>
    </w:p>
    <w:p w:rsidR="004309EE" w:rsidRPr="00453151" w:rsidRDefault="004309EE" w:rsidP="00BE594D">
      <w:pPr>
        <w:numPr>
          <w:ilvl w:val="0"/>
          <w:numId w:val="1"/>
        </w:numPr>
        <w:rPr>
          <w:rFonts w:ascii="Calibri" w:hAnsi="Calibri" w:cs="Arial"/>
          <w:sz w:val="22"/>
          <w:szCs w:val="22"/>
        </w:rPr>
      </w:pPr>
      <w:r w:rsidRPr="00453151">
        <w:rPr>
          <w:rFonts w:ascii="Calibri" w:hAnsi="Calibri" w:cs="Arial"/>
          <w:b/>
          <w:sz w:val="22"/>
          <w:szCs w:val="22"/>
          <w:u w:val="single"/>
        </w:rPr>
        <w:t>GENERAL COURSE INFORMATION:</w:t>
      </w:r>
      <w:r w:rsidRPr="00453151">
        <w:rPr>
          <w:rFonts w:ascii="Calibri" w:hAnsi="Calibri" w:cs="Arial"/>
          <w:b/>
          <w:sz w:val="22"/>
          <w:szCs w:val="22"/>
        </w:rPr>
        <w:t xml:space="preserve">  </w:t>
      </w:r>
      <w:r w:rsidRPr="00453151">
        <w:rPr>
          <w:rFonts w:ascii="Calibri" w:hAnsi="Calibri" w:cs="Arial"/>
          <w:sz w:val="22"/>
          <w:szCs w:val="22"/>
        </w:rPr>
        <w:t>Topic Outline.</w:t>
      </w:r>
    </w:p>
    <w:p w:rsidR="004309EE" w:rsidRPr="00453151" w:rsidRDefault="004309EE" w:rsidP="004309EE">
      <w:pPr>
        <w:rPr>
          <w:rFonts w:ascii="Calibri" w:hAnsi="Calibri" w:cs="Arial"/>
          <w:sz w:val="22"/>
          <w:szCs w:val="22"/>
        </w:rPr>
      </w:pP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Fire Pump Operations</w:t>
      </w: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Emergency Vehicle Operations</w:t>
      </w: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Apparatus Maintenance and Training</w:t>
      </w:r>
    </w:p>
    <w:p w:rsidR="004309EE" w:rsidRPr="00453151" w:rsidRDefault="004309EE" w:rsidP="00DA66CF">
      <w:pPr>
        <w:rPr>
          <w:rFonts w:ascii="Calibri" w:hAnsi="Calibri" w:cs="Arial"/>
          <w:b/>
          <w:sz w:val="22"/>
          <w:szCs w:val="22"/>
          <w:u w:val="single"/>
        </w:rPr>
      </w:pPr>
    </w:p>
    <w:p w:rsidR="00C91BC5" w:rsidRPr="00BA3BB9" w:rsidRDefault="00C91BC5" w:rsidP="00C91B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91BC5" w:rsidRDefault="00C91BC5" w:rsidP="00C91BC5">
      <w:pPr>
        <w:rPr>
          <w:rFonts w:ascii="Calibri" w:hAnsi="Calibri" w:cs="Arial"/>
          <w:b/>
          <w:sz w:val="22"/>
          <w:szCs w:val="22"/>
          <w:u w:val="single"/>
        </w:rPr>
      </w:pPr>
    </w:p>
    <w:p w:rsidR="00C91BC5" w:rsidRPr="009A197E" w:rsidRDefault="00C91BC5" w:rsidP="00C91B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1BC5" w:rsidRDefault="00C91BC5" w:rsidP="00C91B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1BC5" w:rsidRDefault="00C91BC5" w:rsidP="00C91BC5">
      <w:pPr>
        <w:ind w:left="720"/>
        <w:rPr>
          <w:rFonts w:ascii="Garamond" w:hAnsi="Garamond"/>
          <w:color w:val="000000"/>
          <w:sz w:val="22"/>
          <w:szCs w:val="22"/>
        </w:rPr>
      </w:pPr>
    </w:p>
    <w:p w:rsidR="00C91BC5" w:rsidRDefault="00C91BC5" w:rsidP="00C91BC5">
      <w:pPr>
        <w:shd w:val="clear" w:color="auto" w:fill="FFFFFF"/>
        <w:ind w:firstLine="720"/>
        <w:rPr>
          <w:rFonts w:ascii="Calibri" w:hAnsi="Calibri"/>
          <w:b/>
          <w:bCs/>
          <w:color w:val="000000"/>
          <w:sz w:val="22"/>
        </w:rPr>
      </w:pPr>
    </w:p>
    <w:p w:rsidR="00C91BC5" w:rsidRPr="0036367B" w:rsidRDefault="00C91BC5" w:rsidP="00C91BC5">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1BC5" w:rsidRPr="0036367B" w:rsidRDefault="00C91BC5" w:rsidP="00C91B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 </w:t>
      </w:r>
    </w:p>
    <w:p w:rsidR="00C91BC5" w:rsidRPr="00750AFF" w:rsidRDefault="00C91BC5" w:rsidP="00C91BC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91BC5" w:rsidRPr="0036367B" w:rsidRDefault="00C91BC5" w:rsidP="00C91BC5">
      <w:pPr>
        <w:shd w:val="clear" w:color="auto" w:fill="FFFFFF"/>
        <w:rPr>
          <w:rFonts w:ascii="Calibri" w:hAnsi="Calibri"/>
          <w:color w:val="000000"/>
          <w:sz w:val="22"/>
          <w:szCs w:val="24"/>
        </w:rPr>
      </w:pP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BC5" w:rsidRDefault="00C91BC5" w:rsidP="00C91BC5">
      <w:pPr>
        <w:shd w:val="clear" w:color="auto" w:fill="FFFFFF"/>
        <w:rPr>
          <w:rFonts w:ascii="Calibri" w:hAnsi="Calibri"/>
          <w:color w:val="000000"/>
          <w:sz w:val="22"/>
          <w:szCs w:val="22"/>
        </w:rPr>
      </w:pPr>
    </w:p>
    <w:p w:rsidR="004309EE" w:rsidRDefault="00C91BC5" w:rsidP="00C91BC5">
      <w:pPr>
        <w:pStyle w:val="ListParagraph"/>
        <w:numPr>
          <w:ilvl w:val="0"/>
          <w:numId w:val="6"/>
        </w:numPr>
        <w:rPr>
          <w:rFonts w:asciiTheme="minorHAnsi" w:hAnsiTheme="minorHAnsi" w:cstheme="minorHAnsi"/>
          <w:sz w:val="22"/>
        </w:rPr>
      </w:pPr>
      <w:r w:rsidRPr="00C91BC5">
        <w:rPr>
          <w:rFonts w:asciiTheme="minorHAnsi" w:hAnsiTheme="minorHAnsi" w:cstheme="minorHAnsi"/>
          <w:sz w:val="22"/>
        </w:rPr>
        <w:t>The</w:t>
      </w:r>
      <w:r w:rsidRPr="00C91BC5">
        <w:rPr>
          <w:rFonts w:asciiTheme="minorHAnsi" w:hAnsiTheme="minorHAnsi" w:cstheme="minorHAnsi"/>
          <w:spacing w:val="-6"/>
          <w:sz w:val="22"/>
        </w:rPr>
        <w:t xml:space="preserve"> </w:t>
      </w:r>
      <w:r w:rsidRPr="00C91BC5">
        <w:rPr>
          <w:rFonts w:asciiTheme="minorHAnsi" w:hAnsiTheme="minorHAnsi" w:cstheme="minorHAnsi"/>
          <w:sz w:val="22"/>
        </w:rPr>
        <w:t>student</w:t>
      </w:r>
      <w:r w:rsidRPr="00C91BC5">
        <w:rPr>
          <w:rFonts w:asciiTheme="minorHAnsi" w:hAnsiTheme="minorHAnsi" w:cstheme="minorHAnsi"/>
          <w:spacing w:val="-6"/>
          <w:sz w:val="22"/>
        </w:rPr>
        <w:t xml:space="preserve"> </w:t>
      </w:r>
      <w:r w:rsidRPr="00C91BC5">
        <w:rPr>
          <w:rFonts w:asciiTheme="minorHAnsi" w:hAnsiTheme="minorHAnsi" w:cstheme="minorHAnsi"/>
          <w:sz w:val="22"/>
        </w:rPr>
        <w:t>will</w:t>
      </w:r>
      <w:r w:rsidRPr="00C91BC5">
        <w:rPr>
          <w:rFonts w:asciiTheme="minorHAnsi" w:hAnsiTheme="minorHAnsi" w:cstheme="minorHAnsi"/>
          <w:spacing w:val="-6"/>
          <w:sz w:val="22"/>
        </w:rPr>
        <w:t xml:space="preserve"> </w:t>
      </w:r>
      <w:r w:rsidRPr="00C91BC5">
        <w:rPr>
          <w:rFonts w:asciiTheme="minorHAnsi" w:hAnsiTheme="minorHAnsi" w:cstheme="minorHAnsi"/>
          <w:sz w:val="22"/>
        </w:rPr>
        <w:t>be</w:t>
      </w:r>
      <w:r w:rsidRPr="00C91BC5">
        <w:rPr>
          <w:rFonts w:asciiTheme="minorHAnsi" w:hAnsiTheme="minorHAnsi" w:cstheme="minorHAnsi"/>
          <w:spacing w:val="-6"/>
          <w:sz w:val="22"/>
        </w:rPr>
        <w:t xml:space="preserve"> </w:t>
      </w:r>
      <w:r w:rsidRPr="00C91BC5">
        <w:rPr>
          <w:rFonts w:asciiTheme="minorHAnsi" w:hAnsiTheme="minorHAnsi" w:cstheme="minorHAnsi"/>
          <w:sz w:val="22"/>
        </w:rPr>
        <w:t>able</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discuss</w:t>
      </w:r>
      <w:r w:rsidRPr="00C91BC5">
        <w:rPr>
          <w:rFonts w:asciiTheme="minorHAnsi" w:hAnsiTheme="minorHAnsi" w:cstheme="minorHAnsi"/>
          <w:spacing w:val="-6"/>
          <w:sz w:val="22"/>
        </w:rPr>
        <w:t xml:space="preserve"> </w:t>
      </w:r>
      <w:r w:rsidRPr="00C91BC5">
        <w:rPr>
          <w:rFonts w:asciiTheme="minorHAnsi" w:hAnsiTheme="minorHAnsi" w:cstheme="minorHAnsi"/>
          <w:sz w:val="22"/>
        </w:rPr>
        <w:t>Florida</w:t>
      </w:r>
      <w:r w:rsidRPr="00C91BC5">
        <w:rPr>
          <w:rFonts w:asciiTheme="minorHAnsi" w:hAnsiTheme="minorHAnsi" w:cstheme="minorHAnsi"/>
          <w:spacing w:val="-5"/>
          <w:sz w:val="22"/>
        </w:rPr>
        <w:t xml:space="preserve"> </w:t>
      </w:r>
      <w:r w:rsidRPr="00C91BC5">
        <w:rPr>
          <w:rFonts w:asciiTheme="minorHAnsi" w:hAnsiTheme="minorHAnsi" w:cstheme="minorHAnsi"/>
          <w:sz w:val="22"/>
        </w:rPr>
        <w:t>State</w:t>
      </w:r>
      <w:r w:rsidRPr="00C91BC5">
        <w:rPr>
          <w:rFonts w:asciiTheme="minorHAnsi" w:hAnsiTheme="minorHAnsi" w:cstheme="minorHAnsi"/>
          <w:spacing w:val="-6"/>
          <w:sz w:val="22"/>
        </w:rPr>
        <w:t xml:space="preserve"> </w:t>
      </w:r>
      <w:r w:rsidRPr="00C91BC5">
        <w:rPr>
          <w:rFonts w:asciiTheme="minorHAnsi" w:hAnsiTheme="minorHAnsi" w:cstheme="minorHAnsi"/>
          <w:sz w:val="22"/>
        </w:rPr>
        <w:t>Statute</w:t>
      </w:r>
      <w:r w:rsidRPr="00C91BC5">
        <w:rPr>
          <w:rFonts w:asciiTheme="minorHAnsi" w:hAnsiTheme="minorHAnsi" w:cstheme="minorHAnsi"/>
          <w:spacing w:val="-6"/>
          <w:sz w:val="22"/>
        </w:rPr>
        <w:t xml:space="preserve"> </w:t>
      </w:r>
      <w:r w:rsidRPr="00C91BC5">
        <w:rPr>
          <w:rFonts w:asciiTheme="minorHAnsi" w:hAnsiTheme="minorHAnsi" w:cstheme="minorHAnsi"/>
          <w:sz w:val="22"/>
        </w:rPr>
        <w:t>provision</w:t>
      </w:r>
      <w:r w:rsidRPr="00C91BC5">
        <w:rPr>
          <w:rFonts w:asciiTheme="minorHAnsi" w:hAnsiTheme="minorHAnsi" w:cstheme="minorHAnsi"/>
          <w:spacing w:val="-6"/>
          <w:sz w:val="22"/>
        </w:rPr>
        <w:t xml:space="preserve"> </w:t>
      </w:r>
      <w:r w:rsidRPr="00C91BC5">
        <w:rPr>
          <w:rFonts w:asciiTheme="minorHAnsi" w:hAnsiTheme="minorHAnsi" w:cstheme="minorHAnsi"/>
          <w:sz w:val="22"/>
        </w:rPr>
        <w:t>referring</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the</w:t>
      </w:r>
      <w:r w:rsidRPr="00C91BC5">
        <w:rPr>
          <w:rFonts w:asciiTheme="minorHAnsi" w:hAnsiTheme="minorHAnsi" w:cstheme="minorHAnsi"/>
          <w:w w:val="90"/>
          <w:sz w:val="22"/>
        </w:rPr>
        <w:t xml:space="preserve"> operation</w:t>
      </w:r>
      <w:r w:rsidRPr="00C91BC5">
        <w:rPr>
          <w:rFonts w:asciiTheme="minorHAnsi" w:hAnsiTheme="minorHAnsi" w:cstheme="minorHAnsi"/>
          <w:spacing w:val="-15"/>
          <w:sz w:val="22"/>
        </w:rPr>
        <w:t xml:space="preserve"> </w:t>
      </w:r>
      <w:r w:rsidRPr="00C91BC5">
        <w:rPr>
          <w:rFonts w:asciiTheme="minorHAnsi" w:hAnsiTheme="minorHAnsi" w:cstheme="minorHAnsi"/>
          <w:sz w:val="22"/>
        </w:rPr>
        <w:t>of</w:t>
      </w:r>
      <w:r w:rsidRPr="00C91BC5">
        <w:rPr>
          <w:rFonts w:asciiTheme="minorHAnsi" w:hAnsiTheme="minorHAnsi" w:cstheme="minorHAnsi"/>
          <w:spacing w:val="-14"/>
          <w:sz w:val="22"/>
        </w:rPr>
        <w:t xml:space="preserve"> </w:t>
      </w:r>
      <w:r w:rsidRPr="00C91BC5">
        <w:rPr>
          <w:rFonts w:asciiTheme="minorHAnsi" w:hAnsiTheme="minorHAnsi" w:cstheme="minorHAnsi"/>
          <w:sz w:val="22"/>
        </w:rPr>
        <w:t>emergency</w:t>
      </w:r>
      <w:r w:rsidRPr="00C91BC5">
        <w:rPr>
          <w:rFonts w:asciiTheme="minorHAnsi" w:hAnsiTheme="minorHAnsi" w:cstheme="minorHAnsi"/>
          <w:spacing w:val="-15"/>
          <w:sz w:val="22"/>
        </w:rPr>
        <w:t xml:space="preserve"> </w:t>
      </w:r>
      <w:r w:rsidRPr="00C91BC5">
        <w:rPr>
          <w:rFonts w:asciiTheme="minorHAnsi" w:hAnsiTheme="minorHAnsi" w:cstheme="minorHAnsi"/>
          <w:sz w:val="22"/>
        </w:rPr>
        <w:t>vehicles</w:t>
      </w:r>
    </w:p>
    <w:p w:rsidR="00C91BC5" w:rsidRDefault="00C91BC5" w:rsidP="00C91BC5">
      <w:pPr>
        <w:rPr>
          <w:rFonts w:asciiTheme="minorHAnsi" w:hAnsiTheme="minorHAnsi" w:cstheme="minorHAnsi"/>
          <w:sz w:val="22"/>
        </w:rPr>
      </w:pPr>
    </w:p>
    <w:p w:rsidR="00C91BC5" w:rsidRPr="00750AFF" w:rsidRDefault="00C91BC5" w:rsidP="00C91BC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91BC5" w:rsidRPr="0036367B" w:rsidRDefault="00C91BC5" w:rsidP="00C91BC5">
      <w:pPr>
        <w:shd w:val="clear" w:color="auto" w:fill="FFFFFF"/>
        <w:rPr>
          <w:rFonts w:ascii="Calibri" w:hAnsi="Calibri"/>
          <w:color w:val="000000"/>
          <w:sz w:val="22"/>
          <w:szCs w:val="24"/>
        </w:rPr>
      </w:pP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BC5" w:rsidRDefault="00C91BC5" w:rsidP="00C91BC5">
      <w:pPr>
        <w:rPr>
          <w:rFonts w:asciiTheme="minorHAnsi" w:hAnsiTheme="minorHAnsi" w:cstheme="minorHAnsi"/>
          <w:sz w:val="22"/>
        </w:rPr>
      </w:pPr>
    </w:p>
    <w:p w:rsidR="00C91BC5" w:rsidRPr="00C91BC5" w:rsidRDefault="00C91BC5" w:rsidP="00C91BC5">
      <w:pPr>
        <w:pStyle w:val="ListParagraph"/>
        <w:numPr>
          <w:ilvl w:val="0"/>
          <w:numId w:val="6"/>
        </w:numPr>
        <w:rPr>
          <w:rFonts w:asciiTheme="minorHAnsi" w:hAnsiTheme="minorHAnsi" w:cstheme="minorHAnsi"/>
          <w:sz w:val="20"/>
        </w:rPr>
      </w:pPr>
      <w:r w:rsidRPr="00C91BC5">
        <w:rPr>
          <w:rFonts w:asciiTheme="minorHAnsi" w:hAnsiTheme="minorHAnsi" w:cstheme="minorHAnsi"/>
          <w:sz w:val="22"/>
        </w:rPr>
        <w:t>The</w:t>
      </w:r>
      <w:r w:rsidRPr="00C91BC5">
        <w:rPr>
          <w:rFonts w:asciiTheme="minorHAnsi" w:hAnsiTheme="minorHAnsi" w:cstheme="minorHAnsi"/>
          <w:spacing w:val="-6"/>
          <w:sz w:val="22"/>
        </w:rPr>
        <w:t xml:space="preserve"> </w:t>
      </w:r>
      <w:r w:rsidRPr="00C91BC5">
        <w:rPr>
          <w:rFonts w:asciiTheme="minorHAnsi" w:hAnsiTheme="minorHAnsi" w:cstheme="minorHAnsi"/>
          <w:sz w:val="22"/>
        </w:rPr>
        <w:t>student</w:t>
      </w:r>
      <w:r w:rsidRPr="00C91BC5">
        <w:rPr>
          <w:rFonts w:asciiTheme="minorHAnsi" w:hAnsiTheme="minorHAnsi" w:cstheme="minorHAnsi"/>
          <w:spacing w:val="-6"/>
          <w:sz w:val="22"/>
        </w:rPr>
        <w:t xml:space="preserve"> </w:t>
      </w:r>
      <w:r w:rsidRPr="00C91BC5">
        <w:rPr>
          <w:rFonts w:asciiTheme="minorHAnsi" w:hAnsiTheme="minorHAnsi" w:cstheme="minorHAnsi"/>
          <w:sz w:val="22"/>
        </w:rPr>
        <w:t>will</w:t>
      </w:r>
      <w:r w:rsidRPr="00C91BC5">
        <w:rPr>
          <w:rFonts w:asciiTheme="minorHAnsi" w:hAnsiTheme="minorHAnsi" w:cstheme="minorHAnsi"/>
          <w:spacing w:val="-6"/>
          <w:sz w:val="22"/>
        </w:rPr>
        <w:t xml:space="preserve"> </w:t>
      </w:r>
      <w:r w:rsidRPr="00C91BC5">
        <w:rPr>
          <w:rFonts w:asciiTheme="minorHAnsi" w:hAnsiTheme="minorHAnsi" w:cstheme="minorHAnsi"/>
          <w:sz w:val="22"/>
        </w:rPr>
        <w:t>be</w:t>
      </w:r>
      <w:r w:rsidRPr="00C91BC5">
        <w:rPr>
          <w:rFonts w:asciiTheme="minorHAnsi" w:hAnsiTheme="minorHAnsi" w:cstheme="minorHAnsi"/>
          <w:spacing w:val="-5"/>
          <w:sz w:val="22"/>
        </w:rPr>
        <w:t xml:space="preserve"> </w:t>
      </w:r>
      <w:r w:rsidRPr="00C91BC5">
        <w:rPr>
          <w:rFonts w:asciiTheme="minorHAnsi" w:hAnsiTheme="minorHAnsi" w:cstheme="minorHAnsi"/>
          <w:sz w:val="22"/>
        </w:rPr>
        <w:t>able</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discuss</w:t>
      </w:r>
      <w:r w:rsidRPr="00C91BC5">
        <w:rPr>
          <w:rFonts w:asciiTheme="minorHAnsi" w:hAnsiTheme="minorHAnsi" w:cstheme="minorHAnsi"/>
          <w:spacing w:val="-6"/>
          <w:sz w:val="22"/>
        </w:rPr>
        <w:t xml:space="preserve"> </w:t>
      </w:r>
      <w:r w:rsidRPr="00C91BC5">
        <w:rPr>
          <w:rFonts w:asciiTheme="minorHAnsi" w:hAnsiTheme="minorHAnsi" w:cstheme="minorHAnsi"/>
          <w:sz w:val="22"/>
        </w:rPr>
        <w:t>the</w:t>
      </w:r>
      <w:r w:rsidRPr="00C91BC5">
        <w:rPr>
          <w:rFonts w:asciiTheme="minorHAnsi" w:hAnsiTheme="minorHAnsi" w:cstheme="minorHAnsi"/>
          <w:spacing w:val="-5"/>
          <w:sz w:val="22"/>
        </w:rPr>
        <w:t xml:space="preserve"> </w:t>
      </w:r>
      <w:r w:rsidRPr="00C91BC5">
        <w:rPr>
          <w:rFonts w:asciiTheme="minorHAnsi" w:hAnsiTheme="minorHAnsi" w:cstheme="minorHAnsi"/>
          <w:sz w:val="22"/>
        </w:rPr>
        <w:t>process</w:t>
      </w:r>
      <w:r w:rsidRPr="00C91BC5">
        <w:rPr>
          <w:rFonts w:asciiTheme="minorHAnsi" w:hAnsiTheme="minorHAnsi" w:cstheme="minorHAnsi"/>
          <w:spacing w:val="-6"/>
          <w:sz w:val="22"/>
        </w:rPr>
        <w:t xml:space="preserve"> </w:t>
      </w:r>
      <w:r w:rsidRPr="00C91BC5">
        <w:rPr>
          <w:rFonts w:asciiTheme="minorHAnsi" w:hAnsiTheme="minorHAnsi" w:cstheme="minorHAnsi"/>
          <w:sz w:val="22"/>
        </w:rPr>
        <w:t>of</w:t>
      </w:r>
      <w:r w:rsidRPr="00C91BC5">
        <w:rPr>
          <w:rFonts w:asciiTheme="minorHAnsi" w:hAnsiTheme="minorHAnsi" w:cstheme="minorHAnsi"/>
          <w:spacing w:val="-6"/>
          <w:sz w:val="22"/>
        </w:rPr>
        <w:t xml:space="preserve"> </w:t>
      </w:r>
      <w:r w:rsidRPr="00C91BC5">
        <w:rPr>
          <w:rFonts w:asciiTheme="minorHAnsi" w:hAnsiTheme="minorHAnsi" w:cstheme="minorHAnsi"/>
          <w:sz w:val="22"/>
        </w:rPr>
        <w:t>basic</w:t>
      </w:r>
      <w:r w:rsidRPr="00C91BC5">
        <w:rPr>
          <w:rFonts w:asciiTheme="minorHAnsi" w:hAnsiTheme="minorHAnsi" w:cstheme="minorHAnsi"/>
          <w:spacing w:val="-6"/>
          <w:sz w:val="22"/>
        </w:rPr>
        <w:t xml:space="preserve"> </w:t>
      </w:r>
      <w:r w:rsidRPr="00C91BC5">
        <w:rPr>
          <w:rFonts w:asciiTheme="minorHAnsi" w:hAnsiTheme="minorHAnsi" w:cstheme="minorHAnsi"/>
          <w:sz w:val="22"/>
        </w:rPr>
        <w:t>apparatus</w:t>
      </w:r>
      <w:r w:rsidRPr="00C91BC5">
        <w:rPr>
          <w:rFonts w:asciiTheme="minorHAnsi" w:hAnsiTheme="minorHAnsi" w:cstheme="minorHAnsi"/>
          <w:spacing w:val="-5"/>
          <w:sz w:val="22"/>
        </w:rPr>
        <w:t xml:space="preserve"> </w:t>
      </w:r>
      <w:r w:rsidRPr="00C91BC5">
        <w:rPr>
          <w:rFonts w:asciiTheme="minorHAnsi" w:hAnsiTheme="minorHAnsi" w:cstheme="minorHAnsi"/>
          <w:sz w:val="22"/>
        </w:rPr>
        <w:t>inspection</w:t>
      </w:r>
      <w:r w:rsidRPr="00C91BC5">
        <w:rPr>
          <w:rFonts w:asciiTheme="minorHAnsi" w:hAnsiTheme="minorHAnsi" w:cstheme="minorHAnsi"/>
          <w:spacing w:val="-6"/>
          <w:sz w:val="22"/>
        </w:rPr>
        <w:t xml:space="preserve"> </w:t>
      </w:r>
      <w:r w:rsidRPr="00C91BC5">
        <w:rPr>
          <w:rFonts w:asciiTheme="minorHAnsi" w:hAnsiTheme="minorHAnsi" w:cstheme="minorHAnsi"/>
          <w:sz w:val="22"/>
        </w:rPr>
        <w:t>and</w:t>
      </w:r>
      <w:r w:rsidRPr="00C91BC5">
        <w:rPr>
          <w:rFonts w:asciiTheme="minorHAnsi" w:hAnsiTheme="minorHAnsi" w:cstheme="minorHAnsi"/>
          <w:w w:val="90"/>
          <w:sz w:val="22"/>
        </w:rPr>
        <w:t xml:space="preserve">  </w:t>
      </w:r>
      <w:r w:rsidRPr="00C91BC5">
        <w:rPr>
          <w:rFonts w:asciiTheme="minorHAnsi" w:hAnsiTheme="minorHAnsi" w:cstheme="minorHAnsi"/>
          <w:sz w:val="22"/>
        </w:rPr>
        <w:t>summarize</w:t>
      </w:r>
      <w:r w:rsidRPr="00C91BC5">
        <w:rPr>
          <w:rFonts w:asciiTheme="minorHAnsi" w:hAnsiTheme="minorHAnsi" w:cstheme="minorHAnsi"/>
          <w:spacing w:val="2"/>
          <w:sz w:val="22"/>
        </w:rPr>
        <w:t xml:space="preserve"> </w:t>
      </w:r>
      <w:r w:rsidRPr="00C91BC5">
        <w:rPr>
          <w:rFonts w:asciiTheme="minorHAnsi" w:hAnsiTheme="minorHAnsi" w:cstheme="minorHAnsi"/>
          <w:sz w:val="22"/>
        </w:rPr>
        <w:t>basic</w:t>
      </w:r>
      <w:r w:rsidRPr="00C91BC5">
        <w:rPr>
          <w:rFonts w:asciiTheme="minorHAnsi" w:hAnsiTheme="minorHAnsi" w:cstheme="minorHAnsi"/>
          <w:spacing w:val="2"/>
          <w:sz w:val="22"/>
        </w:rPr>
        <w:t xml:space="preserve"> </w:t>
      </w:r>
      <w:r w:rsidRPr="00C91BC5">
        <w:rPr>
          <w:rFonts w:asciiTheme="minorHAnsi" w:hAnsiTheme="minorHAnsi" w:cstheme="minorHAnsi"/>
          <w:sz w:val="22"/>
        </w:rPr>
        <w:t>maintenance</w:t>
      </w:r>
      <w:r w:rsidRPr="00C91BC5">
        <w:rPr>
          <w:rFonts w:asciiTheme="minorHAnsi" w:hAnsiTheme="minorHAnsi" w:cstheme="minorHAnsi"/>
          <w:spacing w:val="2"/>
          <w:sz w:val="22"/>
        </w:rPr>
        <w:t xml:space="preserve"> </w:t>
      </w:r>
      <w:r w:rsidRPr="00C91BC5">
        <w:rPr>
          <w:rFonts w:asciiTheme="minorHAnsi" w:hAnsiTheme="minorHAnsi" w:cstheme="minorHAnsi"/>
          <w:sz w:val="22"/>
        </w:rPr>
        <w:t>procedures</w:t>
      </w:r>
      <w:r w:rsidRPr="00C91BC5">
        <w:rPr>
          <w:rFonts w:asciiTheme="minorHAnsi" w:hAnsiTheme="minorHAnsi" w:cstheme="minorHAnsi"/>
          <w:spacing w:val="2"/>
          <w:sz w:val="22"/>
        </w:rPr>
        <w:t xml:space="preserve"> </w:t>
      </w:r>
      <w:r w:rsidRPr="00C91BC5">
        <w:rPr>
          <w:rFonts w:asciiTheme="minorHAnsi" w:hAnsiTheme="minorHAnsi" w:cstheme="minorHAnsi"/>
          <w:sz w:val="22"/>
        </w:rPr>
        <w:t>for</w:t>
      </w:r>
      <w:r w:rsidRPr="00C91BC5">
        <w:rPr>
          <w:rFonts w:asciiTheme="minorHAnsi" w:hAnsiTheme="minorHAnsi" w:cstheme="minorHAnsi"/>
          <w:spacing w:val="3"/>
          <w:sz w:val="22"/>
        </w:rPr>
        <w:t xml:space="preserve"> </w:t>
      </w:r>
      <w:r w:rsidRPr="00C91BC5">
        <w:rPr>
          <w:rFonts w:asciiTheme="minorHAnsi" w:hAnsiTheme="minorHAnsi" w:cstheme="minorHAnsi"/>
          <w:sz w:val="22"/>
        </w:rPr>
        <w:t>fire</w:t>
      </w:r>
      <w:r w:rsidRPr="00C91BC5">
        <w:rPr>
          <w:rFonts w:asciiTheme="minorHAnsi" w:hAnsiTheme="minorHAnsi" w:cstheme="minorHAnsi"/>
          <w:spacing w:val="2"/>
          <w:sz w:val="22"/>
        </w:rPr>
        <w:t xml:space="preserve"> </w:t>
      </w:r>
      <w:r w:rsidRPr="00C91BC5">
        <w:rPr>
          <w:rFonts w:asciiTheme="minorHAnsi" w:hAnsiTheme="minorHAnsi" w:cstheme="minorHAnsi"/>
          <w:sz w:val="22"/>
        </w:rPr>
        <w:t>apparatus</w:t>
      </w:r>
    </w:p>
    <w:p w:rsidR="00C91BC5" w:rsidRPr="00453151" w:rsidRDefault="00C91BC5" w:rsidP="00DA66CF">
      <w:pPr>
        <w:ind w:left="720"/>
        <w:rPr>
          <w:rFonts w:ascii="Calibri" w:hAnsi="Calibri" w:cs="Arial"/>
          <w:b/>
          <w:sz w:val="22"/>
          <w:szCs w:val="22"/>
          <w:u w:val="single"/>
        </w:rPr>
      </w:pPr>
    </w:p>
    <w:p w:rsidR="004309EE" w:rsidRPr="00453151" w:rsidRDefault="004309EE" w:rsidP="006D6498">
      <w:pPr>
        <w:numPr>
          <w:ilvl w:val="0"/>
          <w:numId w:val="3"/>
        </w:numPr>
        <w:rPr>
          <w:rFonts w:ascii="Calibri" w:hAnsi="Calibri" w:cs="Arial"/>
          <w:sz w:val="22"/>
          <w:szCs w:val="22"/>
        </w:rPr>
      </w:pPr>
      <w:r w:rsidRPr="00453151">
        <w:rPr>
          <w:rFonts w:ascii="Calibri" w:hAnsi="Calibri" w:cs="Arial"/>
          <w:b/>
          <w:sz w:val="22"/>
          <w:szCs w:val="22"/>
          <w:u w:val="single"/>
        </w:rPr>
        <w:t>DISTRICT-WIDE POLICIES:</w:t>
      </w:r>
    </w:p>
    <w:p w:rsidR="004309EE" w:rsidRPr="00453151" w:rsidRDefault="004309EE" w:rsidP="00DA66CF">
      <w:pPr>
        <w:tabs>
          <w:tab w:val="left" w:pos="720"/>
        </w:tabs>
        <w:ind w:left="720"/>
        <w:rPr>
          <w:rFonts w:ascii="Calibri" w:hAnsi="Calibri" w:cs="Arial"/>
          <w:sz w:val="22"/>
          <w:szCs w:val="22"/>
        </w:rPr>
      </w:pPr>
    </w:p>
    <w:p w:rsidR="004309EE" w:rsidRPr="00453151" w:rsidRDefault="004309EE" w:rsidP="00DA66CF">
      <w:pPr>
        <w:ind w:left="720"/>
        <w:rPr>
          <w:rFonts w:ascii="Calibri" w:hAnsi="Calibri" w:cs="Arial"/>
          <w:b/>
          <w:bCs/>
          <w:iCs/>
          <w:caps/>
          <w:sz w:val="22"/>
          <w:szCs w:val="22"/>
        </w:rPr>
      </w:pPr>
      <w:r w:rsidRPr="00453151">
        <w:rPr>
          <w:rFonts w:ascii="Calibri" w:hAnsi="Calibri" w:cs="Arial"/>
          <w:b/>
          <w:bCs/>
          <w:iCs/>
          <w:caps/>
          <w:sz w:val="22"/>
          <w:szCs w:val="22"/>
        </w:rPr>
        <w:t>Programs for Students with Disabilities</w:t>
      </w:r>
    </w:p>
    <w:p w:rsidR="00552691" w:rsidRPr="00453151" w:rsidRDefault="00037DDE" w:rsidP="00552691">
      <w:pPr>
        <w:tabs>
          <w:tab w:val="left" w:pos="720"/>
        </w:tabs>
        <w:ind w:left="720"/>
        <w:rPr>
          <w:rFonts w:ascii="Calibri" w:hAnsi="Calibri" w:cs="Arial"/>
          <w:bCs/>
          <w:iCs/>
          <w:sz w:val="22"/>
          <w:szCs w:val="22"/>
        </w:rPr>
      </w:pPr>
      <w:r w:rsidRPr="004531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53151">
          <w:rPr>
            <w:rStyle w:val="Hyperlink"/>
            <w:rFonts w:ascii="Calibri" w:hAnsi="Calibri" w:cs="Arial"/>
            <w:bCs/>
            <w:iCs/>
            <w:sz w:val="22"/>
            <w:szCs w:val="22"/>
          </w:rPr>
          <w:t>http://www.fsw.edu/adaptiveservices</w:t>
        </w:r>
      </w:hyperlink>
      <w:r w:rsidRPr="00453151">
        <w:rPr>
          <w:rFonts w:ascii="Calibri" w:hAnsi="Calibri" w:cs="Arial"/>
          <w:bCs/>
          <w:iCs/>
          <w:sz w:val="22"/>
          <w:szCs w:val="22"/>
        </w:rPr>
        <w:t>.</w:t>
      </w:r>
    </w:p>
    <w:p w:rsidR="00453151" w:rsidRPr="00453151" w:rsidRDefault="00453151" w:rsidP="00552691">
      <w:pPr>
        <w:tabs>
          <w:tab w:val="left" w:pos="720"/>
        </w:tabs>
        <w:ind w:left="720"/>
        <w:rPr>
          <w:rFonts w:ascii="Calibri" w:hAnsi="Calibri" w:cs="Arial"/>
          <w:bCs/>
          <w:iCs/>
          <w:sz w:val="22"/>
          <w:szCs w:val="22"/>
        </w:rPr>
      </w:pPr>
    </w:p>
    <w:p w:rsidR="00453151" w:rsidRPr="00453151" w:rsidRDefault="00453151" w:rsidP="00453151">
      <w:pPr>
        <w:ind w:left="720"/>
        <w:rPr>
          <w:rFonts w:ascii="Calibri" w:hAnsi="Calibri"/>
          <w:b/>
          <w:bCs/>
          <w:caps/>
          <w:sz w:val="22"/>
          <w:szCs w:val="22"/>
        </w:rPr>
      </w:pPr>
      <w:r w:rsidRPr="00453151">
        <w:rPr>
          <w:rFonts w:ascii="Calibri" w:hAnsi="Calibri"/>
          <w:b/>
          <w:bCs/>
          <w:caps/>
          <w:sz w:val="22"/>
          <w:szCs w:val="22"/>
        </w:rPr>
        <w:t>REPORTING TITLE IX VIOLATIONS</w:t>
      </w:r>
    </w:p>
    <w:p w:rsidR="00453151" w:rsidRPr="00453151" w:rsidRDefault="00453151" w:rsidP="00453151">
      <w:pPr>
        <w:tabs>
          <w:tab w:val="left" w:pos="720"/>
        </w:tabs>
        <w:ind w:left="720"/>
        <w:rPr>
          <w:rFonts w:ascii="Calibri" w:hAnsi="Calibri" w:cs="Arial"/>
          <w:bCs/>
          <w:iCs/>
          <w:sz w:val="22"/>
          <w:szCs w:val="22"/>
        </w:rPr>
      </w:pPr>
      <w:r w:rsidRPr="004531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53151">
          <w:rPr>
            <w:rStyle w:val="Hyperlink"/>
            <w:rFonts w:ascii="Calibri" w:hAnsi="Calibri"/>
            <w:sz w:val="22"/>
            <w:szCs w:val="22"/>
          </w:rPr>
          <w:t>equity@fsw.edu</w:t>
        </w:r>
      </w:hyperlink>
      <w:r w:rsidRPr="004531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53151">
          <w:rPr>
            <w:rStyle w:val="Hyperlink"/>
            <w:rFonts w:ascii="Calibri" w:hAnsi="Calibri"/>
            <w:sz w:val="22"/>
            <w:szCs w:val="22"/>
          </w:rPr>
          <w:t>http://www.fsw.edu/sexualassault</w:t>
        </w:r>
      </w:hyperlink>
      <w:r w:rsidRPr="00453151">
        <w:rPr>
          <w:rFonts w:ascii="Calibri" w:hAnsi="Calibri"/>
          <w:sz w:val="22"/>
          <w:szCs w:val="22"/>
        </w:rPr>
        <w:t>.</w:t>
      </w:r>
    </w:p>
    <w:p w:rsidR="004C251E" w:rsidRPr="00453151" w:rsidRDefault="004C251E" w:rsidP="004C251E">
      <w:pPr>
        <w:tabs>
          <w:tab w:val="left" w:pos="1350"/>
        </w:tabs>
        <w:ind w:left="1350"/>
        <w:rPr>
          <w:rFonts w:ascii="Calibri" w:hAnsi="Calibri" w:cs="Arial"/>
          <w:bCs/>
          <w:iCs/>
          <w:sz w:val="22"/>
          <w:szCs w:val="22"/>
        </w:rPr>
      </w:pPr>
    </w:p>
    <w:p w:rsidR="004309EE" w:rsidRPr="00453151" w:rsidRDefault="004309EE" w:rsidP="00DA66CF">
      <w:pPr>
        <w:ind w:left="720" w:firstLine="720"/>
        <w:rPr>
          <w:rFonts w:ascii="Calibri" w:hAnsi="Calibri" w:cs="Arial"/>
          <w:b/>
          <w:sz w:val="22"/>
          <w:szCs w:val="22"/>
        </w:rPr>
        <w:sectPr w:rsidR="004309EE" w:rsidRPr="00453151" w:rsidSect="00C91B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REQUIREMENTS FOR THE STUDENTS:</w:t>
      </w:r>
      <w:r w:rsidRPr="00453151">
        <w:rPr>
          <w:rFonts w:ascii="Calibri" w:hAnsi="Calibri" w:cs="Arial"/>
          <w:sz w:val="22"/>
          <w:szCs w:val="22"/>
        </w:rPr>
        <w:tab/>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List specific course assessments such as class participation, tests, homework assignments, make-up procedures, etc.</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ATTENDANCE POLICY:</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The professor’s specific policy concerning absence. (The College policy on attendance is in the Catalog, and defers to the professor.)</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GRADING POLICY:</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Include numerical ranges for letter grades; the following is a range commonly used by many faculty:</w:t>
      </w:r>
    </w:p>
    <w:p w:rsidR="004309EE" w:rsidRPr="00453151" w:rsidRDefault="004309EE" w:rsidP="00DA66CF">
      <w:pPr>
        <w:pStyle w:val="ListParagraph"/>
        <w:rPr>
          <w:rFonts w:ascii="Calibri" w:hAnsi="Calibri" w:cs="Arial"/>
          <w:sz w:val="22"/>
          <w:szCs w:val="22"/>
        </w:rPr>
      </w:pP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90 - 100      =      A</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80 - 89        =      B</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lastRenderedPageBreak/>
        <w:t>70 - 79        =      C</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60 - 69        =      D</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Below 60    =      F</w:t>
      </w:r>
    </w:p>
    <w:p w:rsidR="004309EE" w:rsidRPr="00453151" w:rsidRDefault="004309EE" w:rsidP="00DA66CF">
      <w:pPr>
        <w:ind w:left="720"/>
        <w:rPr>
          <w:rFonts w:ascii="Calibri" w:hAnsi="Calibri" w:cs="Arial"/>
          <w:sz w:val="22"/>
          <w:szCs w:val="22"/>
        </w:rPr>
      </w:pP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(Note:  The “incomplete” grade [“I”] should be given only when unusual circumstances warrant. An “incomplete” is not a substitute for a “D,” “F,” or “W.” Refer to the policy on “incomplete grades.)</w:t>
      </w:r>
    </w:p>
    <w:p w:rsidR="004309EE" w:rsidRPr="00453151" w:rsidRDefault="004309EE" w:rsidP="00DA66CF">
      <w:pPr>
        <w:ind w:left="720"/>
        <w:rPr>
          <w:rFonts w:ascii="Calibri" w:hAnsi="Calibri" w:cs="Arial"/>
          <w:b/>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REQUIRED COURSE MATERIALS:</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(In correct bibliographic format.)</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RESERVED MATERIALS FOR THE COURSE:</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Other special learning resources.</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CLASS SCHEDULE:</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 xml:space="preserve">This section includes assignments for each class meeting or unit, along with scheduled </w:t>
      </w:r>
      <w:r w:rsidR="00037DDE" w:rsidRPr="00453151">
        <w:rPr>
          <w:rFonts w:ascii="Calibri" w:hAnsi="Calibri" w:cs="Arial"/>
          <w:sz w:val="22"/>
          <w:szCs w:val="22"/>
        </w:rPr>
        <w:t>Library activities</w:t>
      </w:r>
      <w:r w:rsidRPr="00453151">
        <w:rPr>
          <w:rFonts w:ascii="Calibri" w:hAnsi="Calibri" w:cs="Arial"/>
          <w:sz w:val="22"/>
          <w:szCs w:val="22"/>
        </w:rPr>
        <w:t xml:space="preserve"> and other scheduled support, including scheduled tests.</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ANY OTHER INFORMATION OR CLASS PROCEDURES OR POLICIES:</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(Which would be useful to the students in the class.)</w:t>
      </w:r>
    </w:p>
    <w:p w:rsidR="004309EE" w:rsidRPr="00453151" w:rsidRDefault="004309EE" w:rsidP="00DA66CF">
      <w:pPr>
        <w:ind w:left="720"/>
        <w:rPr>
          <w:rFonts w:ascii="Calibri" w:hAnsi="Calibri" w:cs="Arial"/>
          <w:sz w:val="22"/>
          <w:szCs w:val="22"/>
        </w:rPr>
      </w:pPr>
    </w:p>
    <w:p w:rsidR="004309EE" w:rsidRPr="00453151" w:rsidRDefault="004309EE" w:rsidP="00DA66CF">
      <w:pPr>
        <w:ind w:left="720"/>
        <w:rPr>
          <w:rFonts w:ascii="Calibri" w:hAnsi="Calibri" w:cs="Arial"/>
          <w:sz w:val="22"/>
          <w:szCs w:val="22"/>
        </w:rPr>
        <w:sectPr w:rsidR="004309EE" w:rsidRPr="00453151" w:rsidSect="00151AA7">
          <w:type w:val="continuous"/>
          <w:pgSz w:w="12240" w:h="15840"/>
          <w:pgMar w:top="1008" w:right="1008" w:bottom="1008" w:left="1008" w:header="720" w:footer="720" w:gutter="0"/>
          <w:cols w:space="720"/>
          <w:formProt w:val="0"/>
          <w:docGrid w:linePitch="360"/>
        </w:sectPr>
      </w:pPr>
    </w:p>
    <w:p w:rsidR="004309EE" w:rsidRPr="00453151" w:rsidRDefault="004309EE" w:rsidP="00DA66CF">
      <w:pPr>
        <w:ind w:left="720"/>
        <w:rPr>
          <w:rFonts w:ascii="Calibri" w:hAnsi="Calibri" w:cs="Arial"/>
          <w:sz w:val="22"/>
          <w:szCs w:val="22"/>
        </w:rPr>
      </w:pPr>
    </w:p>
    <w:sectPr w:rsidR="004309EE" w:rsidRPr="00453151" w:rsidSect="004309E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3D6" w:rsidRDefault="000C13D6" w:rsidP="003A608C">
      <w:r>
        <w:separator/>
      </w:r>
    </w:p>
  </w:endnote>
  <w:endnote w:type="continuationSeparator" w:id="0">
    <w:p w:rsidR="000C13D6" w:rsidRDefault="000C13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9EE" w:rsidRPr="0056733A" w:rsidRDefault="00037D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91BC5">
      <w:rPr>
        <w:rFonts w:ascii="Calibri" w:hAnsi="Calibri" w:cs="Arial"/>
        <w:noProof/>
        <w:sz w:val="22"/>
        <w:szCs w:val="22"/>
      </w:rPr>
      <w:t>, 11/16</w:t>
    </w:r>
    <w:r w:rsidR="004309EE" w:rsidRPr="00583E5E">
      <w:rPr>
        <w:rFonts w:ascii="Calibri" w:hAnsi="Calibri" w:cs="Arial"/>
        <w:sz w:val="22"/>
        <w:szCs w:val="22"/>
      </w:rPr>
      <w:tab/>
    </w:r>
    <w:r w:rsidR="004309EE" w:rsidRPr="00583E5E">
      <w:rPr>
        <w:rFonts w:ascii="Calibri" w:hAnsi="Calibri" w:cs="Arial"/>
        <w:sz w:val="22"/>
        <w:szCs w:val="22"/>
      </w:rPr>
      <w:tab/>
      <w:t xml:space="preserve">Page </w:t>
    </w:r>
    <w:r w:rsidR="004309EE" w:rsidRPr="00583E5E">
      <w:rPr>
        <w:rFonts w:ascii="Calibri" w:hAnsi="Calibri" w:cs="Arial"/>
        <w:sz w:val="22"/>
        <w:szCs w:val="22"/>
      </w:rPr>
      <w:fldChar w:fldCharType="begin"/>
    </w:r>
    <w:r w:rsidR="004309EE" w:rsidRPr="00583E5E">
      <w:rPr>
        <w:rFonts w:ascii="Calibri" w:hAnsi="Calibri" w:cs="Arial"/>
        <w:sz w:val="22"/>
        <w:szCs w:val="22"/>
      </w:rPr>
      <w:instrText xml:space="preserve"> PAGE   \* MERGEFORMAT </w:instrText>
    </w:r>
    <w:r w:rsidR="004309EE" w:rsidRPr="00583E5E">
      <w:rPr>
        <w:rFonts w:ascii="Calibri" w:hAnsi="Calibri" w:cs="Arial"/>
        <w:sz w:val="22"/>
        <w:szCs w:val="22"/>
      </w:rPr>
      <w:fldChar w:fldCharType="separate"/>
    </w:r>
    <w:r w:rsidR="002046AB">
      <w:rPr>
        <w:rFonts w:ascii="Calibri" w:hAnsi="Calibri" w:cs="Arial"/>
        <w:noProof/>
        <w:sz w:val="22"/>
        <w:szCs w:val="22"/>
      </w:rPr>
      <w:t>3</w:t>
    </w:r>
    <w:r w:rsidR="004309E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9EE" w:rsidRPr="00C91BC5" w:rsidRDefault="00C91BC5" w:rsidP="00C91B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046A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3D6" w:rsidRDefault="000C13D6" w:rsidP="003A608C">
      <w:r>
        <w:separator/>
      </w:r>
    </w:p>
  </w:footnote>
  <w:footnote w:type="continuationSeparator" w:id="0">
    <w:p w:rsidR="000C13D6" w:rsidRDefault="000C13D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9EE" w:rsidRPr="005B1FB3" w:rsidRDefault="004309EE" w:rsidP="00747EF2">
    <w:pPr>
      <w:pStyle w:val="Header"/>
      <w:pBdr>
        <w:bottom w:val="thinThickSmallGap" w:sz="18" w:space="1" w:color="0D0D0D"/>
      </w:pBdr>
      <w:jc w:val="right"/>
    </w:pPr>
    <w:r w:rsidRPr="005818E4">
      <w:rPr>
        <w:rFonts w:ascii="Calibri" w:hAnsi="Calibri" w:cs="Arial"/>
        <w:noProof/>
        <w:sz w:val="22"/>
        <w:szCs w:val="22"/>
      </w:rPr>
      <w:t>FFP 1304 FIRE APPARATUS OPERATIONS</w:t>
    </w:r>
  </w:p>
  <w:p w:rsidR="004309EE" w:rsidRPr="00F85861" w:rsidRDefault="004309E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BC5" w:rsidRDefault="00C91BC5" w:rsidP="00C91BC5">
    <w:pPr>
      <w:pStyle w:val="Header"/>
      <w:jc w:val="right"/>
    </w:pPr>
    <w:r w:rsidRPr="00D55873">
      <w:rPr>
        <w:noProof/>
        <w:lang w:eastAsia="en-US"/>
      </w:rPr>
      <w:drawing>
        <wp:inline distT="0" distB="0" distL="0" distR="0" wp14:anchorId="58301AA7" wp14:editId="487B5E3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1BC5" w:rsidRDefault="00C91BC5" w:rsidP="00C91BC5">
    <w:pPr>
      <w:pStyle w:val="Header"/>
      <w:tabs>
        <w:tab w:val="left" w:pos="3514"/>
      </w:tabs>
    </w:pPr>
    <w:r>
      <w:tab/>
    </w:r>
    <w:r>
      <w:tab/>
    </w:r>
    <w:r>
      <w:tab/>
    </w:r>
  </w:p>
  <w:p w:rsidR="00C91BC5" w:rsidRDefault="00C91BC5" w:rsidP="00C91BC5">
    <w:pPr>
      <w:pStyle w:val="Header"/>
      <w:contextualSpacing/>
      <w:jc w:val="right"/>
      <w:rPr>
        <w:b/>
        <w:color w:val="470A68"/>
        <w:sz w:val="28"/>
      </w:rPr>
    </w:pPr>
    <w:r>
      <w:rPr>
        <w:b/>
        <w:color w:val="470A68"/>
        <w:sz w:val="28"/>
      </w:rPr>
      <w:t>School of Health Professions</w:t>
    </w:r>
  </w:p>
  <w:p w:rsidR="004309EE" w:rsidRPr="00C91BC5" w:rsidRDefault="00C91BC5" w:rsidP="00C91BC5">
    <w:pPr>
      <w:pStyle w:val="Header"/>
      <w:contextualSpacing/>
      <w:jc w:val="right"/>
      <w:rPr>
        <w:b/>
        <w:color w:val="470A68"/>
        <w:sz w:val="28"/>
      </w:rPr>
    </w:pPr>
    <w:r>
      <w:rPr>
        <w:noProof/>
        <w:lang w:eastAsia="en-US"/>
      </w:rPr>
      <mc:AlternateContent>
        <mc:Choice Requires="wps">
          <w:drawing>
            <wp:inline distT="0" distB="0" distL="0" distR="0" wp14:anchorId="3FD982B9" wp14:editId="1678D5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C2FC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F05647"/>
    <w:multiLevelType w:val="hybridMultilevel"/>
    <w:tmpl w:val="4FE6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Q7JuS3qjsguK7KL+Z7WtqPXzYrNWQYkjMxB4wYaoP0byGmMeqylrc10B++H0T0d/G8cELjO/KLMW2siqLO9A==" w:salt="UiHefOpBoqbPji0UiO2Z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DDE"/>
    <w:rsid w:val="00041568"/>
    <w:rsid w:val="0005025E"/>
    <w:rsid w:val="00051D9C"/>
    <w:rsid w:val="00061952"/>
    <w:rsid w:val="00072BAD"/>
    <w:rsid w:val="00080017"/>
    <w:rsid w:val="00082DEB"/>
    <w:rsid w:val="0008394A"/>
    <w:rsid w:val="00085A5D"/>
    <w:rsid w:val="00087993"/>
    <w:rsid w:val="00092F31"/>
    <w:rsid w:val="00095F74"/>
    <w:rsid w:val="00096025"/>
    <w:rsid w:val="00097F0F"/>
    <w:rsid w:val="000A175B"/>
    <w:rsid w:val="000A404C"/>
    <w:rsid w:val="000A53CD"/>
    <w:rsid w:val="000A582C"/>
    <w:rsid w:val="000A62F4"/>
    <w:rsid w:val="000B478E"/>
    <w:rsid w:val="000C13D6"/>
    <w:rsid w:val="000C5A3C"/>
    <w:rsid w:val="000C5FFB"/>
    <w:rsid w:val="000D3FB0"/>
    <w:rsid w:val="000D4A28"/>
    <w:rsid w:val="000D52D7"/>
    <w:rsid w:val="000D7BAA"/>
    <w:rsid w:val="000E04EF"/>
    <w:rsid w:val="000E1514"/>
    <w:rsid w:val="000E4563"/>
    <w:rsid w:val="000E745E"/>
    <w:rsid w:val="00100CC3"/>
    <w:rsid w:val="00103753"/>
    <w:rsid w:val="00107574"/>
    <w:rsid w:val="00107D75"/>
    <w:rsid w:val="001107F4"/>
    <w:rsid w:val="001109AB"/>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1BEF"/>
    <w:rsid w:val="001C2715"/>
    <w:rsid w:val="001C32A2"/>
    <w:rsid w:val="001C33A1"/>
    <w:rsid w:val="001D0574"/>
    <w:rsid w:val="001D7440"/>
    <w:rsid w:val="001E131B"/>
    <w:rsid w:val="001E2EA0"/>
    <w:rsid w:val="001F34C2"/>
    <w:rsid w:val="001F5A74"/>
    <w:rsid w:val="001F71CA"/>
    <w:rsid w:val="002001EE"/>
    <w:rsid w:val="0020051F"/>
    <w:rsid w:val="00200DEF"/>
    <w:rsid w:val="002046AB"/>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4B6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09EE"/>
    <w:rsid w:val="00434903"/>
    <w:rsid w:val="00435404"/>
    <w:rsid w:val="0043543E"/>
    <w:rsid w:val="0044691E"/>
    <w:rsid w:val="00450C33"/>
    <w:rsid w:val="0045250A"/>
    <w:rsid w:val="00452D8C"/>
    <w:rsid w:val="00453151"/>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251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69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97EF2"/>
    <w:rsid w:val="005A228B"/>
    <w:rsid w:val="005A40CD"/>
    <w:rsid w:val="005A4127"/>
    <w:rsid w:val="005B689A"/>
    <w:rsid w:val="005C1F40"/>
    <w:rsid w:val="005C37EF"/>
    <w:rsid w:val="005C498B"/>
    <w:rsid w:val="005C584C"/>
    <w:rsid w:val="005C58AE"/>
    <w:rsid w:val="005C61F0"/>
    <w:rsid w:val="005D4C98"/>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D7D"/>
    <w:rsid w:val="00676ED8"/>
    <w:rsid w:val="006818AA"/>
    <w:rsid w:val="00684A86"/>
    <w:rsid w:val="006858F5"/>
    <w:rsid w:val="00694909"/>
    <w:rsid w:val="006968A2"/>
    <w:rsid w:val="00697816"/>
    <w:rsid w:val="006A3585"/>
    <w:rsid w:val="006B7E2D"/>
    <w:rsid w:val="006C2A31"/>
    <w:rsid w:val="006D08BD"/>
    <w:rsid w:val="006D401B"/>
    <w:rsid w:val="006D462E"/>
    <w:rsid w:val="006D6498"/>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1462"/>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7B0"/>
    <w:rsid w:val="009617AB"/>
    <w:rsid w:val="009636AE"/>
    <w:rsid w:val="00970BB6"/>
    <w:rsid w:val="00970E53"/>
    <w:rsid w:val="00972211"/>
    <w:rsid w:val="009725A5"/>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269"/>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22B0"/>
    <w:rsid w:val="00A8260E"/>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1BC5"/>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4711"/>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1A00"/>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03AD8F-F6FA-4FA4-B0AE-759A61C0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552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454780">
      <w:bodyDiv w:val="1"/>
      <w:marLeft w:val="0"/>
      <w:marRight w:val="0"/>
      <w:marTop w:val="0"/>
      <w:marBottom w:val="0"/>
      <w:divBdr>
        <w:top w:val="none" w:sz="0" w:space="0" w:color="auto"/>
        <w:left w:val="none" w:sz="0" w:space="0" w:color="auto"/>
        <w:bottom w:val="none" w:sz="0" w:space="0" w:color="auto"/>
        <w:right w:val="none" w:sz="0" w:space="0" w:color="auto"/>
      </w:divBdr>
    </w:div>
    <w:div w:id="634605742">
      <w:bodyDiv w:val="1"/>
      <w:marLeft w:val="0"/>
      <w:marRight w:val="0"/>
      <w:marTop w:val="0"/>
      <w:marBottom w:val="0"/>
      <w:divBdr>
        <w:top w:val="none" w:sz="0" w:space="0" w:color="auto"/>
        <w:left w:val="none" w:sz="0" w:space="0" w:color="auto"/>
        <w:bottom w:val="none" w:sz="0" w:space="0" w:color="auto"/>
        <w:right w:val="none" w:sz="0" w:space="0" w:color="auto"/>
      </w:divBdr>
    </w:div>
    <w:div w:id="14582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63B8-B609-480C-A58C-ACBD0F9F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2020-08-18T15:27:00Z</dcterms:created>
  <dcterms:modified xsi:type="dcterms:W3CDTF">2020-08-18T15:27:00Z</dcterms:modified>
</cp:coreProperties>
</file>