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4F65" w:rsidTr="001250AF">
        <w:trPr>
          <w:trHeight w:val="546"/>
          <w:tblHeader/>
          <w:jc w:val="center"/>
        </w:trPr>
        <w:tc>
          <w:tcPr>
            <w:tcW w:w="5206" w:type="dxa"/>
            <w:vAlign w:val="center"/>
          </w:tcPr>
          <w:p w:rsidR="00454F65" w:rsidRDefault="00454F65"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54F65" w:rsidRDefault="00454F65"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rsidTr="001250AF">
        <w:trPr>
          <w:trHeight w:val="486"/>
          <w:jc w:val="center"/>
        </w:trPr>
        <w:tc>
          <w:tcPr>
            <w:tcW w:w="5206" w:type="dxa"/>
            <w:vAlign w:val="center"/>
          </w:tcPr>
          <w:p w:rsidR="00454F65" w:rsidRDefault="00454F65"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F65" w:rsidRDefault="00454F65"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4F65" w:rsidTr="001250AF">
        <w:trPr>
          <w:trHeight w:val="516"/>
          <w:jc w:val="center"/>
        </w:trPr>
        <w:tc>
          <w:tcPr>
            <w:tcW w:w="5206" w:type="dxa"/>
            <w:vAlign w:val="center"/>
          </w:tcPr>
          <w:p w:rsidR="00454F65" w:rsidRDefault="00454F65"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4F65" w:rsidRDefault="00454F65"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550B6" w:rsidRPr="00682111" w:rsidRDefault="00A550B6" w:rsidP="00DA66CF">
      <w:pPr>
        <w:rPr>
          <w:rFonts w:ascii="Calibri" w:hAnsi="Calibri" w:cs="Arial"/>
          <w:b/>
          <w:sz w:val="22"/>
          <w:szCs w:val="22"/>
          <w:u w:val="single"/>
        </w:rPr>
      </w:pPr>
    </w:p>
    <w:p w:rsidR="00A550B6" w:rsidRPr="00682111" w:rsidRDefault="00A550B6" w:rsidP="00DA66CF">
      <w:pPr>
        <w:numPr>
          <w:ilvl w:val="0"/>
          <w:numId w:val="1"/>
        </w:numPr>
        <w:tabs>
          <w:tab w:val="left" w:pos="720"/>
        </w:tabs>
        <w:rPr>
          <w:rFonts w:ascii="Calibri" w:hAnsi="Calibri" w:cs="Arial"/>
          <w:b/>
          <w:sz w:val="22"/>
          <w:szCs w:val="22"/>
          <w:u w:val="single"/>
        </w:rPr>
      </w:pPr>
      <w:r w:rsidRPr="00682111">
        <w:rPr>
          <w:rFonts w:ascii="Calibri" w:hAnsi="Calibri" w:cs="Arial"/>
          <w:b/>
          <w:sz w:val="22"/>
          <w:szCs w:val="22"/>
          <w:u w:val="single"/>
        </w:rPr>
        <w:t>COURSE NUMBER AND TITLE, CATALOG DESCRIPTION, CREDITS:</w:t>
      </w:r>
    </w:p>
    <w:p w:rsidR="00A550B6" w:rsidRPr="00682111" w:rsidRDefault="00A550B6" w:rsidP="00DA66CF">
      <w:pPr>
        <w:ind w:left="1440"/>
        <w:rPr>
          <w:rFonts w:ascii="Calibri" w:hAnsi="Calibri" w:cs="Arial"/>
          <w:b/>
          <w:sz w:val="22"/>
          <w:szCs w:val="22"/>
        </w:rPr>
      </w:pPr>
    </w:p>
    <w:p w:rsidR="00A550B6" w:rsidRPr="00682111" w:rsidRDefault="00A550B6" w:rsidP="00DA66CF">
      <w:pPr>
        <w:widowControl/>
        <w:tabs>
          <w:tab w:val="left" w:pos="720"/>
          <w:tab w:val="left" w:pos="1170"/>
        </w:tabs>
        <w:ind w:firstLine="720"/>
        <w:rPr>
          <w:rFonts w:ascii="Calibri" w:hAnsi="Calibri" w:cs="Arial"/>
          <w:b/>
          <w:sz w:val="22"/>
          <w:szCs w:val="22"/>
        </w:rPr>
      </w:pPr>
      <w:r w:rsidRPr="00682111">
        <w:rPr>
          <w:rFonts w:ascii="Calibri" w:hAnsi="Calibri" w:cs="Arial"/>
          <w:b/>
          <w:noProof/>
          <w:sz w:val="22"/>
          <w:szCs w:val="22"/>
        </w:rPr>
        <w:t>DEP 2004 HUMAN GROWTH AND DEVELOPMENT</w:t>
      </w:r>
      <w:r w:rsidRPr="00682111">
        <w:rPr>
          <w:rFonts w:ascii="Calibri" w:hAnsi="Calibri" w:cs="Arial"/>
          <w:b/>
          <w:sz w:val="22"/>
          <w:szCs w:val="22"/>
        </w:rPr>
        <w:t xml:space="preserve">   (</w:t>
      </w:r>
      <w:r w:rsidRPr="00682111">
        <w:rPr>
          <w:rFonts w:ascii="Calibri" w:hAnsi="Calibri" w:cs="Arial"/>
          <w:b/>
          <w:noProof/>
          <w:sz w:val="22"/>
          <w:szCs w:val="22"/>
        </w:rPr>
        <w:t>3</w:t>
      </w:r>
      <w:r w:rsidRPr="00682111">
        <w:rPr>
          <w:rFonts w:ascii="Calibri" w:hAnsi="Calibri" w:cs="Arial"/>
          <w:b/>
          <w:sz w:val="22"/>
          <w:szCs w:val="22"/>
        </w:rPr>
        <w:t xml:space="preserve"> CREDITS)</w:t>
      </w:r>
    </w:p>
    <w:p w:rsidR="00A550B6" w:rsidRPr="00682111" w:rsidRDefault="00A550B6" w:rsidP="00DA66CF">
      <w:pPr>
        <w:widowControl/>
        <w:tabs>
          <w:tab w:val="left" w:pos="720"/>
          <w:tab w:val="left" w:pos="1170"/>
        </w:tabs>
        <w:ind w:firstLine="720"/>
        <w:rPr>
          <w:rFonts w:ascii="Calibri" w:hAnsi="Calibri" w:cs="Arial"/>
          <w:b/>
          <w:sz w:val="22"/>
          <w:szCs w:val="22"/>
        </w:rPr>
      </w:pPr>
    </w:p>
    <w:p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r w:rsidRPr="00682111">
        <w:rPr>
          <w:rFonts w:ascii="Calibri" w:hAnsi="Calibri" w:cs="Arial"/>
          <w:noProof/>
          <w:sz w:val="22"/>
          <w:szCs w:val="22"/>
        </w:rPr>
        <w:t>This course is a life span coverage of theories and findings in human development, emph</w:t>
      </w:r>
      <w:r w:rsidR="00E27B75" w:rsidRPr="00682111">
        <w:rPr>
          <w:rFonts w:ascii="Calibri" w:hAnsi="Calibri" w:cs="Arial"/>
          <w:noProof/>
          <w:sz w:val="22"/>
          <w:szCs w:val="22"/>
        </w:rPr>
        <w:t>asizing the physical and psycho</w:t>
      </w:r>
      <w:r w:rsidRPr="00682111">
        <w:rPr>
          <w:rFonts w:ascii="Calibri" w:hAnsi="Calibri" w:cs="Arial"/>
          <w:noProof/>
          <w:sz w:val="22"/>
          <w:szCs w:val="22"/>
        </w:rPr>
        <w:t>social growth of the individual from conception to death.  Emphasis will be placed on the special problems and challenges the individual faces at each stage of the life cycle:  prenatal development, infancy, childhood, adolescence, adulthood, and old age.</w:t>
      </w:r>
    </w:p>
    <w:p w:rsidR="00A550B6" w:rsidRPr="00682111" w:rsidRDefault="00A550B6" w:rsidP="00526CBC">
      <w:pPr>
        <w:pStyle w:val="BodyTextIndent2"/>
        <w:widowControl/>
        <w:tabs>
          <w:tab w:val="left" w:pos="720"/>
          <w:tab w:val="left" w:pos="1170"/>
        </w:tabs>
        <w:spacing w:after="0" w:line="240" w:lineRule="auto"/>
        <w:ind w:left="720"/>
        <w:rPr>
          <w:rFonts w:ascii="Calibri" w:hAnsi="Calibri" w:cs="Arial"/>
          <w:sz w:val="22"/>
          <w:szCs w:val="22"/>
        </w:rPr>
      </w:pPr>
    </w:p>
    <w:p w:rsidR="00A550B6" w:rsidRPr="00682111" w:rsidRDefault="00A550B6" w:rsidP="00BE594D">
      <w:pPr>
        <w:numPr>
          <w:ilvl w:val="0"/>
          <w:numId w:val="1"/>
        </w:numPr>
        <w:rPr>
          <w:rFonts w:ascii="Calibri" w:hAnsi="Calibri" w:cs="Arial"/>
          <w:b/>
          <w:sz w:val="22"/>
          <w:szCs w:val="22"/>
        </w:rPr>
      </w:pPr>
      <w:r w:rsidRPr="00682111">
        <w:rPr>
          <w:rFonts w:ascii="Calibri" w:hAnsi="Calibri" w:cs="Arial"/>
          <w:b/>
          <w:sz w:val="22"/>
          <w:szCs w:val="22"/>
          <w:u w:val="single"/>
        </w:rPr>
        <w:t>PREREQUISITES FOR THIS COURSE:</w:t>
      </w:r>
      <w:r w:rsidRPr="00682111">
        <w:rPr>
          <w:rFonts w:ascii="Calibri" w:hAnsi="Calibri" w:cs="Arial"/>
          <w:b/>
          <w:sz w:val="22"/>
          <w:szCs w:val="22"/>
        </w:rPr>
        <w:t xml:space="preserve">  </w:t>
      </w:r>
    </w:p>
    <w:p w:rsidR="00A550B6" w:rsidRPr="00682111" w:rsidRDefault="00A550B6" w:rsidP="00DA66CF">
      <w:pPr>
        <w:ind w:left="720"/>
        <w:rPr>
          <w:rFonts w:ascii="Calibri" w:hAnsi="Calibri" w:cs="Arial"/>
          <w:b/>
          <w:sz w:val="22"/>
          <w:szCs w:val="22"/>
        </w:rPr>
      </w:pPr>
    </w:p>
    <w:p w:rsidR="00A550B6" w:rsidRPr="00682111" w:rsidRDefault="00A550B6" w:rsidP="00927493">
      <w:pPr>
        <w:ind w:left="720"/>
        <w:rPr>
          <w:rFonts w:ascii="Calibri" w:hAnsi="Calibri" w:cs="Arial"/>
          <w:sz w:val="22"/>
          <w:szCs w:val="22"/>
        </w:rPr>
      </w:pPr>
      <w:r w:rsidRPr="00682111">
        <w:rPr>
          <w:rFonts w:ascii="Calibri" w:hAnsi="Calibri" w:cs="Arial"/>
          <w:noProof/>
          <w:sz w:val="22"/>
          <w:szCs w:val="22"/>
        </w:rPr>
        <w:t>None</w:t>
      </w:r>
    </w:p>
    <w:p w:rsidR="00A550B6" w:rsidRPr="00682111" w:rsidRDefault="00A550B6" w:rsidP="00927493">
      <w:pPr>
        <w:ind w:left="720"/>
        <w:rPr>
          <w:rFonts w:ascii="Calibri" w:hAnsi="Calibri" w:cs="Arial"/>
          <w:sz w:val="22"/>
          <w:szCs w:val="22"/>
        </w:rPr>
      </w:pPr>
    </w:p>
    <w:p w:rsidR="00A550B6" w:rsidRPr="00682111" w:rsidRDefault="00D75482" w:rsidP="00DA66CF">
      <w:pPr>
        <w:ind w:firstLine="720"/>
        <w:rPr>
          <w:rFonts w:ascii="Calibri" w:hAnsi="Calibri" w:cs="Arial"/>
          <w:sz w:val="22"/>
          <w:szCs w:val="22"/>
        </w:rPr>
      </w:pPr>
      <w:r w:rsidRPr="00682111">
        <w:rPr>
          <w:rFonts w:ascii="Calibri" w:hAnsi="Calibri" w:cs="Arial"/>
          <w:b/>
          <w:sz w:val="22"/>
          <w:szCs w:val="22"/>
          <w:u w:val="single"/>
        </w:rPr>
        <w:t>CO-REQUISIT</w:t>
      </w:r>
      <w:r w:rsidR="00A550B6" w:rsidRPr="00682111">
        <w:rPr>
          <w:rFonts w:ascii="Calibri" w:hAnsi="Calibri" w:cs="Arial"/>
          <w:b/>
          <w:sz w:val="22"/>
          <w:szCs w:val="22"/>
          <w:u w:val="single"/>
        </w:rPr>
        <w:t>ES FOR THIS COURSE:</w:t>
      </w:r>
    </w:p>
    <w:p w:rsidR="00A550B6" w:rsidRPr="00682111" w:rsidRDefault="00A550B6" w:rsidP="00DA66CF">
      <w:pPr>
        <w:ind w:firstLine="720"/>
        <w:rPr>
          <w:rFonts w:ascii="Calibri" w:hAnsi="Calibri" w:cs="Arial"/>
          <w:sz w:val="22"/>
          <w:szCs w:val="22"/>
        </w:rPr>
      </w:pPr>
    </w:p>
    <w:p w:rsidR="00A550B6" w:rsidRPr="00682111" w:rsidRDefault="00A550B6" w:rsidP="00DA66CF">
      <w:pPr>
        <w:ind w:firstLine="720"/>
        <w:rPr>
          <w:rFonts w:ascii="Calibri" w:hAnsi="Calibri" w:cs="Arial"/>
          <w:sz w:val="22"/>
          <w:szCs w:val="22"/>
        </w:rPr>
      </w:pPr>
      <w:r w:rsidRPr="00682111">
        <w:rPr>
          <w:rFonts w:ascii="Calibri" w:hAnsi="Calibri" w:cs="Arial"/>
          <w:noProof/>
          <w:sz w:val="22"/>
          <w:szCs w:val="22"/>
        </w:rPr>
        <w:t>None</w:t>
      </w:r>
    </w:p>
    <w:p w:rsidR="00A550B6" w:rsidRPr="00682111" w:rsidRDefault="00A550B6" w:rsidP="00DA66CF">
      <w:pPr>
        <w:ind w:firstLine="720"/>
        <w:rPr>
          <w:rFonts w:ascii="Calibri" w:hAnsi="Calibri" w:cs="Arial"/>
          <w:sz w:val="22"/>
          <w:szCs w:val="22"/>
        </w:rPr>
      </w:pPr>
    </w:p>
    <w:p w:rsidR="00A550B6" w:rsidRPr="00682111" w:rsidRDefault="00A550B6" w:rsidP="00BE594D">
      <w:pPr>
        <w:numPr>
          <w:ilvl w:val="0"/>
          <w:numId w:val="1"/>
        </w:numPr>
        <w:rPr>
          <w:rFonts w:ascii="Calibri" w:hAnsi="Calibri" w:cs="Arial"/>
          <w:sz w:val="22"/>
          <w:szCs w:val="22"/>
        </w:rPr>
      </w:pPr>
      <w:r w:rsidRPr="00682111">
        <w:rPr>
          <w:rFonts w:ascii="Calibri" w:hAnsi="Calibri" w:cs="Arial"/>
          <w:b/>
          <w:sz w:val="22"/>
          <w:szCs w:val="22"/>
          <w:u w:val="single"/>
        </w:rPr>
        <w:t>GENERAL COURSE INFORMATION:</w:t>
      </w:r>
      <w:r w:rsidRPr="00682111">
        <w:rPr>
          <w:rFonts w:ascii="Calibri" w:hAnsi="Calibri" w:cs="Arial"/>
          <w:b/>
          <w:sz w:val="22"/>
          <w:szCs w:val="22"/>
        </w:rPr>
        <w:t xml:space="preserve">  </w:t>
      </w:r>
      <w:r w:rsidRPr="00682111">
        <w:rPr>
          <w:rFonts w:ascii="Calibri" w:hAnsi="Calibri" w:cs="Arial"/>
          <w:sz w:val="22"/>
          <w:szCs w:val="22"/>
        </w:rPr>
        <w:t>Topic Outline.</w:t>
      </w:r>
    </w:p>
    <w:p w:rsidR="00A550B6" w:rsidRPr="00682111" w:rsidRDefault="00A550B6" w:rsidP="00DA66CF">
      <w:pPr>
        <w:rPr>
          <w:rFonts w:ascii="Calibri" w:hAnsi="Calibri" w:cs="Arial"/>
          <w:b/>
          <w:sz w:val="22"/>
          <w:szCs w:val="22"/>
          <w:u w:val="single"/>
        </w:rPr>
      </w:pP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Overview of the study of human development</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Foundations of development and its study</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Physical development from conception to death</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Cognitive development from conception to death</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 xml:space="preserve">Psychosocial development from conception to death </w:t>
      </w:r>
    </w:p>
    <w:p w:rsidR="00A550B6" w:rsidRPr="00682111" w:rsidRDefault="00A550B6" w:rsidP="00D256B1">
      <w:pPr>
        <w:tabs>
          <w:tab w:val="left" w:pos="1080"/>
        </w:tabs>
        <w:ind w:left="1080" w:hanging="360"/>
        <w:rPr>
          <w:rFonts w:ascii="Calibri" w:hAnsi="Calibri" w:cs="Arial"/>
          <w:noProof/>
          <w:sz w:val="22"/>
          <w:szCs w:val="22"/>
        </w:rPr>
      </w:pPr>
      <w:r w:rsidRPr="00682111">
        <w:rPr>
          <w:rFonts w:ascii="Calibri" w:hAnsi="Calibri" w:cs="Arial"/>
          <w:noProof/>
          <w:sz w:val="22"/>
          <w:szCs w:val="22"/>
        </w:rPr>
        <w:t xml:space="preserve">• </w:t>
      </w:r>
      <w:r w:rsidR="007A681F" w:rsidRPr="00682111">
        <w:rPr>
          <w:rFonts w:ascii="Calibri" w:hAnsi="Calibri" w:cs="Arial"/>
          <w:noProof/>
          <w:sz w:val="22"/>
          <w:szCs w:val="22"/>
        </w:rPr>
        <w:tab/>
      </w:r>
      <w:r w:rsidRPr="00682111">
        <w:rPr>
          <w:rFonts w:ascii="Calibri" w:hAnsi="Calibri" w:cs="Arial"/>
          <w:noProof/>
          <w:sz w:val="22"/>
          <w:szCs w:val="22"/>
        </w:rPr>
        <w:t>Death and dying</w:t>
      </w:r>
    </w:p>
    <w:p w:rsidR="00A550B6" w:rsidRPr="00682111" w:rsidRDefault="00A550B6" w:rsidP="004E0BC8">
      <w:pPr>
        <w:tabs>
          <w:tab w:val="left" w:pos="1080"/>
        </w:tabs>
        <w:ind w:left="1080" w:hanging="360"/>
        <w:rPr>
          <w:rFonts w:ascii="Calibri" w:hAnsi="Calibri" w:cs="Arial"/>
          <w:sz w:val="22"/>
          <w:szCs w:val="22"/>
        </w:rPr>
      </w:pPr>
    </w:p>
    <w:p w:rsidR="00454F65" w:rsidRPr="00BA3BB9" w:rsidRDefault="00454F65" w:rsidP="00454F6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4F65" w:rsidRDefault="00454F65" w:rsidP="00454F65">
      <w:pPr>
        <w:rPr>
          <w:rFonts w:ascii="Calibri" w:hAnsi="Calibri" w:cs="Arial"/>
          <w:b/>
          <w:sz w:val="22"/>
          <w:szCs w:val="22"/>
          <w:u w:val="single"/>
        </w:rPr>
      </w:pPr>
    </w:p>
    <w:p w:rsidR="00454F65" w:rsidRPr="009A197E" w:rsidRDefault="00454F65" w:rsidP="00454F65">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4F65" w:rsidRPr="009A197E" w:rsidRDefault="00454F65" w:rsidP="00454F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54F65" w:rsidRDefault="00454F65" w:rsidP="00454F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4F65" w:rsidRDefault="00454F65" w:rsidP="00454F65">
      <w:pPr>
        <w:ind w:left="720"/>
        <w:rPr>
          <w:rFonts w:ascii="Garamond" w:hAnsi="Garamond"/>
          <w:color w:val="000000"/>
          <w:sz w:val="22"/>
          <w:szCs w:val="22"/>
        </w:rPr>
      </w:pPr>
    </w:p>
    <w:p w:rsidR="00454F65" w:rsidRPr="0036367B" w:rsidRDefault="00454F65" w:rsidP="00454F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54F65" w:rsidRPr="0036367B" w:rsidRDefault="00454F65" w:rsidP="00454F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54F65" w:rsidRPr="0036367B" w:rsidRDefault="00454F65" w:rsidP="00454F65">
      <w:pPr>
        <w:shd w:val="clear" w:color="auto" w:fill="FFFFFF"/>
        <w:rPr>
          <w:rFonts w:ascii="Calibri" w:hAnsi="Calibri"/>
          <w:color w:val="000000"/>
          <w:sz w:val="22"/>
          <w:szCs w:val="24"/>
        </w:rPr>
      </w:pPr>
      <w:r w:rsidRPr="0036367B">
        <w:rPr>
          <w:rFonts w:ascii="Calibri" w:hAnsi="Calibri"/>
          <w:color w:val="000000"/>
          <w:sz w:val="22"/>
          <w:szCs w:val="24"/>
        </w:rPr>
        <w:t> </w:t>
      </w:r>
    </w:p>
    <w:p w:rsidR="00454F65" w:rsidRPr="0036367B" w:rsidRDefault="00454F65" w:rsidP="00454F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454F65">
        <w:rPr>
          <w:rFonts w:ascii="Calibri" w:hAnsi="Calibri"/>
          <w:b/>
          <w:color w:val="000000"/>
          <w:sz w:val="22"/>
          <w:szCs w:val="24"/>
        </w:rPr>
        <w:t>Investigate</w:t>
      </w:r>
    </w:p>
    <w:p w:rsidR="00454F65" w:rsidRPr="0036367B" w:rsidRDefault="00454F65" w:rsidP="00454F65">
      <w:pPr>
        <w:shd w:val="clear" w:color="auto" w:fill="FFFFFF"/>
        <w:rPr>
          <w:rFonts w:ascii="Calibri" w:hAnsi="Calibri"/>
          <w:color w:val="000000"/>
          <w:sz w:val="22"/>
          <w:szCs w:val="24"/>
        </w:rPr>
      </w:pPr>
    </w:p>
    <w:p w:rsidR="00454F65" w:rsidRDefault="00454F65" w:rsidP="00454F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54F65" w:rsidRDefault="00454F65" w:rsidP="00454F65">
      <w:pPr>
        <w:shd w:val="clear" w:color="auto" w:fill="FFFFFF"/>
        <w:rPr>
          <w:rFonts w:ascii="Calibri" w:hAnsi="Calibri"/>
          <w:color w:val="000000"/>
          <w:sz w:val="22"/>
          <w:szCs w:val="24"/>
        </w:rPr>
      </w:pPr>
    </w:p>
    <w:p w:rsidR="00454F65" w:rsidRPr="00454F65" w:rsidRDefault="00454F65" w:rsidP="00454F65">
      <w:pPr>
        <w:pStyle w:val="ListParagraph"/>
        <w:numPr>
          <w:ilvl w:val="0"/>
          <w:numId w:val="4"/>
        </w:numPr>
        <w:shd w:val="clear" w:color="auto" w:fill="FFFFFF"/>
        <w:rPr>
          <w:rFonts w:ascii="Calibri" w:eastAsiaTheme="minorEastAsia" w:hAnsi="Calibri"/>
          <w:color w:val="000000" w:themeColor="text1"/>
          <w:kern w:val="24"/>
          <w:sz w:val="22"/>
          <w:szCs w:val="24"/>
        </w:rPr>
      </w:pPr>
      <w:r w:rsidRPr="00454F65">
        <w:rPr>
          <w:rFonts w:ascii="Calibri" w:eastAsiaTheme="minorEastAsia" w:hAnsi="Calibri"/>
          <w:bCs/>
          <w:color w:val="000000" w:themeColor="text1"/>
          <w:kern w:val="24"/>
          <w:sz w:val="22"/>
          <w:szCs w:val="24"/>
        </w:rPr>
        <w:t>I</w:t>
      </w:r>
      <w:r w:rsidRPr="00454F65">
        <w:rPr>
          <w:rFonts w:ascii="Calibri" w:eastAsiaTheme="minorEastAsia" w:hAnsi="Calibri"/>
          <w:color w:val="000000" w:themeColor="text1"/>
          <w:kern w:val="24"/>
          <w:sz w:val="22"/>
          <w:szCs w:val="24"/>
        </w:rPr>
        <w:t>nvestigate and engage in the transdisciplinary applications of research, learning and knowledge.</w:t>
      </w:r>
    </w:p>
    <w:p w:rsidR="00454F65" w:rsidRPr="0036367B" w:rsidRDefault="00454F65" w:rsidP="00454F65">
      <w:pPr>
        <w:shd w:val="clear" w:color="auto" w:fill="FFFFFF"/>
        <w:rPr>
          <w:rFonts w:ascii="Calibri" w:hAnsi="Calibri"/>
          <w:color w:val="000000"/>
          <w:sz w:val="22"/>
          <w:szCs w:val="24"/>
        </w:rPr>
      </w:pPr>
    </w:p>
    <w:p w:rsidR="00454F65" w:rsidRPr="00454F65" w:rsidRDefault="00454F65" w:rsidP="00454F65">
      <w:pPr>
        <w:ind w:left="720"/>
        <w:rPr>
          <w:rFonts w:asciiTheme="minorHAnsi" w:hAnsiTheme="minorHAnsi"/>
          <w:b/>
          <w:sz w:val="22"/>
        </w:rPr>
      </w:pPr>
      <w:r w:rsidRPr="00454F65">
        <w:rPr>
          <w:rFonts w:asciiTheme="minorHAnsi" w:hAnsiTheme="minorHAnsi"/>
          <w:b/>
          <w:color w:val="000000"/>
          <w:sz w:val="22"/>
          <w:szCs w:val="24"/>
        </w:rPr>
        <w:t>B.</w:t>
      </w:r>
      <w:r w:rsidRPr="00454F65">
        <w:rPr>
          <w:rFonts w:asciiTheme="minorHAnsi" w:hAnsiTheme="minorHAnsi"/>
          <w:color w:val="000000"/>
          <w:sz w:val="22"/>
          <w:szCs w:val="24"/>
        </w:rPr>
        <w:t xml:space="preserve"> </w:t>
      </w:r>
      <w:r w:rsidRPr="00454F65">
        <w:rPr>
          <w:rFonts w:asciiTheme="minorHAnsi" w:hAnsiTheme="minorHAnsi"/>
          <w:b/>
          <w:sz w:val="22"/>
        </w:rPr>
        <w:t>Other Course Objectives/Standards</w:t>
      </w:r>
    </w:p>
    <w:p w:rsidR="00454F65" w:rsidRPr="00454F65" w:rsidRDefault="00454F65" w:rsidP="00454F65">
      <w:pPr>
        <w:ind w:left="720"/>
        <w:rPr>
          <w:rFonts w:asciiTheme="minorHAnsi" w:hAnsiTheme="minorHAnsi"/>
          <w:b/>
          <w:sz w:val="22"/>
        </w:rPr>
      </w:pP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techniques used to study human development, and evaluate their relative advantages and disadvantages.</w:t>
      </w: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key periods and aspects of physical growth and decline across the lifespan, and analyze interacting influences of nature and nurture.</w:t>
      </w: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important qualitative changes in cognitive abilities that occur across the lifespan.</w:t>
      </w:r>
    </w:p>
    <w:p w:rsidR="00454F65" w:rsidRPr="00454F65" w:rsidRDefault="00454F65" w:rsidP="00454F65">
      <w:pPr>
        <w:pStyle w:val="ListParagraph"/>
        <w:widowControl/>
        <w:numPr>
          <w:ilvl w:val="0"/>
          <w:numId w:val="5"/>
        </w:numPr>
        <w:spacing w:after="120"/>
        <w:ind w:left="1498"/>
        <w:rPr>
          <w:rFonts w:asciiTheme="minorHAnsi" w:hAnsiTheme="minorHAnsi" w:cstheme="minorHAnsi"/>
          <w:sz w:val="22"/>
          <w:szCs w:val="24"/>
        </w:rPr>
      </w:pPr>
      <w:r w:rsidRPr="00454F65">
        <w:rPr>
          <w:rFonts w:asciiTheme="minorHAnsi" w:hAnsiTheme="minorHAnsi" w:cstheme="minorHAnsi"/>
          <w:sz w:val="22"/>
          <w:szCs w:val="24"/>
        </w:rPr>
        <w:t>Students will identify key factors that affect psychosocial development across the lifespan, and evaluate the impact of varied social and cultural contexts on healthy development.</w:t>
      </w:r>
    </w:p>
    <w:p w:rsidR="00A550B6" w:rsidRPr="00682111" w:rsidRDefault="00A550B6" w:rsidP="00DA66CF">
      <w:pPr>
        <w:ind w:left="720"/>
        <w:rPr>
          <w:rFonts w:ascii="Calibri" w:hAnsi="Calibri" w:cs="Arial"/>
          <w:b/>
          <w:sz w:val="22"/>
          <w:szCs w:val="22"/>
          <w:u w:val="single"/>
        </w:rPr>
      </w:pPr>
    </w:p>
    <w:p w:rsidR="00A550B6" w:rsidRPr="00682111" w:rsidRDefault="00A550B6" w:rsidP="00BE594D">
      <w:pPr>
        <w:numPr>
          <w:ilvl w:val="0"/>
          <w:numId w:val="3"/>
        </w:numPr>
        <w:rPr>
          <w:rFonts w:ascii="Calibri" w:hAnsi="Calibri" w:cs="Arial"/>
          <w:sz w:val="22"/>
          <w:szCs w:val="22"/>
        </w:rPr>
      </w:pPr>
      <w:r w:rsidRPr="00682111">
        <w:rPr>
          <w:rFonts w:ascii="Calibri" w:hAnsi="Calibri" w:cs="Arial"/>
          <w:b/>
          <w:sz w:val="22"/>
          <w:szCs w:val="22"/>
          <w:u w:val="single"/>
        </w:rPr>
        <w:lastRenderedPageBreak/>
        <w:t>DISTRICT-WIDE POLICIES:</w:t>
      </w:r>
    </w:p>
    <w:p w:rsidR="00A550B6" w:rsidRPr="00682111" w:rsidRDefault="00A550B6" w:rsidP="00DA66CF">
      <w:pPr>
        <w:tabs>
          <w:tab w:val="left" w:pos="720"/>
        </w:tabs>
        <w:ind w:left="720"/>
        <w:rPr>
          <w:rFonts w:ascii="Calibri" w:hAnsi="Calibri" w:cs="Arial"/>
          <w:sz w:val="22"/>
          <w:szCs w:val="22"/>
        </w:rPr>
      </w:pPr>
    </w:p>
    <w:p w:rsidR="00A550B6" w:rsidRPr="00682111" w:rsidRDefault="00A550B6" w:rsidP="00DA66CF">
      <w:pPr>
        <w:ind w:left="720"/>
        <w:rPr>
          <w:rFonts w:ascii="Calibri" w:hAnsi="Calibri" w:cs="Arial"/>
          <w:b/>
          <w:bCs/>
          <w:iCs/>
          <w:caps/>
          <w:sz w:val="22"/>
          <w:szCs w:val="22"/>
        </w:rPr>
      </w:pPr>
      <w:r w:rsidRPr="00682111">
        <w:rPr>
          <w:rFonts w:ascii="Calibri" w:hAnsi="Calibri" w:cs="Arial"/>
          <w:b/>
          <w:bCs/>
          <w:iCs/>
          <w:caps/>
          <w:sz w:val="22"/>
          <w:szCs w:val="22"/>
        </w:rPr>
        <w:t>Programs for Students with Disabilities</w:t>
      </w:r>
    </w:p>
    <w:p w:rsidR="00855308" w:rsidRPr="00682111" w:rsidRDefault="00855308" w:rsidP="00855308">
      <w:pPr>
        <w:tabs>
          <w:tab w:val="left" w:pos="720"/>
        </w:tabs>
        <w:ind w:left="720"/>
        <w:rPr>
          <w:rFonts w:ascii="Calibri" w:hAnsi="Calibri" w:cs="Arial"/>
          <w:bCs/>
          <w:iCs/>
          <w:sz w:val="22"/>
          <w:szCs w:val="22"/>
        </w:rPr>
      </w:pPr>
      <w:r w:rsidRPr="0068211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82111">
          <w:rPr>
            <w:rStyle w:val="Hyperlink"/>
            <w:rFonts w:ascii="Calibri" w:hAnsi="Calibri" w:cs="Arial"/>
            <w:bCs/>
            <w:iCs/>
            <w:sz w:val="22"/>
            <w:szCs w:val="22"/>
          </w:rPr>
          <w:t>http://www.fsw.edu/adaptiveservices</w:t>
        </w:r>
      </w:hyperlink>
      <w:r w:rsidRPr="00682111">
        <w:rPr>
          <w:rFonts w:ascii="Calibri" w:hAnsi="Calibri" w:cs="Arial"/>
          <w:bCs/>
          <w:iCs/>
          <w:sz w:val="22"/>
          <w:szCs w:val="22"/>
        </w:rPr>
        <w:t>.</w:t>
      </w:r>
    </w:p>
    <w:p w:rsidR="00EB4161" w:rsidRPr="00682111" w:rsidRDefault="00EB4161" w:rsidP="00855308">
      <w:pPr>
        <w:tabs>
          <w:tab w:val="left" w:pos="720"/>
        </w:tabs>
        <w:ind w:left="720"/>
        <w:rPr>
          <w:rFonts w:ascii="Calibri" w:hAnsi="Calibri" w:cs="Arial"/>
          <w:bCs/>
          <w:iCs/>
          <w:sz w:val="22"/>
          <w:szCs w:val="22"/>
        </w:rPr>
      </w:pPr>
    </w:p>
    <w:p w:rsidR="00EB4161" w:rsidRPr="00682111" w:rsidRDefault="00EB4161" w:rsidP="00EB4161">
      <w:pPr>
        <w:ind w:left="720"/>
        <w:rPr>
          <w:rFonts w:ascii="Calibri" w:hAnsi="Calibri"/>
          <w:b/>
          <w:bCs/>
          <w:caps/>
          <w:sz w:val="22"/>
          <w:szCs w:val="22"/>
        </w:rPr>
      </w:pPr>
      <w:r w:rsidRPr="00682111">
        <w:rPr>
          <w:rFonts w:ascii="Calibri" w:hAnsi="Calibri"/>
          <w:b/>
          <w:bCs/>
          <w:caps/>
          <w:sz w:val="22"/>
          <w:szCs w:val="22"/>
        </w:rPr>
        <w:t>REPORTING TITLE IX VIOLATIONS</w:t>
      </w:r>
    </w:p>
    <w:p w:rsidR="00EB4161" w:rsidRPr="00682111" w:rsidRDefault="00EB4161" w:rsidP="00EB4161">
      <w:pPr>
        <w:tabs>
          <w:tab w:val="left" w:pos="720"/>
        </w:tabs>
        <w:ind w:left="720"/>
        <w:rPr>
          <w:rFonts w:ascii="Calibri" w:hAnsi="Calibri" w:cs="Arial"/>
          <w:bCs/>
          <w:iCs/>
          <w:sz w:val="22"/>
          <w:szCs w:val="22"/>
        </w:rPr>
      </w:pPr>
      <w:r w:rsidRPr="0068211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82111">
          <w:rPr>
            <w:rStyle w:val="Hyperlink"/>
            <w:rFonts w:ascii="Calibri" w:hAnsi="Calibri"/>
            <w:sz w:val="22"/>
            <w:szCs w:val="22"/>
          </w:rPr>
          <w:t>equity@fsw.edu</w:t>
        </w:r>
      </w:hyperlink>
      <w:r w:rsidRPr="0068211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82111">
          <w:rPr>
            <w:rStyle w:val="Hyperlink"/>
            <w:rFonts w:ascii="Calibri" w:hAnsi="Calibri"/>
            <w:sz w:val="22"/>
            <w:szCs w:val="22"/>
          </w:rPr>
          <w:t>http://www.fsw.edu/sexualassault</w:t>
        </w:r>
      </w:hyperlink>
      <w:r w:rsidRPr="00682111">
        <w:rPr>
          <w:rFonts w:ascii="Calibri" w:hAnsi="Calibri"/>
          <w:sz w:val="22"/>
          <w:szCs w:val="22"/>
        </w:rPr>
        <w:t>.</w:t>
      </w:r>
    </w:p>
    <w:p w:rsidR="00F2222E" w:rsidRPr="00682111" w:rsidRDefault="00F2222E" w:rsidP="00DA66CF">
      <w:pPr>
        <w:tabs>
          <w:tab w:val="left" w:pos="720"/>
        </w:tabs>
        <w:ind w:left="720"/>
        <w:rPr>
          <w:rFonts w:ascii="Calibri" w:hAnsi="Calibri" w:cs="Arial"/>
          <w:bCs/>
          <w:iCs/>
          <w:sz w:val="22"/>
          <w:szCs w:val="22"/>
        </w:rPr>
        <w:sectPr w:rsidR="00F2222E" w:rsidRPr="00682111" w:rsidSect="00454F6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550B6" w:rsidRPr="00682111" w:rsidRDefault="00A550B6" w:rsidP="00DA66CF">
      <w:pPr>
        <w:tabs>
          <w:tab w:val="left" w:pos="720"/>
        </w:tabs>
        <w:ind w:left="720"/>
        <w:rPr>
          <w:rFonts w:ascii="Calibri" w:hAnsi="Calibri" w:cs="Arial"/>
          <w:bCs/>
          <w:iCs/>
          <w:sz w:val="22"/>
          <w:szCs w:val="22"/>
        </w:rPr>
      </w:pPr>
    </w:p>
    <w:p w:rsidR="00A550B6" w:rsidRPr="00682111" w:rsidRDefault="00A550B6" w:rsidP="007A681F">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REQUIREMENTS FOR THE STUDENTS:</w:t>
      </w:r>
      <w:r w:rsidRPr="00682111">
        <w:rPr>
          <w:rFonts w:ascii="Calibri" w:hAnsi="Calibri" w:cs="Arial"/>
          <w:sz w:val="22"/>
          <w:szCs w:val="22"/>
        </w:rPr>
        <w:tab/>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List specific course assessments such as class participation, tests, homework assignments, make-up procedures, etc.</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ATTENDANCE POLICY:</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The professor’s specific policy concerning absence. (The College policy on attendance is in the Catalog, and defers to the professor.)</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GRADING POLICY:</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Include numerical ranges for letter grades; the following is a range commonly used by many faculty:</w:t>
      </w:r>
    </w:p>
    <w:p w:rsidR="00A550B6" w:rsidRPr="00682111" w:rsidRDefault="00A550B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4F65" w:rsidTr="001250AF">
        <w:trPr>
          <w:trHeight w:val="279"/>
          <w:tblHeader/>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90 - 100</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A</w:t>
            </w:r>
          </w:p>
        </w:tc>
      </w:tr>
      <w:tr w:rsidR="00454F65" w:rsidTr="001250AF">
        <w:trPr>
          <w:trHeight w:val="248"/>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80 - 89</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B</w:t>
            </w:r>
          </w:p>
        </w:tc>
      </w:tr>
      <w:tr w:rsidR="00454F65" w:rsidTr="001250AF">
        <w:trPr>
          <w:trHeight w:val="180"/>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70 - 79</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C</w:t>
            </w:r>
          </w:p>
        </w:tc>
      </w:tr>
      <w:tr w:rsidR="00454F65" w:rsidTr="001250AF">
        <w:trPr>
          <w:trHeight w:val="248"/>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60 - 69</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D</w:t>
            </w:r>
          </w:p>
        </w:tc>
      </w:tr>
      <w:tr w:rsidR="00454F65" w:rsidTr="001250AF">
        <w:trPr>
          <w:trHeight w:val="262"/>
          <w:jc w:val="center"/>
        </w:trPr>
        <w:tc>
          <w:tcPr>
            <w:tcW w:w="1075" w:type="dxa"/>
          </w:tcPr>
          <w:p w:rsidR="00454F65" w:rsidRDefault="00454F65" w:rsidP="001250AF">
            <w:pPr>
              <w:rPr>
                <w:rFonts w:ascii="Calibri" w:hAnsi="Calibri" w:cs="Arial"/>
                <w:sz w:val="22"/>
                <w:szCs w:val="22"/>
              </w:rPr>
            </w:pPr>
            <w:r>
              <w:rPr>
                <w:rFonts w:ascii="Calibri" w:hAnsi="Calibri" w:cs="Arial"/>
                <w:sz w:val="22"/>
                <w:szCs w:val="22"/>
              </w:rPr>
              <w:t>Below 60</w:t>
            </w:r>
          </w:p>
        </w:tc>
        <w:tc>
          <w:tcPr>
            <w:tcW w:w="630" w:type="dxa"/>
          </w:tcPr>
          <w:p w:rsidR="00454F65" w:rsidRDefault="00454F65" w:rsidP="001250AF">
            <w:pPr>
              <w:jc w:val="center"/>
              <w:rPr>
                <w:rFonts w:ascii="Calibri" w:hAnsi="Calibri" w:cs="Arial"/>
                <w:sz w:val="22"/>
                <w:szCs w:val="22"/>
              </w:rPr>
            </w:pPr>
            <w:r>
              <w:rPr>
                <w:rFonts w:ascii="Calibri" w:hAnsi="Calibri" w:cs="Arial"/>
                <w:sz w:val="22"/>
                <w:szCs w:val="22"/>
              </w:rPr>
              <w:t>=</w:t>
            </w:r>
          </w:p>
        </w:tc>
        <w:tc>
          <w:tcPr>
            <w:tcW w:w="720" w:type="dxa"/>
          </w:tcPr>
          <w:p w:rsidR="00454F65" w:rsidRDefault="00454F65" w:rsidP="001250AF">
            <w:pPr>
              <w:jc w:val="center"/>
              <w:rPr>
                <w:rFonts w:ascii="Calibri" w:hAnsi="Calibri" w:cs="Arial"/>
                <w:sz w:val="22"/>
                <w:szCs w:val="22"/>
              </w:rPr>
            </w:pPr>
            <w:r>
              <w:rPr>
                <w:rFonts w:ascii="Calibri" w:hAnsi="Calibri" w:cs="Arial"/>
                <w:sz w:val="22"/>
                <w:szCs w:val="22"/>
              </w:rPr>
              <w:t>F</w:t>
            </w:r>
          </w:p>
        </w:tc>
      </w:tr>
    </w:tbl>
    <w:p w:rsidR="00A550B6" w:rsidRPr="00682111" w:rsidRDefault="00A550B6" w:rsidP="00DA66CF">
      <w:pPr>
        <w:ind w:left="720"/>
        <w:rPr>
          <w:rFonts w:ascii="Calibri" w:hAnsi="Calibri" w:cs="Arial"/>
          <w:sz w:val="22"/>
          <w:szCs w:val="22"/>
        </w:rPr>
      </w:pP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 xml:space="preserve">(Note:  The “incomplete” grade [“I”] should be given only when unusual circumstances warrant. An </w:t>
      </w:r>
      <w:r w:rsidRPr="00682111">
        <w:rPr>
          <w:rFonts w:ascii="Calibri" w:hAnsi="Calibri" w:cs="Arial"/>
          <w:sz w:val="22"/>
          <w:szCs w:val="22"/>
        </w:rPr>
        <w:lastRenderedPageBreak/>
        <w:t>“incomplete” is not a substitute for a “D,” “F,” or “W.” Refer to the policy on “incomplete grades.)</w:t>
      </w:r>
    </w:p>
    <w:p w:rsidR="00A550B6" w:rsidRPr="00682111" w:rsidRDefault="00A550B6" w:rsidP="00DA66CF">
      <w:pPr>
        <w:ind w:left="720"/>
        <w:rPr>
          <w:rFonts w:ascii="Calibri" w:hAnsi="Calibri" w:cs="Arial"/>
          <w:b/>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REQUIRED COURSE MATERIALS:</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(In correct bibliographic format.)</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RESERVED MATERIALS FOR THE COURSE:</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Other special learning resources.</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CLASS SCHEDULE:</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 xml:space="preserve">This section includes assignments for each class meeting or unit, along with scheduled </w:t>
      </w:r>
      <w:r w:rsidR="00855308" w:rsidRPr="00682111">
        <w:rPr>
          <w:rFonts w:ascii="Calibri" w:hAnsi="Calibri" w:cs="Arial"/>
          <w:sz w:val="22"/>
          <w:szCs w:val="22"/>
        </w:rPr>
        <w:t>Library activities</w:t>
      </w:r>
      <w:r w:rsidRPr="00682111">
        <w:rPr>
          <w:rFonts w:ascii="Calibri" w:hAnsi="Calibri" w:cs="Arial"/>
          <w:sz w:val="22"/>
          <w:szCs w:val="22"/>
        </w:rPr>
        <w:t xml:space="preserve"> and other scheduled support, including scheduled tests.</w:t>
      </w:r>
    </w:p>
    <w:p w:rsidR="00A550B6" w:rsidRPr="00682111" w:rsidRDefault="00A550B6" w:rsidP="00DA66CF">
      <w:pPr>
        <w:ind w:left="720"/>
        <w:rPr>
          <w:rFonts w:ascii="Calibri" w:hAnsi="Calibri" w:cs="Arial"/>
          <w:sz w:val="22"/>
          <w:szCs w:val="22"/>
        </w:rPr>
      </w:pPr>
    </w:p>
    <w:p w:rsidR="00A550B6" w:rsidRPr="00682111" w:rsidRDefault="00A550B6" w:rsidP="00BE594D">
      <w:pPr>
        <w:numPr>
          <w:ilvl w:val="0"/>
          <w:numId w:val="3"/>
        </w:numPr>
        <w:suppressAutoHyphens w:val="0"/>
        <w:rPr>
          <w:rFonts w:ascii="Calibri" w:hAnsi="Calibri" w:cs="Arial"/>
          <w:sz w:val="22"/>
          <w:szCs w:val="22"/>
        </w:rPr>
      </w:pPr>
      <w:r w:rsidRPr="00682111">
        <w:rPr>
          <w:rFonts w:ascii="Calibri" w:hAnsi="Calibri" w:cs="Arial"/>
          <w:b/>
          <w:sz w:val="22"/>
          <w:szCs w:val="22"/>
          <w:u w:val="single"/>
        </w:rPr>
        <w:t>ANY OTHER INFORMATION OR CLASS PROCEDURES OR POLICIES:</w:t>
      </w:r>
      <w:r w:rsidRPr="00682111">
        <w:rPr>
          <w:rFonts w:ascii="Calibri" w:hAnsi="Calibri" w:cs="Arial"/>
          <w:sz w:val="22"/>
          <w:szCs w:val="22"/>
        </w:rPr>
        <w:t xml:space="preserve">  </w:t>
      </w:r>
    </w:p>
    <w:p w:rsidR="00A550B6" w:rsidRPr="00682111" w:rsidRDefault="00A550B6" w:rsidP="00DA66CF">
      <w:pPr>
        <w:ind w:left="720"/>
        <w:rPr>
          <w:rFonts w:ascii="Calibri" w:hAnsi="Calibri" w:cs="Arial"/>
          <w:sz w:val="22"/>
          <w:szCs w:val="22"/>
        </w:rPr>
      </w:pPr>
      <w:r w:rsidRPr="00682111">
        <w:rPr>
          <w:rFonts w:ascii="Calibri" w:hAnsi="Calibri" w:cs="Arial"/>
          <w:sz w:val="22"/>
          <w:szCs w:val="22"/>
        </w:rPr>
        <w:t>(Which would be useful to the students in the class.)</w:t>
      </w:r>
    </w:p>
    <w:sectPr w:rsidR="00A550B6" w:rsidRPr="00682111" w:rsidSect="00A550B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BB9" w:rsidRDefault="00632BB9" w:rsidP="003A608C">
      <w:r>
        <w:separator/>
      </w:r>
    </w:p>
  </w:endnote>
  <w:endnote w:type="continuationSeparator" w:id="0">
    <w:p w:rsidR="00632BB9" w:rsidRDefault="00632BB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5A5" w:rsidRPr="00E445A5" w:rsidRDefault="00A45085" w:rsidP="00E445A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sidR="00454F65">
      <w:rPr>
        <w:rFonts w:ascii="Calibri" w:hAnsi="Calibri" w:cs="Arial"/>
        <w:sz w:val="22"/>
        <w:szCs w:val="22"/>
      </w:rPr>
      <w:t>, 11/16</w:t>
    </w:r>
    <w:r w:rsidR="00D75482" w:rsidRPr="00583E5E">
      <w:rPr>
        <w:rFonts w:ascii="Calibri" w:hAnsi="Calibri" w:cs="Arial"/>
        <w:sz w:val="22"/>
        <w:szCs w:val="22"/>
      </w:rPr>
      <w:tab/>
    </w:r>
    <w:r w:rsidR="00D75482" w:rsidRPr="00583E5E">
      <w:rPr>
        <w:rFonts w:ascii="Calibri" w:hAnsi="Calibri" w:cs="Arial"/>
        <w:sz w:val="22"/>
        <w:szCs w:val="22"/>
      </w:rPr>
      <w:tab/>
      <w:t xml:space="preserve">Page </w:t>
    </w:r>
    <w:r w:rsidR="00D75482" w:rsidRPr="00583E5E">
      <w:rPr>
        <w:rFonts w:ascii="Calibri" w:hAnsi="Calibri" w:cs="Arial"/>
        <w:sz w:val="22"/>
        <w:szCs w:val="22"/>
      </w:rPr>
      <w:fldChar w:fldCharType="begin"/>
    </w:r>
    <w:r w:rsidR="00D75482" w:rsidRPr="00583E5E">
      <w:rPr>
        <w:rFonts w:ascii="Calibri" w:hAnsi="Calibri" w:cs="Arial"/>
        <w:sz w:val="22"/>
        <w:szCs w:val="22"/>
      </w:rPr>
      <w:instrText xml:space="preserve"> PAGE   \* MERGEFORMAT </w:instrText>
    </w:r>
    <w:r w:rsidR="00D75482" w:rsidRPr="00583E5E">
      <w:rPr>
        <w:rFonts w:ascii="Calibri" w:hAnsi="Calibri" w:cs="Arial"/>
        <w:sz w:val="22"/>
        <w:szCs w:val="22"/>
      </w:rPr>
      <w:fldChar w:fldCharType="separate"/>
    </w:r>
    <w:r w:rsidR="00454F65">
      <w:rPr>
        <w:rFonts w:ascii="Calibri" w:hAnsi="Calibri" w:cs="Arial"/>
        <w:noProof/>
        <w:sz w:val="22"/>
        <w:szCs w:val="22"/>
      </w:rPr>
      <w:t>3</w:t>
    </w:r>
    <w:r w:rsidR="00D7548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82" w:rsidRPr="00454F65" w:rsidRDefault="00454F65" w:rsidP="00454F65">
    <w:pPr>
      <w:pStyle w:val="Footer"/>
      <w:pBdr>
        <w:top w:val="thickThinSmallGap" w:sz="18" w:space="1" w:color="0D0D0D"/>
      </w:pBdr>
      <w:tabs>
        <w:tab w:val="clear" w:pos="9360"/>
        <w:tab w:val="right" w:pos="10260"/>
      </w:tabs>
      <w:rPr>
        <w:rFonts w:ascii="Calibri" w:hAnsi="Calibri" w:cs="Arial"/>
        <w:sz w:val="22"/>
        <w:szCs w:val="22"/>
      </w:rPr>
    </w:pPr>
    <w:r w:rsidRPr="00A4508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A6F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BB9" w:rsidRDefault="00632BB9" w:rsidP="003A608C">
      <w:r>
        <w:separator/>
      </w:r>
    </w:p>
  </w:footnote>
  <w:footnote w:type="continuationSeparator" w:id="0">
    <w:p w:rsidR="00632BB9" w:rsidRDefault="00632BB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82" w:rsidRPr="005B1FB3" w:rsidRDefault="00D75482" w:rsidP="00747EF2">
    <w:pPr>
      <w:pStyle w:val="Header"/>
      <w:pBdr>
        <w:bottom w:val="thinThickSmallGap" w:sz="18" w:space="1" w:color="0D0D0D"/>
      </w:pBdr>
      <w:jc w:val="right"/>
    </w:pPr>
    <w:r w:rsidRPr="00CD7B93">
      <w:rPr>
        <w:rFonts w:ascii="Calibri" w:hAnsi="Calibri" w:cs="Arial"/>
        <w:noProof/>
        <w:sz w:val="22"/>
        <w:szCs w:val="22"/>
      </w:rPr>
      <w:t>DEP 2004 HUMAN GROWTH AND DEVELOPMENT</w:t>
    </w:r>
  </w:p>
  <w:p w:rsidR="00D75482" w:rsidRPr="00F85861" w:rsidRDefault="00D75482"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F65" w:rsidRDefault="00454F65" w:rsidP="00454F65">
    <w:pPr>
      <w:pStyle w:val="Header"/>
      <w:jc w:val="right"/>
    </w:pPr>
    <w:r w:rsidRPr="00D55873">
      <w:rPr>
        <w:noProof/>
        <w:lang w:eastAsia="en-US"/>
      </w:rPr>
      <w:drawing>
        <wp:inline distT="0" distB="0" distL="0" distR="0" wp14:anchorId="356BAAF7" wp14:editId="7E8AA2D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4F65" w:rsidRDefault="00454F65" w:rsidP="00454F65">
    <w:pPr>
      <w:pStyle w:val="Header"/>
      <w:jc w:val="right"/>
    </w:pPr>
  </w:p>
  <w:p w:rsidR="00454F65" w:rsidRDefault="00454F65" w:rsidP="00454F65">
    <w:pPr>
      <w:pStyle w:val="Header"/>
      <w:contextualSpacing/>
      <w:jc w:val="right"/>
      <w:rPr>
        <w:b/>
        <w:color w:val="470A68"/>
        <w:sz w:val="28"/>
      </w:rPr>
    </w:pPr>
    <w:r>
      <w:rPr>
        <w:b/>
        <w:color w:val="470A68"/>
        <w:sz w:val="28"/>
      </w:rPr>
      <w:t>School of Arts, Humanities, and Social Sciences</w:t>
    </w:r>
  </w:p>
  <w:p w:rsidR="00D75482" w:rsidRPr="00454F65" w:rsidRDefault="00454F65" w:rsidP="00454F65">
    <w:pPr>
      <w:pStyle w:val="Header"/>
      <w:contextualSpacing/>
      <w:jc w:val="right"/>
      <w:rPr>
        <w:b/>
        <w:color w:val="470A68"/>
        <w:sz w:val="28"/>
      </w:rPr>
    </w:pPr>
    <w:r>
      <w:rPr>
        <w:noProof/>
        <w:lang w:eastAsia="en-US"/>
      </w:rPr>
      <mc:AlternateContent>
        <mc:Choice Requires="wps">
          <w:drawing>
            <wp:inline distT="0" distB="0" distL="0" distR="0" wp14:anchorId="2796F006" wp14:editId="6482D3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219B3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1C1B1F"/>
    <w:multiLevelType w:val="hybridMultilevel"/>
    <w:tmpl w:val="69B836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6FD348D9"/>
    <w:multiLevelType w:val="hybridMultilevel"/>
    <w:tmpl w:val="D1564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hrDACH8wTptG444Tua8IgU9MP48kJSQIFzP2Hh0V8PeYPUp8It+/Z1wEr4h6yaz+5nP9u0GzguJqrv2CXf8Q==" w:salt="5IvM2Ay+FpFRKMLsEDfy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3493"/>
    <w:rsid w:val="00352604"/>
    <w:rsid w:val="003538D5"/>
    <w:rsid w:val="00354516"/>
    <w:rsid w:val="003562B8"/>
    <w:rsid w:val="0035719C"/>
    <w:rsid w:val="00366685"/>
    <w:rsid w:val="0037116A"/>
    <w:rsid w:val="00374C45"/>
    <w:rsid w:val="00385D8B"/>
    <w:rsid w:val="00386634"/>
    <w:rsid w:val="003907D7"/>
    <w:rsid w:val="003933D9"/>
    <w:rsid w:val="00395B71"/>
    <w:rsid w:val="003A1004"/>
    <w:rsid w:val="003A2084"/>
    <w:rsid w:val="003A608C"/>
    <w:rsid w:val="003B080B"/>
    <w:rsid w:val="003B1C9E"/>
    <w:rsid w:val="003B3D09"/>
    <w:rsid w:val="003C1FEF"/>
    <w:rsid w:val="003C5451"/>
    <w:rsid w:val="003D322D"/>
    <w:rsid w:val="003D3891"/>
    <w:rsid w:val="003D3CEB"/>
    <w:rsid w:val="003E1F8A"/>
    <w:rsid w:val="003F2610"/>
    <w:rsid w:val="003F643D"/>
    <w:rsid w:val="003F6587"/>
    <w:rsid w:val="003F7A3D"/>
    <w:rsid w:val="00410A8E"/>
    <w:rsid w:val="00420386"/>
    <w:rsid w:val="00424E39"/>
    <w:rsid w:val="00424FF4"/>
    <w:rsid w:val="004276BE"/>
    <w:rsid w:val="00427F5C"/>
    <w:rsid w:val="00434903"/>
    <w:rsid w:val="00435404"/>
    <w:rsid w:val="0043543E"/>
    <w:rsid w:val="0045250A"/>
    <w:rsid w:val="00452D8C"/>
    <w:rsid w:val="00453580"/>
    <w:rsid w:val="00454865"/>
    <w:rsid w:val="00454F65"/>
    <w:rsid w:val="00463056"/>
    <w:rsid w:val="00473181"/>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08CF"/>
    <w:rsid w:val="00581C6E"/>
    <w:rsid w:val="005939F3"/>
    <w:rsid w:val="00593D67"/>
    <w:rsid w:val="00596418"/>
    <w:rsid w:val="00597D33"/>
    <w:rsid w:val="00597E0E"/>
    <w:rsid w:val="005A40CD"/>
    <w:rsid w:val="005A4127"/>
    <w:rsid w:val="005C0B65"/>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2BB9"/>
    <w:rsid w:val="0063630C"/>
    <w:rsid w:val="006376E0"/>
    <w:rsid w:val="00641797"/>
    <w:rsid w:val="006448D4"/>
    <w:rsid w:val="0064682F"/>
    <w:rsid w:val="00647098"/>
    <w:rsid w:val="0065150F"/>
    <w:rsid w:val="00654046"/>
    <w:rsid w:val="00654F2E"/>
    <w:rsid w:val="00657366"/>
    <w:rsid w:val="00660605"/>
    <w:rsid w:val="00676ED8"/>
    <w:rsid w:val="006818AA"/>
    <w:rsid w:val="00682111"/>
    <w:rsid w:val="006834A4"/>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2CC"/>
    <w:rsid w:val="00730DB3"/>
    <w:rsid w:val="00734B01"/>
    <w:rsid w:val="00744942"/>
    <w:rsid w:val="00747EF2"/>
    <w:rsid w:val="007547B6"/>
    <w:rsid w:val="0076217E"/>
    <w:rsid w:val="00763CF6"/>
    <w:rsid w:val="007805FB"/>
    <w:rsid w:val="00785D83"/>
    <w:rsid w:val="0079365F"/>
    <w:rsid w:val="007A37D3"/>
    <w:rsid w:val="007A3F44"/>
    <w:rsid w:val="007A681F"/>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5E9"/>
    <w:rsid w:val="008326F7"/>
    <w:rsid w:val="008361A2"/>
    <w:rsid w:val="00840199"/>
    <w:rsid w:val="00841991"/>
    <w:rsid w:val="008537DA"/>
    <w:rsid w:val="00855308"/>
    <w:rsid w:val="00857017"/>
    <w:rsid w:val="00871451"/>
    <w:rsid w:val="008734F9"/>
    <w:rsid w:val="00874DEB"/>
    <w:rsid w:val="00875AAA"/>
    <w:rsid w:val="008856A1"/>
    <w:rsid w:val="008A0AC8"/>
    <w:rsid w:val="008A1D7C"/>
    <w:rsid w:val="008A2456"/>
    <w:rsid w:val="008A4F79"/>
    <w:rsid w:val="008A64AE"/>
    <w:rsid w:val="008A6F40"/>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5B8"/>
    <w:rsid w:val="00981C09"/>
    <w:rsid w:val="00984499"/>
    <w:rsid w:val="00984C2A"/>
    <w:rsid w:val="00991379"/>
    <w:rsid w:val="00991413"/>
    <w:rsid w:val="00991C43"/>
    <w:rsid w:val="00992B99"/>
    <w:rsid w:val="00992E31"/>
    <w:rsid w:val="00995EA0"/>
    <w:rsid w:val="0099678A"/>
    <w:rsid w:val="009A0648"/>
    <w:rsid w:val="009A3929"/>
    <w:rsid w:val="009A4EAB"/>
    <w:rsid w:val="009A5311"/>
    <w:rsid w:val="009A7A95"/>
    <w:rsid w:val="009B1FFF"/>
    <w:rsid w:val="009B2A94"/>
    <w:rsid w:val="009B4A2D"/>
    <w:rsid w:val="009B5DFA"/>
    <w:rsid w:val="009C1F36"/>
    <w:rsid w:val="009C21BC"/>
    <w:rsid w:val="009C5BAC"/>
    <w:rsid w:val="009C7D6B"/>
    <w:rsid w:val="009D26A6"/>
    <w:rsid w:val="009E287B"/>
    <w:rsid w:val="009E4460"/>
    <w:rsid w:val="009E572F"/>
    <w:rsid w:val="009E62F4"/>
    <w:rsid w:val="009E7EE7"/>
    <w:rsid w:val="009F4284"/>
    <w:rsid w:val="00A06AD5"/>
    <w:rsid w:val="00A123EA"/>
    <w:rsid w:val="00A154B5"/>
    <w:rsid w:val="00A209DA"/>
    <w:rsid w:val="00A23393"/>
    <w:rsid w:val="00A23708"/>
    <w:rsid w:val="00A33180"/>
    <w:rsid w:val="00A3570A"/>
    <w:rsid w:val="00A37494"/>
    <w:rsid w:val="00A42758"/>
    <w:rsid w:val="00A45085"/>
    <w:rsid w:val="00A550B6"/>
    <w:rsid w:val="00A610F6"/>
    <w:rsid w:val="00A61B52"/>
    <w:rsid w:val="00A6640C"/>
    <w:rsid w:val="00A664B6"/>
    <w:rsid w:val="00A816BD"/>
    <w:rsid w:val="00A82DB6"/>
    <w:rsid w:val="00A8385D"/>
    <w:rsid w:val="00AA05D3"/>
    <w:rsid w:val="00AB0791"/>
    <w:rsid w:val="00AB28A7"/>
    <w:rsid w:val="00AB607C"/>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1D97"/>
    <w:rsid w:val="00CB6983"/>
    <w:rsid w:val="00CC4743"/>
    <w:rsid w:val="00CF114D"/>
    <w:rsid w:val="00CF132F"/>
    <w:rsid w:val="00CF4F04"/>
    <w:rsid w:val="00CF7A26"/>
    <w:rsid w:val="00D01EB8"/>
    <w:rsid w:val="00D05B56"/>
    <w:rsid w:val="00D109F9"/>
    <w:rsid w:val="00D12029"/>
    <w:rsid w:val="00D20043"/>
    <w:rsid w:val="00D201B6"/>
    <w:rsid w:val="00D20D9F"/>
    <w:rsid w:val="00D2562E"/>
    <w:rsid w:val="00D256B1"/>
    <w:rsid w:val="00D27ED2"/>
    <w:rsid w:val="00D3026C"/>
    <w:rsid w:val="00D46A2E"/>
    <w:rsid w:val="00D64528"/>
    <w:rsid w:val="00D742A4"/>
    <w:rsid w:val="00D75482"/>
    <w:rsid w:val="00D76860"/>
    <w:rsid w:val="00D814A0"/>
    <w:rsid w:val="00D8660E"/>
    <w:rsid w:val="00D87F3F"/>
    <w:rsid w:val="00D95501"/>
    <w:rsid w:val="00DA66CF"/>
    <w:rsid w:val="00DA73E8"/>
    <w:rsid w:val="00DB1B78"/>
    <w:rsid w:val="00DB58DC"/>
    <w:rsid w:val="00DC39D6"/>
    <w:rsid w:val="00DD347B"/>
    <w:rsid w:val="00DD4688"/>
    <w:rsid w:val="00DD7791"/>
    <w:rsid w:val="00DD7D2F"/>
    <w:rsid w:val="00DD7DD6"/>
    <w:rsid w:val="00DF0910"/>
    <w:rsid w:val="00DF59A3"/>
    <w:rsid w:val="00E04BE9"/>
    <w:rsid w:val="00E27B75"/>
    <w:rsid w:val="00E35475"/>
    <w:rsid w:val="00E37A6C"/>
    <w:rsid w:val="00E4004A"/>
    <w:rsid w:val="00E415F9"/>
    <w:rsid w:val="00E445A5"/>
    <w:rsid w:val="00E501BC"/>
    <w:rsid w:val="00E523CB"/>
    <w:rsid w:val="00E53389"/>
    <w:rsid w:val="00E57435"/>
    <w:rsid w:val="00E60CA4"/>
    <w:rsid w:val="00E62FA5"/>
    <w:rsid w:val="00E7107D"/>
    <w:rsid w:val="00E83CA5"/>
    <w:rsid w:val="00E84695"/>
    <w:rsid w:val="00E96555"/>
    <w:rsid w:val="00E96CC7"/>
    <w:rsid w:val="00EA1123"/>
    <w:rsid w:val="00EA151B"/>
    <w:rsid w:val="00EB15D4"/>
    <w:rsid w:val="00EB2C92"/>
    <w:rsid w:val="00EB4161"/>
    <w:rsid w:val="00EB6159"/>
    <w:rsid w:val="00EB70EA"/>
    <w:rsid w:val="00EC28D8"/>
    <w:rsid w:val="00EE3DB1"/>
    <w:rsid w:val="00EF0124"/>
    <w:rsid w:val="00F0403D"/>
    <w:rsid w:val="00F04E67"/>
    <w:rsid w:val="00F057E3"/>
    <w:rsid w:val="00F1523B"/>
    <w:rsid w:val="00F2222E"/>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5D99"/>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158426-6A55-4379-AF49-D0001FEA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D754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834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F67AF-06D9-4111-AF66-F71E62D6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2019-06-27T17:50:00Z</dcterms:created>
  <dcterms:modified xsi:type="dcterms:W3CDTF">2019-06-27T17:50:00Z</dcterms:modified>
</cp:coreProperties>
</file>