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090"/>
        <w:gridCol w:w="5134"/>
      </w:tblGrid>
      <w:tr w:rsidR="00BA2B52" w:rsidRPr="00191F9A" w14:paraId="5771E215" w14:textId="77777777" w:rsidTr="00151AA7">
        <w:tc>
          <w:tcPr>
            <w:tcW w:w="5220" w:type="dxa"/>
          </w:tcPr>
          <w:p w14:paraId="6F698F28" w14:textId="77777777" w:rsidR="00BA2B52" w:rsidRPr="00191F9A" w:rsidRDefault="00BA2B52" w:rsidP="00AA6CBE">
            <w:pPr>
              <w:spacing w:line="420" w:lineRule="auto"/>
              <w:rPr>
                <w:rFonts w:ascii="Calibri" w:hAnsi="Calibri" w:cs="Arial"/>
                <w:b/>
                <w:sz w:val="22"/>
                <w:szCs w:val="22"/>
                <w:u w:val="single"/>
              </w:rPr>
            </w:pPr>
            <w:r w:rsidRPr="00191F9A">
              <w:rPr>
                <w:rFonts w:ascii="Calibri" w:hAnsi="Calibri" w:cs="Arial"/>
                <w:b/>
                <w:sz w:val="22"/>
                <w:szCs w:val="22"/>
              </w:rPr>
              <w:t xml:space="preserve">PROFESSOR: </w:t>
            </w:r>
            <w:r w:rsidRPr="00191F9A">
              <w:rPr>
                <w:rFonts w:ascii="Calibri" w:hAnsi="Calibri" w:cs="Arial"/>
                <w:noProof/>
                <w:sz w:val="22"/>
                <w:szCs w:val="22"/>
              </w:rPr>
              <w:t xml:space="preserve">     </w:t>
            </w:r>
            <w:r w:rsidRPr="00191F9A">
              <w:rPr>
                <w:rFonts w:ascii="Calibri" w:hAnsi="Calibri" w:cs="Arial"/>
                <w:noProof/>
                <w:sz w:val="22"/>
                <w:szCs w:val="22"/>
              </w:rPr>
              <w:fldChar w:fldCharType="begin">
                <w:ffData>
                  <w:name w:val="Text1"/>
                  <w:enabled/>
                  <w:calcOnExit w:val="0"/>
                  <w:textInput/>
                </w:ffData>
              </w:fldChar>
            </w:r>
            <w:bookmarkStart w:id="0" w:name="Text1"/>
            <w:r w:rsidRPr="00191F9A">
              <w:rPr>
                <w:rFonts w:ascii="Calibri" w:hAnsi="Calibri" w:cs="Arial"/>
                <w:noProof/>
                <w:sz w:val="22"/>
                <w:szCs w:val="22"/>
              </w:rPr>
              <w:instrText xml:space="preserve"> FORMTEXT </w:instrText>
            </w:r>
            <w:r w:rsidRPr="00191F9A">
              <w:rPr>
                <w:rFonts w:ascii="Calibri" w:hAnsi="Calibri" w:cs="Arial"/>
                <w:noProof/>
                <w:sz w:val="22"/>
                <w:szCs w:val="22"/>
              </w:rPr>
            </w:r>
            <w:r w:rsidRPr="00191F9A">
              <w:rPr>
                <w:rFonts w:ascii="Calibri" w:hAnsi="Calibri" w:cs="Arial"/>
                <w:noProof/>
                <w:sz w:val="22"/>
                <w:szCs w:val="22"/>
              </w:rPr>
              <w:fldChar w:fldCharType="separate"/>
            </w:r>
            <w:r w:rsidR="009F1111">
              <w:rPr>
                <w:rFonts w:ascii="Calibri" w:hAnsi="Calibri" w:cs="Arial"/>
                <w:noProof/>
                <w:sz w:val="22"/>
                <w:szCs w:val="22"/>
              </w:rPr>
              <w:t>Deborah Howard, M.Ed., RHIA, CCS</w:t>
            </w:r>
            <w:r w:rsidRPr="00191F9A">
              <w:rPr>
                <w:rFonts w:ascii="Calibri" w:hAnsi="Calibri" w:cs="Arial"/>
                <w:noProof/>
                <w:sz w:val="22"/>
                <w:szCs w:val="22"/>
              </w:rPr>
              <w:fldChar w:fldCharType="end"/>
            </w:r>
            <w:bookmarkEnd w:id="0"/>
          </w:p>
        </w:tc>
        <w:tc>
          <w:tcPr>
            <w:tcW w:w="5220" w:type="dxa"/>
          </w:tcPr>
          <w:p w14:paraId="3FA5D1E4" w14:textId="77777777" w:rsidR="00BA2B52" w:rsidRPr="00191F9A" w:rsidRDefault="00BA2B52" w:rsidP="009F1111">
            <w:pPr>
              <w:spacing w:line="420" w:lineRule="auto"/>
              <w:rPr>
                <w:rFonts w:ascii="Calibri" w:hAnsi="Calibri" w:cs="Arial"/>
                <w:b/>
                <w:sz w:val="22"/>
                <w:szCs w:val="22"/>
                <w:u w:val="single"/>
              </w:rPr>
            </w:pPr>
            <w:r w:rsidRPr="00191F9A">
              <w:rPr>
                <w:rFonts w:ascii="Calibri" w:hAnsi="Calibri" w:cs="Arial"/>
                <w:b/>
                <w:sz w:val="22"/>
                <w:szCs w:val="22"/>
              </w:rPr>
              <w:t xml:space="preserve">PHONE NUMBER: </w:t>
            </w:r>
            <w:r w:rsidRPr="00191F9A">
              <w:rPr>
                <w:rFonts w:ascii="Calibri" w:hAnsi="Calibri" w:cs="Arial"/>
                <w:noProof/>
                <w:sz w:val="22"/>
                <w:szCs w:val="22"/>
              </w:rPr>
              <w:t xml:space="preserve">     </w:t>
            </w:r>
            <w:r w:rsidRPr="00191F9A">
              <w:rPr>
                <w:rFonts w:ascii="Calibri" w:hAnsi="Calibri" w:cs="Arial"/>
                <w:noProof/>
                <w:sz w:val="22"/>
                <w:szCs w:val="22"/>
              </w:rPr>
              <w:fldChar w:fldCharType="begin">
                <w:ffData>
                  <w:name w:val="Text1"/>
                  <w:enabled/>
                  <w:calcOnExit w:val="0"/>
                  <w:textInput/>
                </w:ffData>
              </w:fldChar>
            </w:r>
            <w:r w:rsidRPr="00191F9A">
              <w:rPr>
                <w:rFonts w:ascii="Calibri" w:hAnsi="Calibri" w:cs="Arial"/>
                <w:noProof/>
                <w:sz w:val="22"/>
                <w:szCs w:val="22"/>
              </w:rPr>
              <w:instrText xml:space="preserve"> FORMTEXT </w:instrText>
            </w:r>
            <w:r w:rsidRPr="00191F9A">
              <w:rPr>
                <w:rFonts w:ascii="Calibri" w:hAnsi="Calibri" w:cs="Arial"/>
                <w:noProof/>
                <w:sz w:val="22"/>
                <w:szCs w:val="22"/>
              </w:rPr>
            </w:r>
            <w:r w:rsidRPr="00191F9A">
              <w:rPr>
                <w:rFonts w:ascii="Calibri" w:hAnsi="Calibri" w:cs="Arial"/>
                <w:noProof/>
                <w:sz w:val="22"/>
                <w:szCs w:val="22"/>
              </w:rPr>
              <w:fldChar w:fldCharType="separate"/>
            </w:r>
            <w:r w:rsidR="009F1111">
              <w:rPr>
                <w:rFonts w:ascii="Calibri" w:hAnsi="Calibri" w:cs="Arial"/>
                <w:noProof/>
                <w:sz w:val="22"/>
                <w:szCs w:val="22"/>
              </w:rPr>
              <w:t>239-489-9419</w:t>
            </w:r>
            <w:r w:rsidRPr="00191F9A">
              <w:rPr>
                <w:rFonts w:ascii="Calibri" w:hAnsi="Calibri" w:cs="Arial"/>
                <w:noProof/>
                <w:sz w:val="22"/>
                <w:szCs w:val="22"/>
              </w:rPr>
              <w:fldChar w:fldCharType="end"/>
            </w:r>
          </w:p>
        </w:tc>
      </w:tr>
      <w:tr w:rsidR="00BA2B52" w:rsidRPr="00191F9A" w14:paraId="162461C4" w14:textId="77777777" w:rsidTr="00151AA7">
        <w:tc>
          <w:tcPr>
            <w:tcW w:w="5220" w:type="dxa"/>
          </w:tcPr>
          <w:p w14:paraId="46FB19B1" w14:textId="77777777" w:rsidR="00BA2B52" w:rsidRPr="00191F9A" w:rsidRDefault="00BA2B52" w:rsidP="009F1111">
            <w:pPr>
              <w:spacing w:line="420" w:lineRule="auto"/>
              <w:rPr>
                <w:rFonts w:ascii="Calibri" w:hAnsi="Calibri" w:cs="Arial"/>
                <w:b/>
                <w:sz w:val="22"/>
                <w:szCs w:val="22"/>
                <w:u w:val="single"/>
              </w:rPr>
            </w:pPr>
            <w:r w:rsidRPr="00191F9A">
              <w:rPr>
                <w:rFonts w:ascii="Calibri" w:hAnsi="Calibri" w:cs="Arial"/>
                <w:b/>
                <w:sz w:val="22"/>
                <w:szCs w:val="22"/>
              </w:rPr>
              <w:t xml:space="preserve">OFFICE LOCATION: </w:t>
            </w:r>
            <w:r w:rsidRPr="00191F9A">
              <w:rPr>
                <w:rFonts w:ascii="Calibri" w:hAnsi="Calibri" w:cs="Arial"/>
                <w:noProof/>
                <w:sz w:val="22"/>
                <w:szCs w:val="22"/>
              </w:rPr>
              <w:t xml:space="preserve">     </w:t>
            </w:r>
            <w:r w:rsidRPr="00191F9A">
              <w:rPr>
                <w:rFonts w:ascii="Calibri" w:hAnsi="Calibri" w:cs="Arial"/>
                <w:noProof/>
                <w:sz w:val="22"/>
                <w:szCs w:val="22"/>
              </w:rPr>
              <w:fldChar w:fldCharType="begin">
                <w:ffData>
                  <w:name w:val="Text1"/>
                  <w:enabled/>
                  <w:calcOnExit w:val="0"/>
                  <w:textInput/>
                </w:ffData>
              </w:fldChar>
            </w:r>
            <w:r w:rsidRPr="00191F9A">
              <w:rPr>
                <w:rFonts w:ascii="Calibri" w:hAnsi="Calibri" w:cs="Arial"/>
                <w:noProof/>
                <w:sz w:val="22"/>
                <w:szCs w:val="22"/>
              </w:rPr>
              <w:instrText xml:space="preserve"> FORMTEXT </w:instrText>
            </w:r>
            <w:r w:rsidRPr="00191F9A">
              <w:rPr>
                <w:rFonts w:ascii="Calibri" w:hAnsi="Calibri" w:cs="Arial"/>
                <w:noProof/>
                <w:sz w:val="22"/>
                <w:szCs w:val="22"/>
              </w:rPr>
            </w:r>
            <w:r w:rsidRPr="00191F9A">
              <w:rPr>
                <w:rFonts w:ascii="Calibri" w:hAnsi="Calibri" w:cs="Arial"/>
                <w:noProof/>
                <w:sz w:val="22"/>
                <w:szCs w:val="22"/>
              </w:rPr>
              <w:fldChar w:fldCharType="separate"/>
            </w:r>
            <w:r w:rsidR="009F1111">
              <w:rPr>
                <w:rFonts w:ascii="Calibri" w:hAnsi="Calibri" w:cs="Arial"/>
                <w:noProof/>
                <w:sz w:val="22"/>
                <w:szCs w:val="22"/>
              </w:rPr>
              <w:t>A-112</w:t>
            </w:r>
            <w:r w:rsidRPr="00191F9A">
              <w:rPr>
                <w:rFonts w:ascii="Calibri" w:hAnsi="Calibri" w:cs="Arial"/>
                <w:noProof/>
                <w:sz w:val="22"/>
                <w:szCs w:val="22"/>
              </w:rPr>
              <w:fldChar w:fldCharType="end"/>
            </w:r>
          </w:p>
        </w:tc>
        <w:tc>
          <w:tcPr>
            <w:tcW w:w="5220" w:type="dxa"/>
          </w:tcPr>
          <w:p w14:paraId="2A1581E1" w14:textId="77777777" w:rsidR="00BA2B52" w:rsidRPr="00191F9A" w:rsidRDefault="00BA2B52" w:rsidP="009F1111">
            <w:pPr>
              <w:spacing w:line="420" w:lineRule="auto"/>
              <w:rPr>
                <w:rFonts w:ascii="Calibri" w:hAnsi="Calibri" w:cs="Arial"/>
                <w:b/>
                <w:sz w:val="22"/>
                <w:szCs w:val="22"/>
                <w:u w:val="single"/>
              </w:rPr>
            </w:pPr>
            <w:r w:rsidRPr="00191F9A">
              <w:rPr>
                <w:rFonts w:ascii="Calibri" w:hAnsi="Calibri" w:cs="Arial"/>
                <w:b/>
                <w:sz w:val="22"/>
                <w:szCs w:val="22"/>
              </w:rPr>
              <w:t xml:space="preserve">E-MAIL: </w:t>
            </w:r>
            <w:r w:rsidRPr="00191F9A">
              <w:rPr>
                <w:rFonts w:ascii="Calibri" w:hAnsi="Calibri" w:cs="Arial"/>
                <w:noProof/>
                <w:sz w:val="22"/>
                <w:szCs w:val="22"/>
              </w:rPr>
              <w:t xml:space="preserve">     </w:t>
            </w:r>
            <w:r w:rsidRPr="00191F9A">
              <w:rPr>
                <w:rFonts w:ascii="Calibri" w:hAnsi="Calibri" w:cs="Arial"/>
                <w:noProof/>
                <w:sz w:val="22"/>
                <w:szCs w:val="22"/>
              </w:rPr>
              <w:fldChar w:fldCharType="begin">
                <w:ffData>
                  <w:name w:val="Text1"/>
                  <w:enabled/>
                  <w:calcOnExit w:val="0"/>
                  <w:textInput/>
                </w:ffData>
              </w:fldChar>
            </w:r>
            <w:r w:rsidRPr="00191F9A">
              <w:rPr>
                <w:rFonts w:ascii="Calibri" w:hAnsi="Calibri" w:cs="Arial"/>
                <w:noProof/>
                <w:sz w:val="22"/>
                <w:szCs w:val="22"/>
              </w:rPr>
              <w:instrText xml:space="preserve"> FORMTEXT </w:instrText>
            </w:r>
            <w:r w:rsidRPr="00191F9A">
              <w:rPr>
                <w:rFonts w:ascii="Calibri" w:hAnsi="Calibri" w:cs="Arial"/>
                <w:noProof/>
                <w:sz w:val="22"/>
                <w:szCs w:val="22"/>
              </w:rPr>
            </w:r>
            <w:r w:rsidRPr="00191F9A">
              <w:rPr>
                <w:rFonts w:ascii="Calibri" w:hAnsi="Calibri" w:cs="Arial"/>
                <w:noProof/>
                <w:sz w:val="22"/>
                <w:szCs w:val="22"/>
              </w:rPr>
              <w:fldChar w:fldCharType="separate"/>
            </w:r>
            <w:r w:rsidR="009F1111">
              <w:rPr>
                <w:rFonts w:ascii="Calibri" w:hAnsi="Calibri" w:cs="Arial"/>
                <w:noProof/>
                <w:sz w:val="22"/>
                <w:szCs w:val="22"/>
              </w:rPr>
              <w:t>Deborah.Howard@fsw.edu</w:t>
            </w:r>
            <w:r w:rsidRPr="00191F9A">
              <w:rPr>
                <w:rFonts w:ascii="Calibri" w:hAnsi="Calibri" w:cs="Arial"/>
                <w:noProof/>
                <w:sz w:val="22"/>
                <w:szCs w:val="22"/>
              </w:rPr>
              <w:fldChar w:fldCharType="end"/>
            </w:r>
          </w:p>
        </w:tc>
      </w:tr>
      <w:tr w:rsidR="00BA2B52" w:rsidRPr="00191F9A" w14:paraId="1B4971D2" w14:textId="77777777" w:rsidTr="00151AA7">
        <w:tc>
          <w:tcPr>
            <w:tcW w:w="5220" w:type="dxa"/>
          </w:tcPr>
          <w:p w14:paraId="0CC76B8E" w14:textId="77777777" w:rsidR="00BA2B52" w:rsidRPr="00191F9A" w:rsidRDefault="00BA2B52" w:rsidP="009F1111">
            <w:pPr>
              <w:spacing w:line="276" w:lineRule="auto"/>
              <w:rPr>
                <w:rFonts w:ascii="Calibri" w:hAnsi="Calibri" w:cs="Arial"/>
                <w:b/>
                <w:sz w:val="22"/>
                <w:szCs w:val="22"/>
                <w:u w:val="single"/>
              </w:rPr>
            </w:pPr>
            <w:r w:rsidRPr="00191F9A">
              <w:rPr>
                <w:rFonts w:ascii="Calibri" w:hAnsi="Calibri" w:cs="Arial"/>
                <w:b/>
                <w:sz w:val="22"/>
                <w:szCs w:val="22"/>
              </w:rPr>
              <w:t xml:space="preserve">OFFICE HOURS: </w:t>
            </w:r>
            <w:r w:rsidRPr="00191F9A">
              <w:rPr>
                <w:rFonts w:ascii="Calibri" w:hAnsi="Calibri" w:cs="Arial"/>
                <w:noProof/>
                <w:sz w:val="22"/>
                <w:szCs w:val="22"/>
              </w:rPr>
              <w:t xml:space="preserve">     </w:t>
            </w:r>
            <w:r w:rsidRPr="00191F9A">
              <w:rPr>
                <w:rFonts w:ascii="Calibri" w:hAnsi="Calibri" w:cs="Arial"/>
                <w:noProof/>
                <w:sz w:val="22"/>
                <w:szCs w:val="22"/>
              </w:rPr>
              <w:fldChar w:fldCharType="begin">
                <w:ffData>
                  <w:name w:val="Text1"/>
                  <w:enabled/>
                  <w:calcOnExit w:val="0"/>
                  <w:textInput/>
                </w:ffData>
              </w:fldChar>
            </w:r>
            <w:r w:rsidRPr="00191F9A">
              <w:rPr>
                <w:rFonts w:ascii="Calibri" w:hAnsi="Calibri" w:cs="Arial"/>
                <w:noProof/>
                <w:sz w:val="22"/>
                <w:szCs w:val="22"/>
              </w:rPr>
              <w:instrText xml:space="preserve"> FORMTEXT </w:instrText>
            </w:r>
            <w:r w:rsidRPr="00191F9A">
              <w:rPr>
                <w:rFonts w:ascii="Calibri" w:hAnsi="Calibri" w:cs="Arial"/>
                <w:noProof/>
                <w:sz w:val="22"/>
                <w:szCs w:val="22"/>
              </w:rPr>
            </w:r>
            <w:r w:rsidRPr="00191F9A">
              <w:rPr>
                <w:rFonts w:ascii="Calibri" w:hAnsi="Calibri" w:cs="Arial"/>
                <w:noProof/>
                <w:sz w:val="22"/>
                <w:szCs w:val="22"/>
              </w:rPr>
              <w:fldChar w:fldCharType="separate"/>
            </w:r>
            <w:r w:rsidR="009F1111">
              <w:rPr>
                <w:rFonts w:ascii="Calibri" w:hAnsi="Calibri" w:cs="Arial"/>
                <w:noProof/>
                <w:sz w:val="22"/>
                <w:szCs w:val="22"/>
              </w:rPr>
              <w:t>M-Th 2-5 pm</w:t>
            </w:r>
            <w:r w:rsidRPr="00191F9A">
              <w:rPr>
                <w:rFonts w:ascii="Calibri" w:hAnsi="Calibri" w:cs="Arial"/>
                <w:noProof/>
                <w:sz w:val="22"/>
                <w:szCs w:val="22"/>
              </w:rPr>
              <w:fldChar w:fldCharType="end"/>
            </w:r>
          </w:p>
        </w:tc>
        <w:tc>
          <w:tcPr>
            <w:tcW w:w="5220" w:type="dxa"/>
          </w:tcPr>
          <w:p w14:paraId="5975E7C6" w14:textId="21EC4286" w:rsidR="00BA2B52" w:rsidRPr="00191F9A" w:rsidRDefault="00BA2B52" w:rsidP="00754501">
            <w:pPr>
              <w:spacing w:line="276" w:lineRule="auto"/>
              <w:rPr>
                <w:rFonts w:ascii="Calibri" w:hAnsi="Calibri" w:cs="Arial"/>
                <w:b/>
                <w:sz w:val="22"/>
                <w:szCs w:val="22"/>
                <w:u w:val="single"/>
              </w:rPr>
            </w:pPr>
            <w:r w:rsidRPr="00191F9A">
              <w:rPr>
                <w:rFonts w:ascii="Calibri" w:hAnsi="Calibri" w:cs="Arial"/>
                <w:b/>
                <w:sz w:val="22"/>
                <w:szCs w:val="22"/>
              </w:rPr>
              <w:t xml:space="preserve">SEMESTER: </w:t>
            </w:r>
            <w:r w:rsidRPr="00191F9A">
              <w:rPr>
                <w:rFonts w:ascii="Calibri" w:hAnsi="Calibri" w:cs="Arial"/>
                <w:noProof/>
                <w:sz w:val="22"/>
                <w:szCs w:val="22"/>
              </w:rPr>
              <w:t xml:space="preserve">     </w:t>
            </w:r>
            <w:r w:rsidRPr="00191F9A">
              <w:rPr>
                <w:rFonts w:ascii="Calibri" w:hAnsi="Calibri" w:cs="Arial"/>
                <w:noProof/>
                <w:sz w:val="22"/>
                <w:szCs w:val="22"/>
              </w:rPr>
              <w:fldChar w:fldCharType="begin">
                <w:ffData>
                  <w:name w:val="Text1"/>
                  <w:enabled/>
                  <w:calcOnExit w:val="0"/>
                  <w:textInput/>
                </w:ffData>
              </w:fldChar>
            </w:r>
            <w:r w:rsidRPr="00191F9A">
              <w:rPr>
                <w:rFonts w:ascii="Calibri" w:hAnsi="Calibri" w:cs="Arial"/>
                <w:noProof/>
                <w:sz w:val="22"/>
                <w:szCs w:val="22"/>
              </w:rPr>
              <w:instrText xml:space="preserve"> FORMTEXT </w:instrText>
            </w:r>
            <w:r w:rsidRPr="00191F9A">
              <w:rPr>
                <w:rFonts w:ascii="Calibri" w:hAnsi="Calibri" w:cs="Arial"/>
                <w:noProof/>
                <w:sz w:val="22"/>
                <w:szCs w:val="22"/>
              </w:rPr>
            </w:r>
            <w:r w:rsidRPr="00191F9A">
              <w:rPr>
                <w:rFonts w:ascii="Calibri" w:hAnsi="Calibri" w:cs="Arial"/>
                <w:noProof/>
                <w:sz w:val="22"/>
                <w:szCs w:val="22"/>
              </w:rPr>
              <w:fldChar w:fldCharType="separate"/>
            </w:r>
            <w:r w:rsidR="00754501">
              <w:rPr>
                <w:rFonts w:ascii="Calibri" w:hAnsi="Calibri" w:cs="Arial"/>
                <w:noProof/>
                <w:sz w:val="22"/>
                <w:szCs w:val="22"/>
              </w:rPr>
              <w:t>Fall 201</w:t>
            </w:r>
            <w:r w:rsidR="004B7362">
              <w:rPr>
                <w:rFonts w:ascii="Calibri" w:hAnsi="Calibri" w:cs="Arial"/>
                <w:noProof/>
                <w:sz w:val="22"/>
                <w:szCs w:val="22"/>
              </w:rPr>
              <w:t>9</w:t>
            </w:r>
            <w:r w:rsidRPr="00191F9A">
              <w:rPr>
                <w:rFonts w:ascii="Calibri" w:hAnsi="Calibri" w:cs="Arial"/>
                <w:noProof/>
                <w:sz w:val="22"/>
                <w:szCs w:val="22"/>
              </w:rPr>
              <w:fldChar w:fldCharType="end"/>
            </w:r>
          </w:p>
        </w:tc>
      </w:tr>
    </w:tbl>
    <w:p w14:paraId="6BA0456D" w14:textId="77777777" w:rsidR="00BA2B52" w:rsidRPr="00191F9A" w:rsidRDefault="00BA2B52" w:rsidP="00DA66CF">
      <w:pPr>
        <w:rPr>
          <w:rFonts w:ascii="Calibri" w:hAnsi="Calibri" w:cs="Arial"/>
          <w:b/>
          <w:sz w:val="22"/>
          <w:szCs w:val="22"/>
          <w:u w:val="single"/>
        </w:rPr>
      </w:pPr>
    </w:p>
    <w:p w14:paraId="7E945304" w14:textId="77777777" w:rsidR="00BA2B52" w:rsidRPr="00191F9A" w:rsidRDefault="00BA2B52" w:rsidP="00DA66CF">
      <w:pPr>
        <w:numPr>
          <w:ilvl w:val="0"/>
          <w:numId w:val="1"/>
        </w:numPr>
        <w:tabs>
          <w:tab w:val="left" w:pos="720"/>
        </w:tabs>
        <w:rPr>
          <w:rFonts w:ascii="Calibri" w:hAnsi="Calibri" w:cs="Arial"/>
          <w:b/>
          <w:sz w:val="22"/>
          <w:szCs w:val="22"/>
          <w:u w:val="single"/>
        </w:rPr>
      </w:pPr>
      <w:r w:rsidRPr="00191F9A">
        <w:rPr>
          <w:rFonts w:ascii="Calibri" w:hAnsi="Calibri" w:cs="Arial"/>
          <w:b/>
          <w:sz w:val="22"/>
          <w:szCs w:val="22"/>
          <w:u w:val="single"/>
        </w:rPr>
        <w:t>COURSE NUMBER AND TITLE, CATALOG DESCRIPTION, CREDITS:</w:t>
      </w:r>
    </w:p>
    <w:p w14:paraId="1B41BA5D" w14:textId="77777777" w:rsidR="00BA2B52" w:rsidRPr="00191F9A" w:rsidRDefault="00BA2B52" w:rsidP="00DA66CF">
      <w:pPr>
        <w:ind w:left="1440"/>
        <w:rPr>
          <w:rFonts w:ascii="Calibri" w:hAnsi="Calibri" w:cs="Arial"/>
          <w:b/>
          <w:sz w:val="22"/>
          <w:szCs w:val="22"/>
        </w:rPr>
      </w:pPr>
    </w:p>
    <w:p w14:paraId="439749A4" w14:textId="598319C3" w:rsidR="00BA2B52" w:rsidRPr="00191F9A" w:rsidRDefault="00BA2B52" w:rsidP="001E131B">
      <w:pPr>
        <w:widowControl/>
        <w:tabs>
          <w:tab w:val="left" w:pos="720"/>
          <w:tab w:val="left" w:pos="1170"/>
        </w:tabs>
        <w:ind w:left="720"/>
        <w:rPr>
          <w:rFonts w:ascii="Calibri" w:hAnsi="Calibri" w:cs="Arial"/>
          <w:b/>
          <w:sz w:val="22"/>
          <w:szCs w:val="22"/>
        </w:rPr>
      </w:pPr>
      <w:r w:rsidRPr="00191F9A">
        <w:rPr>
          <w:rFonts w:ascii="Calibri" w:hAnsi="Calibri" w:cs="Arial"/>
          <w:b/>
          <w:noProof/>
          <w:sz w:val="22"/>
          <w:szCs w:val="22"/>
        </w:rPr>
        <w:t>HIM 2214 HEALTH</w:t>
      </w:r>
      <w:r w:rsidR="00745661">
        <w:rPr>
          <w:rFonts w:ascii="Calibri" w:hAnsi="Calibri" w:cs="Arial"/>
          <w:b/>
          <w:noProof/>
          <w:sz w:val="22"/>
          <w:szCs w:val="22"/>
        </w:rPr>
        <w:t xml:space="preserve"> DATA MANAGEMENT </w:t>
      </w:r>
      <w:r w:rsidRPr="00191F9A">
        <w:rPr>
          <w:rFonts w:ascii="Calibri" w:hAnsi="Calibri" w:cs="Arial"/>
          <w:b/>
          <w:sz w:val="22"/>
          <w:szCs w:val="22"/>
        </w:rPr>
        <w:t>(</w:t>
      </w:r>
      <w:r w:rsidRPr="00191F9A">
        <w:rPr>
          <w:rFonts w:ascii="Calibri" w:hAnsi="Calibri" w:cs="Arial"/>
          <w:b/>
          <w:noProof/>
          <w:sz w:val="22"/>
          <w:szCs w:val="22"/>
        </w:rPr>
        <w:t>3</w:t>
      </w:r>
      <w:r w:rsidRPr="00191F9A">
        <w:rPr>
          <w:rFonts w:ascii="Calibri" w:hAnsi="Calibri" w:cs="Arial"/>
          <w:b/>
          <w:sz w:val="22"/>
          <w:szCs w:val="22"/>
        </w:rPr>
        <w:t xml:space="preserve"> CREDITS)</w:t>
      </w:r>
    </w:p>
    <w:p w14:paraId="1DF0F9D6" w14:textId="77777777" w:rsidR="00BA2B52" w:rsidRPr="00191F9A" w:rsidRDefault="00BA2B52" w:rsidP="00DA66CF">
      <w:pPr>
        <w:widowControl/>
        <w:tabs>
          <w:tab w:val="left" w:pos="720"/>
          <w:tab w:val="left" w:pos="1170"/>
        </w:tabs>
        <w:ind w:firstLine="720"/>
        <w:rPr>
          <w:rFonts w:ascii="Calibri" w:hAnsi="Calibri" w:cs="Arial"/>
          <w:b/>
          <w:sz w:val="22"/>
          <w:szCs w:val="22"/>
        </w:rPr>
      </w:pPr>
    </w:p>
    <w:p w14:paraId="40AD57BD" w14:textId="77777777" w:rsidR="00BA2B52" w:rsidRPr="00191F9A" w:rsidRDefault="00BA2B52" w:rsidP="003C50A9">
      <w:pPr>
        <w:pStyle w:val="BodyTextIndent2"/>
        <w:widowControl/>
        <w:tabs>
          <w:tab w:val="left" w:pos="720"/>
          <w:tab w:val="left" w:pos="1170"/>
        </w:tabs>
        <w:spacing w:line="276" w:lineRule="auto"/>
        <w:ind w:left="720"/>
        <w:rPr>
          <w:rFonts w:ascii="Calibri" w:hAnsi="Calibri" w:cs="Arial"/>
          <w:sz w:val="22"/>
          <w:szCs w:val="22"/>
        </w:rPr>
      </w:pPr>
      <w:r w:rsidRPr="00191F9A">
        <w:rPr>
          <w:rFonts w:ascii="Calibri" w:hAnsi="Calibri" w:cs="Arial"/>
          <w:noProof/>
          <w:sz w:val="22"/>
          <w:szCs w:val="22"/>
        </w:rPr>
        <w:t>Presentation of basic health care statistics to provide the student with an understanding of the terms, definitions, formulas and software used in computing and presenting health care statistics.</w:t>
      </w:r>
    </w:p>
    <w:p w14:paraId="550BD50F" w14:textId="77777777" w:rsidR="00BA2B52" w:rsidRPr="00191F9A" w:rsidRDefault="00BA2B52" w:rsidP="005E7A0A">
      <w:pPr>
        <w:pStyle w:val="BodyTextIndent2"/>
        <w:widowControl/>
        <w:tabs>
          <w:tab w:val="left" w:pos="720"/>
          <w:tab w:val="left" w:pos="1170"/>
        </w:tabs>
        <w:spacing w:after="0" w:line="276" w:lineRule="auto"/>
        <w:ind w:left="720"/>
        <w:rPr>
          <w:rFonts w:ascii="Calibri" w:hAnsi="Calibri" w:cs="Arial"/>
          <w:sz w:val="22"/>
          <w:szCs w:val="22"/>
        </w:rPr>
      </w:pPr>
    </w:p>
    <w:p w14:paraId="41F993C4" w14:textId="77777777" w:rsidR="00BA2B52" w:rsidRPr="00191F9A" w:rsidRDefault="00BA2B52" w:rsidP="00BE594D">
      <w:pPr>
        <w:numPr>
          <w:ilvl w:val="0"/>
          <w:numId w:val="1"/>
        </w:numPr>
        <w:rPr>
          <w:rFonts w:ascii="Calibri" w:hAnsi="Calibri" w:cs="Arial"/>
          <w:b/>
          <w:sz w:val="22"/>
          <w:szCs w:val="22"/>
        </w:rPr>
      </w:pPr>
      <w:r w:rsidRPr="00191F9A">
        <w:rPr>
          <w:rFonts w:ascii="Calibri" w:hAnsi="Calibri" w:cs="Arial"/>
          <w:b/>
          <w:sz w:val="22"/>
          <w:szCs w:val="22"/>
          <w:u w:val="single"/>
        </w:rPr>
        <w:t>PREREQUISITES FOR THIS COURSE:</w:t>
      </w:r>
      <w:r w:rsidRPr="00191F9A">
        <w:rPr>
          <w:rFonts w:ascii="Calibri" w:hAnsi="Calibri" w:cs="Arial"/>
          <w:b/>
          <w:sz w:val="22"/>
          <w:szCs w:val="22"/>
        </w:rPr>
        <w:t xml:space="preserve">  </w:t>
      </w:r>
    </w:p>
    <w:p w14:paraId="1EA68E96" w14:textId="77777777" w:rsidR="00BA2B52" w:rsidRPr="00191F9A" w:rsidRDefault="00BA2B52" w:rsidP="00DA66CF">
      <w:pPr>
        <w:ind w:left="720"/>
        <w:rPr>
          <w:rFonts w:ascii="Calibri" w:hAnsi="Calibri" w:cs="Arial"/>
          <w:b/>
          <w:sz w:val="22"/>
          <w:szCs w:val="22"/>
        </w:rPr>
      </w:pPr>
    </w:p>
    <w:p w14:paraId="76B8D5CC" w14:textId="77777777" w:rsidR="00BA2B52" w:rsidRPr="00191F9A" w:rsidRDefault="00BA2B52" w:rsidP="00927493">
      <w:pPr>
        <w:ind w:left="720"/>
        <w:rPr>
          <w:rFonts w:ascii="Calibri" w:hAnsi="Calibri" w:cs="Arial"/>
          <w:sz w:val="22"/>
          <w:szCs w:val="22"/>
        </w:rPr>
      </w:pPr>
      <w:r w:rsidRPr="00191F9A">
        <w:rPr>
          <w:rFonts w:ascii="Calibri" w:hAnsi="Calibri" w:cs="Arial"/>
          <w:noProof/>
          <w:sz w:val="22"/>
          <w:szCs w:val="22"/>
        </w:rPr>
        <w:t>HIM 1000, MAC 1105</w:t>
      </w:r>
      <w:r w:rsidR="0052592D">
        <w:rPr>
          <w:rFonts w:ascii="Calibri" w:hAnsi="Calibri" w:cs="Arial"/>
          <w:noProof/>
          <w:sz w:val="22"/>
          <w:szCs w:val="22"/>
        </w:rPr>
        <w:t xml:space="preserve"> or STA 2323</w:t>
      </w:r>
      <w:r w:rsidRPr="00191F9A">
        <w:rPr>
          <w:rFonts w:ascii="Calibri" w:hAnsi="Calibri" w:cs="Arial"/>
          <w:noProof/>
          <w:sz w:val="22"/>
          <w:szCs w:val="22"/>
        </w:rPr>
        <w:t xml:space="preserve">, </w:t>
      </w:r>
      <w:r w:rsidR="0052592D">
        <w:rPr>
          <w:rFonts w:ascii="Calibri" w:hAnsi="Calibri" w:cs="Arial"/>
          <w:noProof/>
          <w:sz w:val="22"/>
          <w:szCs w:val="22"/>
        </w:rPr>
        <w:t xml:space="preserve">and </w:t>
      </w:r>
      <w:r w:rsidRPr="00191F9A">
        <w:rPr>
          <w:rFonts w:ascii="Calibri" w:hAnsi="Calibri" w:cs="Arial"/>
          <w:noProof/>
          <w:sz w:val="22"/>
          <w:szCs w:val="22"/>
        </w:rPr>
        <w:t>CGS 1100</w:t>
      </w:r>
      <w:r w:rsidR="0052592D">
        <w:rPr>
          <w:rFonts w:ascii="Calibri" w:hAnsi="Calibri" w:cs="Arial"/>
          <w:noProof/>
          <w:sz w:val="22"/>
          <w:szCs w:val="22"/>
        </w:rPr>
        <w:t xml:space="preserve"> all with a grade of C or higher</w:t>
      </w:r>
    </w:p>
    <w:p w14:paraId="2BEEF3FD" w14:textId="77777777" w:rsidR="00BA2B52" w:rsidRPr="00191F9A" w:rsidRDefault="00BA2B52" w:rsidP="00927493">
      <w:pPr>
        <w:ind w:left="720"/>
        <w:rPr>
          <w:rFonts w:ascii="Calibri" w:hAnsi="Calibri" w:cs="Arial"/>
          <w:sz w:val="22"/>
          <w:szCs w:val="22"/>
        </w:rPr>
      </w:pPr>
    </w:p>
    <w:p w14:paraId="0912F493" w14:textId="77777777" w:rsidR="00BA2B52" w:rsidRPr="00191F9A" w:rsidRDefault="00BA2B52" w:rsidP="00DA66CF">
      <w:pPr>
        <w:ind w:firstLine="720"/>
        <w:rPr>
          <w:rFonts w:ascii="Calibri" w:hAnsi="Calibri" w:cs="Arial"/>
          <w:sz w:val="22"/>
          <w:szCs w:val="22"/>
        </w:rPr>
      </w:pPr>
      <w:r w:rsidRPr="00191F9A">
        <w:rPr>
          <w:rFonts w:ascii="Calibri" w:hAnsi="Calibri" w:cs="Arial"/>
          <w:b/>
          <w:sz w:val="22"/>
          <w:szCs w:val="22"/>
          <w:u w:val="single"/>
        </w:rPr>
        <w:t>CO-REQUISITES FOR THIS COURSE:</w:t>
      </w:r>
    </w:p>
    <w:p w14:paraId="373D5FB4" w14:textId="77777777" w:rsidR="00BA2B52" w:rsidRPr="00191F9A" w:rsidRDefault="00BA2B52" w:rsidP="00DA66CF">
      <w:pPr>
        <w:ind w:firstLine="720"/>
        <w:rPr>
          <w:rFonts w:ascii="Calibri" w:hAnsi="Calibri" w:cs="Arial"/>
          <w:sz w:val="22"/>
          <w:szCs w:val="22"/>
        </w:rPr>
      </w:pPr>
    </w:p>
    <w:p w14:paraId="488D4DFD" w14:textId="77777777" w:rsidR="00BA2B52" w:rsidRPr="00191F9A" w:rsidRDefault="00BA2B52" w:rsidP="00427BDD">
      <w:pPr>
        <w:ind w:left="720"/>
        <w:rPr>
          <w:rFonts w:ascii="Calibri" w:hAnsi="Calibri" w:cs="Arial"/>
          <w:sz w:val="22"/>
          <w:szCs w:val="22"/>
        </w:rPr>
      </w:pPr>
      <w:r w:rsidRPr="00191F9A">
        <w:rPr>
          <w:rFonts w:ascii="Calibri" w:hAnsi="Calibri" w:cs="Arial"/>
          <w:noProof/>
          <w:sz w:val="22"/>
          <w:szCs w:val="22"/>
        </w:rPr>
        <w:t>None</w:t>
      </w:r>
    </w:p>
    <w:p w14:paraId="6FF5B554" w14:textId="77777777" w:rsidR="00BA2B52" w:rsidRPr="00191F9A" w:rsidRDefault="00BA2B52" w:rsidP="00DA66CF">
      <w:pPr>
        <w:ind w:firstLine="720"/>
        <w:rPr>
          <w:rFonts w:ascii="Calibri" w:hAnsi="Calibri" w:cs="Arial"/>
          <w:sz w:val="22"/>
          <w:szCs w:val="22"/>
        </w:rPr>
      </w:pPr>
    </w:p>
    <w:p w14:paraId="403A503A" w14:textId="77777777" w:rsidR="00BA2B52" w:rsidRPr="00191F9A" w:rsidRDefault="00BA2B52" w:rsidP="00BE594D">
      <w:pPr>
        <w:numPr>
          <w:ilvl w:val="0"/>
          <w:numId w:val="1"/>
        </w:numPr>
        <w:rPr>
          <w:rFonts w:ascii="Calibri" w:hAnsi="Calibri" w:cs="Arial"/>
          <w:sz w:val="22"/>
          <w:szCs w:val="22"/>
        </w:rPr>
      </w:pPr>
      <w:r w:rsidRPr="00191F9A">
        <w:rPr>
          <w:rFonts w:ascii="Calibri" w:hAnsi="Calibri" w:cs="Arial"/>
          <w:b/>
          <w:sz w:val="22"/>
          <w:szCs w:val="22"/>
          <w:u w:val="single"/>
        </w:rPr>
        <w:t>GENERAL COURSE INFORMATION:</w:t>
      </w:r>
      <w:r w:rsidRPr="00191F9A">
        <w:rPr>
          <w:rFonts w:ascii="Calibri" w:hAnsi="Calibri" w:cs="Arial"/>
          <w:b/>
          <w:sz w:val="22"/>
          <w:szCs w:val="22"/>
        </w:rPr>
        <w:t xml:space="preserve">  </w:t>
      </w:r>
      <w:r w:rsidRPr="00191F9A">
        <w:rPr>
          <w:rFonts w:ascii="Calibri" w:hAnsi="Calibri" w:cs="Arial"/>
          <w:sz w:val="22"/>
          <w:szCs w:val="22"/>
        </w:rPr>
        <w:t>Topic Outline.</w:t>
      </w:r>
    </w:p>
    <w:p w14:paraId="18248C87" w14:textId="77777777" w:rsidR="00BA2B52" w:rsidRPr="00191F9A" w:rsidRDefault="00BA2B52" w:rsidP="00DA66CF">
      <w:pPr>
        <w:rPr>
          <w:rFonts w:ascii="Calibri" w:hAnsi="Calibri" w:cs="Arial"/>
          <w:b/>
          <w:sz w:val="22"/>
          <w:szCs w:val="22"/>
          <w:u w:val="single"/>
        </w:rPr>
      </w:pPr>
    </w:p>
    <w:p w14:paraId="4D2FC725" w14:textId="77777777" w:rsidR="00682A65" w:rsidRPr="00191F9A" w:rsidRDefault="00682A65" w:rsidP="00682A65">
      <w:pPr>
        <w:widowControl/>
        <w:numPr>
          <w:ilvl w:val="0"/>
          <w:numId w:val="5"/>
        </w:numPr>
        <w:suppressAutoHyphens w:val="0"/>
        <w:outlineLvl w:val="0"/>
        <w:rPr>
          <w:rFonts w:ascii="Calibri" w:hAnsi="Calibri" w:cs="Arial"/>
          <w:sz w:val="22"/>
          <w:szCs w:val="22"/>
        </w:rPr>
      </w:pPr>
      <w:r w:rsidRPr="00191F9A">
        <w:rPr>
          <w:rFonts w:ascii="Calibri" w:hAnsi="Calibri" w:cs="Arial"/>
          <w:sz w:val="22"/>
          <w:szCs w:val="22"/>
        </w:rPr>
        <w:t>Unit I: Introduction</w:t>
      </w:r>
    </w:p>
    <w:p w14:paraId="3CF7C7CF" w14:textId="77777777" w:rsidR="00682A65" w:rsidRPr="00191F9A" w:rsidRDefault="00682A65" w:rsidP="00682A65">
      <w:pPr>
        <w:widowControl/>
        <w:numPr>
          <w:ilvl w:val="0"/>
          <w:numId w:val="9"/>
        </w:numPr>
        <w:suppressAutoHyphens w:val="0"/>
        <w:outlineLvl w:val="0"/>
        <w:rPr>
          <w:rFonts w:ascii="Calibri" w:hAnsi="Calibri" w:cs="Arial"/>
          <w:sz w:val="22"/>
          <w:szCs w:val="22"/>
        </w:rPr>
      </w:pPr>
      <w:r w:rsidRPr="00191F9A">
        <w:rPr>
          <w:rFonts w:ascii="Calibri" w:hAnsi="Calibri" w:cs="Arial"/>
          <w:sz w:val="22"/>
          <w:szCs w:val="22"/>
        </w:rPr>
        <w:t xml:space="preserve">Statistical Terminology and Health Care Data </w:t>
      </w:r>
    </w:p>
    <w:p w14:paraId="08B92339" w14:textId="77777777" w:rsidR="00682A65" w:rsidRPr="00191F9A" w:rsidRDefault="00682A65" w:rsidP="00682A65">
      <w:pPr>
        <w:widowControl/>
        <w:numPr>
          <w:ilvl w:val="0"/>
          <w:numId w:val="9"/>
        </w:numPr>
        <w:suppressAutoHyphens w:val="0"/>
        <w:outlineLvl w:val="0"/>
        <w:rPr>
          <w:rFonts w:ascii="Calibri" w:hAnsi="Calibri" w:cs="Arial"/>
          <w:sz w:val="22"/>
          <w:szCs w:val="22"/>
        </w:rPr>
      </w:pPr>
      <w:r w:rsidRPr="00191F9A">
        <w:rPr>
          <w:rFonts w:ascii="Calibri" w:hAnsi="Calibri" w:cs="Arial"/>
          <w:sz w:val="22"/>
          <w:szCs w:val="22"/>
        </w:rPr>
        <w:t xml:space="preserve">Health Care Overview and Patient Data Collection </w:t>
      </w:r>
    </w:p>
    <w:p w14:paraId="4188FF13" w14:textId="77777777" w:rsidR="00682A65" w:rsidRPr="00191F9A" w:rsidRDefault="00682A65" w:rsidP="00682A65">
      <w:pPr>
        <w:widowControl/>
        <w:numPr>
          <w:ilvl w:val="0"/>
          <w:numId w:val="9"/>
        </w:numPr>
        <w:suppressAutoHyphens w:val="0"/>
        <w:outlineLvl w:val="0"/>
        <w:rPr>
          <w:rFonts w:ascii="Calibri" w:hAnsi="Calibri" w:cs="Arial"/>
          <w:sz w:val="22"/>
          <w:szCs w:val="22"/>
        </w:rPr>
      </w:pPr>
      <w:r w:rsidRPr="00191F9A">
        <w:rPr>
          <w:rFonts w:ascii="Calibri" w:hAnsi="Calibri" w:cs="Arial"/>
          <w:sz w:val="22"/>
          <w:szCs w:val="22"/>
        </w:rPr>
        <w:t xml:space="preserve">Mathematical Review </w:t>
      </w:r>
    </w:p>
    <w:p w14:paraId="3FAE4CAD" w14:textId="77777777" w:rsidR="00682A65" w:rsidRPr="00191F9A" w:rsidRDefault="00682A65" w:rsidP="00682A65">
      <w:pPr>
        <w:widowControl/>
        <w:numPr>
          <w:ilvl w:val="0"/>
          <w:numId w:val="5"/>
        </w:numPr>
        <w:suppressAutoHyphens w:val="0"/>
        <w:outlineLvl w:val="0"/>
        <w:rPr>
          <w:rFonts w:ascii="Calibri" w:hAnsi="Calibri" w:cs="Arial"/>
          <w:sz w:val="22"/>
          <w:szCs w:val="22"/>
        </w:rPr>
      </w:pPr>
      <w:r w:rsidRPr="00191F9A">
        <w:rPr>
          <w:rFonts w:ascii="Calibri" w:hAnsi="Calibri" w:cs="Arial"/>
          <w:sz w:val="22"/>
          <w:szCs w:val="22"/>
        </w:rPr>
        <w:t xml:space="preserve">Unit II: Hospital Statistics </w:t>
      </w:r>
    </w:p>
    <w:p w14:paraId="1CC05B59"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Census </w:t>
      </w:r>
    </w:p>
    <w:p w14:paraId="1A7D1849"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Percent of Occupancy </w:t>
      </w:r>
    </w:p>
    <w:p w14:paraId="4C196FC7"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Length of Stay/Discharge Days </w:t>
      </w:r>
    </w:p>
    <w:p w14:paraId="06E1F52C"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Mortality Rates </w:t>
      </w:r>
    </w:p>
    <w:p w14:paraId="25873E3A"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Obstetrical-Related Rates </w:t>
      </w:r>
    </w:p>
    <w:p w14:paraId="506AF51C"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Autopsy Rates </w:t>
      </w:r>
    </w:p>
    <w:p w14:paraId="324A1C4C" w14:textId="77777777" w:rsidR="00682A65" w:rsidRPr="00191F9A" w:rsidRDefault="00682A65" w:rsidP="00682A65">
      <w:pPr>
        <w:widowControl/>
        <w:numPr>
          <w:ilvl w:val="1"/>
          <w:numId w:val="8"/>
        </w:numPr>
        <w:suppressAutoHyphens w:val="0"/>
        <w:outlineLvl w:val="0"/>
        <w:rPr>
          <w:rFonts w:ascii="Calibri" w:hAnsi="Calibri" w:cs="Arial"/>
          <w:sz w:val="22"/>
          <w:szCs w:val="22"/>
        </w:rPr>
      </w:pPr>
      <w:r w:rsidRPr="00191F9A">
        <w:rPr>
          <w:rFonts w:ascii="Calibri" w:hAnsi="Calibri" w:cs="Arial"/>
          <w:sz w:val="22"/>
          <w:szCs w:val="22"/>
        </w:rPr>
        <w:t xml:space="preserve">Miscellaneous Rates </w:t>
      </w:r>
    </w:p>
    <w:p w14:paraId="602C6361" w14:textId="77777777" w:rsidR="00682A65" w:rsidRPr="00191F9A" w:rsidRDefault="00682A65" w:rsidP="00682A65">
      <w:pPr>
        <w:widowControl/>
        <w:numPr>
          <w:ilvl w:val="0"/>
          <w:numId w:val="5"/>
        </w:numPr>
        <w:suppressAutoHyphens w:val="0"/>
        <w:outlineLvl w:val="0"/>
        <w:rPr>
          <w:rFonts w:ascii="Calibri" w:hAnsi="Calibri" w:cs="Arial"/>
          <w:sz w:val="22"/>
          <w:szCs w:val="22"/>
        </w:rPr>
      </w:pPr>
      <w:r w:rsidRPr="00191F9A">
        <w:rPr>
          <w:rFonts w:ascii="Calibri" w:hAnsi="Calibri" w:cs="Arial"/>
          <w:sz w:val="22"/>
          <w:szCs w:val="22"/>
        </w:rPr>
        <w:t xml:space="preserve">Unit III: Other Data </w:t>
      </w:r>
    </w:p>
    <w:p w14:paraId="21ED5CED"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Vital Statistics Data/Rates </w:t>
      </w:r>
    </w:p>
    <w:p w14:paraId="2A12BE06"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Frequency Distribution </w:t>
      </w:r>
    </w:p>
    <w:p w14:paraId="2C10C26C"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Measures of Central Tendency </w:t>
      </w:r>
    </w:p>
    <w:p w14:paraId="19FF85B3" w14:textId="77777777" w:rsidR="00682A65" w:rsidRPr="00191F9A" w:rsidRDefault="00682A65" w:rsidP="00682A65">
      <w:pPr>
        <w:widowControl/>
        <w:numPr>
          <w:ilvl w:val="1"/>
          <w:numId w:val="7"/>
        </w:numPr>
        <w:suppressAutoHyphens w:val="0"/>
        <w:outlineLvl w:val="0"/>
        <w:rPr>
          <w:rFonts w:ascii="Calibri" w:hAnsi="Calibri" w:cs="Arial"/>
          <w:sz w:val="22"/>
          <w:szCs w:val="22"/>
        </w:rPr>
      </w:pPr>
      <w:r w:rsidRPr="00191F9A">
        <w:rPr>
          <w:rFonts w:ascii="Calibri" w:hAnsi="Calibri" w:cs="Arial"/>
          <w:sz w:val="22"/>
          <w:szCs w:val="22"/>
        </w:rPr>
        <w:t xml:space="preserve">Data Presentation </w:t>
      </w:r>
    </w:p>
    <w:p w14:paraId="7AB8DD0B" w14:textId="77777777" w:rsidR="00BA2B52" w:rsidRPr="00191F9A" w:rsidRDefault="00BA2B52" w:rsidP="00DA66CF">
      <w:pPr>
        <w:rPr>
          <w:rFonts w:ascii="Calibri" w:hAnsi="Calibri" w:cs="Arial"/>
          <w:b/>
          <w:sz w:val="22"/>
          <w:szCs w:val="22"/>
          <w:u w:val="single"/>
        </w:rPr>
      </w:pPr>
    </w:p>
    <w:p w14:paraId="2104F7F8" w14:textId="77777777" w:rsidR="004D06CD" w:rsidRPr="00BA3BB9" w:rsidRDefault="004D06CD" w:rsidP="004D06C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6A99A11" w14:textId="77777777" w:rsidR="004D06CD" w:rsidRDefault="004D06CD" w:rsidP="004D06CD">
      <w:pPr>
        <w:rPr>
          <w:rFonts w:ascii="Calibri" w:hAnsi="Calibri" w:cs="Arial"/>
          <w:b/>
          <w:sz w:val="22"/>
          <w:szCs w:val="22"/>
          <w:u w:val="single"/>
        </w:rPr>
      </w:pPr>
    </w:p>
    <w:p w14:paraId="43886820" w14:textId="77777777" w:rsidR="004D06CD" w:rsidRPr="009A197E" w:rsidRDefault="004D06CD" w:rsidP="004D06C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30F6751"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0FB8A81"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CFD6F46"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11A2A64D"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D29198"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42841D8" w14:textId="77777777" w:rsidR="004D06CD" w:rsidRPr="009A197E" w:rsidRDefault="004D06CD" w:rsidP="004D06C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772DC34" w14:textId="77777777" w:rsidR="004D06CD" w:rsidRDefault="004D06CD" w:rsidP="004D06C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C767D78" w14:textId="77777777" w:rsidR="004D06CD" w:rsidRDefault="004D06CD" w:rsidP="004D06CD">
      <w:pPr>
        <w:ind w:left="720"/>
        <w:rPr>
          <w:rFonts w:ascii="Garamond" w:hAnsi="Garamond"/>
          <w:color w:val="000000"/>
          <w:sz w:val="22"/>
          <w:szCs w:val="22"/>
        </w:rPr>
      </w:pPr>
    </w:p>
    <w:p w14:paraId="68B868D7" w14:textId="77777777" w:rsidR="004D06CD" w:rsidRPr="0036367B" w:rsidRDefault="004D06CD" w:rsidP="004D06C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59AF0E0" w14:textId="77777777" w:rsidR="004D06CD" w:rsidRPr="0036367B" w:rsidRDefault="004D06CD" w:rsidP="004D06C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4178304" w14:textId="77777777" w:rsidR="004D06CD" w:rsidRPr="0036367B" w:rsidRDefault="004D06CD" w:rsidP="004D06CD">
      <w:pPr>
        <w:shd w:val="clear" w:color="auto" w:fill="FFFFFF"/>
        <w:rPr>
          <w:rFonts w:ascii="Calibri" w:hAnsi="Calibri"/>
          <w:color w:val="000000"/>
          <w:sz w:val="22"/>
          <w:szCs w:val="24"/>
        </w:rPr>
      </w:pPr>
      <w:r w:rsidRPr="0036367B">
        <w:rPr>
          <w:rFonts w:ascii="Calibri" w:hAnsi="Calibri"/>
          <w:color w:val="000000"/>
          <w:sz w:val="22"/>
          <w:szCs w:val="24"/>
        </w:rPr>
        <w:t> </w:t>
      </w:r>
    </w:p>
    <w:p w14:paraId="3509E86D" w14:textId="77777777" w:rsidR="004D06CD" w:rsidRPr="00750AFF" w:rsidRDefault="004D06CD" w:rsidP="004D06C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58266B5F" w14:textId="77777777" w:rsidR="004D06CD" w:rsidRPr="0036367B" w:rsidRDefault="004D06CD" w:rsidP="004D06CD">
      <w:pPr>
        <w:shd w:val="clear" w:color="auto" w:fill="FFFFFF"/>
        <w:rPr>
          <w:rFonts w:ascii="Calibri" w:hAnsi="Calibri"/>
          <w:color w:val="000000"/>
          <w:sz w:val="22"/>
          <w:szCs w:val="24"/>
        </w:rPr>
      </w:pPr>
    </w:p>
    <w:p w14:paraId="54F20A2E" w14:textId="77777777" w:rsidR="004D06CD" w:rsidRDefault="004D06CD" w:rsidP="004D06C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47D6B6A" w14:textId="77777777" w:rsidR="004D06CD" w:rsidRDefault="004D06CD" w:rsidP="004D06CD">
      <w:pPr>
        <w:shd w:val="clear" w:color="auto" w:fill="FFFFFF"/>
        <w:rPr>
          <w:rFonts w:ascii="Calibri" w:hAnsi="Calibri"/>
          <w:color w:val="000000"/>
          <w:sz w:val="22"/>
          <w:szCs w:val="24"/>
        </w:rPr>
      </w:pPr>
    </w:p>
    <w:p w14:paraId="3A8EA025" w14:textId="77777777" w:rsidR="004D06CD" w:rsidRDefault="004D06CD" w:rsidP="004D06CD">
      <w:pPr>
        <w:pStyle w:val="BodyText"/>
        <w:numPr>
          <w:ilvl w:val="0"/>
          <w:numId w:val="11"/>
        </w:numPr>
        <w:rPr>
          <w:rFonts w:asciiTheme="minorHAnsi" w:hAnsiTheme="minorHAnsi"/>
          <w:sz w:val="22"/>
        </w:rPr>
      </w:pPr>
      <w:r w:rsidRPr="004D06CD">
        <w:rPr>
          <w:rFonts w:asciiTheme="minorHAnsi" w:hAnsiTheme="minorHAnsi"/>
          <w:sz w:val="22"/>
        </w:rPr>
        <w:t>Utilize basic descriptive, institutional, and healthcare statistics</w:t>
      </w:r>
    </w:p>
    <w:p w14:paraId="0CA26EBB" w14:textId="77777777" w:rsidR="004D06CD" w:rsidRPr="004D06CD" w:rsidRDefault="004D06CD" w:rsidP="004D06CD">
      <w:pPr>
        <w:pStyle w:val="BodyText"/>
        <w:ind w:left="720"/>
        <w:rPr>
          <w:rFonts w:asciiTheme="minorHAnsi" w:hAnsiTheme="minorHAnsi"/>
          <w:sz w:val="20"/>
        </w:rPr>
      </w:pPr>
      <w:r w:rsidRPr="004D06CD">
        <w:rPr>
          <w:rFonts w:asciiTheme="minorHAnsi" w:hAnsiTheme="minorHAnsi"/>
          <w:b/>
          <w:sz w:val="22"/>
        </w:rPr>
        <w:t>B.  Other Course</w:t>
      </w:r>
      <w:r w:rsidRPr="004D06CD">
        <w:rPr>
          <w:rFonts w:asciiTheme="minorHAnsi" w:hAnsiTheme="minorHAnsi"/>
          <w:b/>
          <w:spacing w:val="-15"/>
          <w:sz w:val="22"/>
        </w:rPr>
        <w:t xml:space="preserve"> </w:t>
      </w:r>
      <w:r w:rsidRPr="004D06CD">
        <w:rPr>
          <w:rFonts w:asciiTheme="minorHAnsi" w:hAnsiTheme="minorHAnsi"/>
          <w:b/>
          <w:sz w:val="22"/>
        </w:rPr>
        <w:t>Objectives/Standards</w:t>
      </w:r>
    </w:p>
    <w:p w14:paraId="4E7EB3C1"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Define terms used in healthcare formulae</w:t>
      </w:r>
    </w:p>
    <w:p w14:paraId="6DC2D950"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Compute common healthcare statistics </w:t>
      </w:r>
    </w:p>
    <w:p w14:paraId="6717C8F9"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Interpret statistical data in reports </w:t>
      </w:r>
    </w:p>
    <w:p w14:paraId="1685DC7D"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Utilize computer software packages to graphically display data </w:t>
      </w:r>
    </w:p>
    <w:p w14:paraId="28686DB2"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Analyze data to identify trends </w:t>
      </w:r>
    </w:p>
    <w:p w14:paraId="494507AD"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Explain common research methodologies and why they are used in healthcare </w:t>
      </w:r>
    </w:p>
    <w:p w14:paraId="784452A8"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Explain the role of the Institutional Review Board (IRB) in research in healthcare facilities </w:t>
      </w:r>
    </w:p>
    <w:p w14:paraId="7023FCED"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Apply ethical guidelines in the use of statistics </w:t>
      </w:r>
    </w:p>
    <w:p w14:paraId="2FAB00B7"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Calculate common statistics used in the management of an HIM department </w:t>
      </w:r>
    </w:p>
    <w:p w14:paraId="4E47469E"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Differentiate between tables and graphs</w:t>
      </w:r>
    </w:p>
    <w:p w14:paraId="1F6D08F2"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Create tables and graphs to display statistical information </w:t>
      </w:r>
    </w:p>
    <w:p w14:paraId="34FCF4D2"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Prepare the basic elements of a report </w:t>
      </w:r>
    </w:p>
    <w:p w14:paraId="6748EC03"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 xml:space="preserve">Compare and contrast among the three types of data analytics </w:t>
      </w:r>
    </w:p>
    <w:p w14:paraId="7393131E" w14:textId="77777777" w:rsidR="004D06CD" w:rsidRPr="004D06CD" w:rsidRDefault="004D06CD" w:rsidP="004D06CD">
      <w:pPr>
        <w:pStyle w:val="ListParagraph"/>
        <w:numPr>
          <w:ilvl w:val="0"/>
          <w:numId w:val="11"/>
        </w:numPr>
        <w:tabs>
          <w:tab w:val="left" w:pos="1088"/>
        </w:tabs>
        <w:autoSpaceDE w:val="0"/>
        <w:autoSpaceDN w:val="0"/>
        <w:spacing w:before="1"/>
        <w:rPr>
          <w:rFonts w:asciiTheme="minorHAnsi" w:hAnsiTheme="minorHAnsi"/>
          <w:b/>
          <w:sz w:val="22"/>
        </w:rPr>
      </w:pPr>
      <w:r w:rsidRPr="004D06CD">
        <w:rPr>
          <w:rFonts w:asciiTheme="minorHAnsi" w:hAnsiTheme="minorHAnsi"/>
          <w:sz w:val="22"/>
          <w:szCs w:val="24"/>
        </w:rPr>
        <w:t>Determine how data analytics is used in making healthcare decisions</w:t>
      </w:r>
    </w:p>
    <w:p w14:paraId="6C51528B" w14:textId="77777777" w:rsidR="004D06CD" w:rsidRPr="004D06CD" w:rsidRDefault="004D06CD" w:rsidP="004D06CD">
      <w:pPr>
        <w:shd w:val="clear" w:color="auto" w:fill="FFFFFF"/>
        <w:rPr>
          <w:rFonts w:asciiTheme="minorHAnsi" w:hAnsiTheme="minorHAnsi"/>
          <w:color w:val="000000"/>
          <w:sz w:val="20"/>
          <w:szCs w:val="24"/>
        </w:rPr>
      </w:pPr>
    </w:p>
    <w:p w14:paraId="06D88706" w14:textId="77777777" w:rsidR="00BA2B52" w:rsidRPr="00191F9A" w:rsidRDefault="00BA2B52" w:rsidP="00BE594D">
      <w:pPr>
        <w:numPr>
          <w:ilvl w:val="0"/>
          <w:numId w:val="3"/>
        </w:numPr>
        <w:rPr>
          <w:rFonts w:ascii="Calibri" w:hAnsi="Calibri" w:cs="Arial"/>
          <w:sz w:val="22"/>
          <w:szCs w:val="22"/>
        </w:rPr>
      </w:pPr>
      <w:r w:rsidRPr="00191F9A">
        <w:rPr>
          <w:rFonts w:ascii="Calibri" w:hAnsi="Calibri" w:cs="Arial"/>
          <w:b/>
          <w:sz w:val="22"/>
          <w:szCs w:val="22"/>
          <w:u w:val="single"/>
        </w:rPr>
        <w:t>DISTRICT-WIDE POLICIES:</w:t>
      </w:r>
    </w:p>
    <w:p w14:paraId="3BC0B3A4" w14:textId="77777777" w:rsidR="00BA2B52" w:rsidRPr="00191F9A" w:rsidRDefault="00BA2B52" w:rsidP="00DA66CF">
      <w:pPr>
        <w:tabs>
          <w:tab w:val="left" w:pos="720"/>
        </w:tabs>
        <w:ind w:left="720"/>
        <w:rPr>
          <w:rFonts w:ascii="Calibri" w:hAnsi="Calibri" w:cs="Arial"/>
          <w:sz w:val="22"/>
          <w:szCs w:val="22"/>
        </w:rPr>
      </w:pPr>
    </w:p>
    <w:p w14:paraId="6AB878D6" w14:textId="77777777" w:rsidR="00BA2B52" w:rsidRPr="00191F9A" w:rsidRDefault="00BA2B52" w:rsidP="00DA66CF">
      <w:pPr>
        <w:ind w:left="720"/>
        <w:rPr>
          <w:rFonts w:ascii="Calibri" w:hAnsi="Calibri" w:cs="Arial"/>
          <w:b/>
          <w:bCs/>
          <w:iCs/>
          <w:caps/>
          <w:sz w:val="22"/>
          <w:szCs w:val="22"/>
        </w:rPr>
      </w:pPr>
      <w:r w:rsidRPr="00191F9A">
        <w:rPr>
          <w:rFonts w:ascii="Calibri" w:hAnsi="Calibri" w:cs="Arial"/>
          <w:b/>
          <w:bCs/>
          <w:iCs/>
          <w:caps/>
          <w:sz w:val="22"/>
          <w:szCs w:val="22"/>
        </w:rPr>
        <w:t>Programs for Students with Disabilities</w:t>
      </w:r>
    </w:p>
    <w:p w14:paraId="420096EA" w14:textId="77777777" w:rsidR="00D339F7" w:rsidRPr="00191F9A" w:rsidRDefault="00D339F7" w:rsidP="00D339F7">
      <w:pPr>
        <w:tabs>
          <w:tab w:val="left" w:pos="720"/>
        </w:tabs>
        <w:ind w:left="720"/>
        <w:rPr>
          <w:rFonts w:ascii="Calibri" w:hAnsi="Calibri" w:cs="Arial"/>
          <w:bCs/>
          <w:iCs/>
          <w:sz w:val="22"/>
          <w:szCs w:val="22"/>
        </w:rPr>
      </w:pPr>
      <w:r w:rsidRPr="00191F9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1F9A">
          <w:rPr>
            <w:rStyle w:val="Hyperlink"/>
            <w:rFonts w:ascii="Calibri" w:hAnsi="Calibri" w:cs="Arial"/>
            <w:bCs/>
            <w:iCs/>
            <w:sz w:val="22"/>
            <w:szCs w:val="22"/>
          </w:rPr>
          <w:t>http://www.fsw.edu/adaptiveservices</w:t>
        </w:r>
      </w:hyperlink>
      <w:r w:rsidRPr="00191F9A">
        <w:rPr>
          <w:rFonts w:ascii="Calibri" w:hAnsi="Calibri" w:cs="Arial"/>
          <w:bCs/>
          <w:iCs/>
          <w:sz w:val="22"/>
          <w:szCs w:val="22"/>
        </w:rPr>
        <w:t>.</w:t>
      </w:r>
    </w:p>
    <w:p w14:paraId="2BAA5B70" w14:textId="77777777" w:rsidR="00191F9A" w:rsidRPr="00191F9A" w:rsidRDefault="00191F9A" w:rsidP="00D339F7">
      <w:pPr>
        <w:tabs>
          <w:tab w:val="left" w:pos="720"/>
        </w:tabs>
        <w:ind w:left="720"/>
        <w:rPr>
          <w:rFonts w:ascii="Calibri" w:hAnsi="Calibri" w:cs="Arial"/>
          <w:bCs/>
          <w:iCs/>
          <w:sz w:val="22"/>
          <w:szCs w:val="22"/>
        </w:rPr>
      </w:pPr>
    </w:p>
    <w:p w14:paraId="418295A7" w14:textId="77777777" w:rsidR="00191F9A" w:rsidRPr="00191F9A" w:rsidRDefault="00191F9A" w:rsidP="00191F9A">
      <w:pPr>
        <w:ind w:left="720"/>
        <w:rPr>
          <w:rFonts w:ascii="Calibri" w:hAnsi="Calibri"/>
          <w:b/>
          <w:bCs/>
          <w:caps/>
          <w:sz w:val="22"/>
          <w:szCs w:val="22"/>
        </w:rPr>
      </w:pPr>
      <w:r w:rsidRPr="00191F9A">
        <w:rPr>
          <w:rFonts w:ascii="Calibri" w:hAnsi="Calibri"/>
          <w:b/>
          <w:bCs/>
          <w:caps/>
          <w:sz w:val="22"/>
          <w:szCs w:val="22"/>
        </w:rPr>
        <w:t>REPORTING TITLE IX VIOLATIONS</w:t>
      </w:r>
    </w:p>
    <w:p w14:paraId="49B409D3" w14:textId="77777777" w:rsidR="00191F9A" w:rsidRPr="00191F9A" w:rsidRDefault="00191F9A" w:rsidP="00191F9A">
      <w:pPr>
        <w:tabs>
          <w:tab w:val="left" w:pos="720"/>
        </w:tabs>
        <w:ind w:left="720"/>
        <w:rPr>
          <w:rFonts w:ascii="Calibri" w:hAnsi="Calibri" w:cs="Arial"/>
          <w:bCs/>
          <w:iCs/>
          <w:sz w:val="22"/>
          <w:szCs w:val="22"/>
        </w:rPr>
      </w:pPr>
      <w:r w:rsidRPr="00191F9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1F9A">
          <w:rPr>
            <w:rStyle w:val="Hyperlink"/>
            <w:rFonts w:ascii="Calibri" w:hAnsi="Calibri"/>
            <w:sz w:val="22"/>
            <w:szCs w:val="22"/>
          </w:rPr>
          <w:t>equity@fsw.edu</w:t>
        </w:r>
      </w:hyperlink>
      <w:r w:rsidRPr="00191F9A">
        <w:rPr>
          <w:rFonts w:ascii="Calibri" w:hAnsi="Calibri"/>
          <w:sz w:val="22"/>
          <w:szCs w:val="22"/>
        </w:rPr>
        <w:t xml:space="preserve">.  Incoming students are encouraged to participate in the Sexual Violence Prevention training offered online.  Additional information and resources can be </w:t>
      </w:r>
      <w:r w:rsidRPr="00191F9A">
        <w:rPr>
          <w:rFonts w:ascii="Calibri" w:hAnsi="Calibri"/>
          <w:sz w:val="22"/>
          <w:szCs w:val="22"/>
        </w:rPr>
        <w:lastRenderedPageBreak/>
        <w:t xml:space="preserve">found on the College’s website at </w:t>
      </w:r>
      <w:hyperlink r:id="rId10" w:history="1">
        <w:r w:rsidRPr="00191F9A">
          <w:rPr>
            <w:rStyle w:val="Hyperlink"/>
            <w:rFonts w:ascii="Calibri" w:hAnsi="Calibri"/>
            <w:sz w:val="22"/>
            <w:szCs w:val="22"/>
          </w:rPr>
          <w:t>http://www.fsw.edu/sexualassault</w:t>
        </w:r>
      </w:hyperlink>
      <w:r w:rsidRPr="00191F9A">
        <w:rPr>
          <w:rFonts w:ascii="Calibri" w:hAnsi="Calibri"/>
          <w:sz w:val="22"/>
          <w:szCs w:val="22"/>
        </w:rPr>
        <w:t>.</w:t>
      </w:r>
    </w:p>
    <w:p w14:paraId="1AE9BB8C" w14:textId="77777777" w:rsidR="00F60C7E" w:rsidRPr="00191F9A" w:rsidRDefault="00F60C7E" w:rsidP="00F60C7E">
      <w:pPr>
        <w:tabs>
          <w:tab w:val="left" w:pos="1350"/>
        </w:tabs>
        <w:ind w:left="1350"/>
        <w:rPr>
          <w:rFonts w:ascii="Calibri" w:hAnsi="Calibri" w:cs="Arial"/>
          <w:bCs/>
          <w:iCs/>
          <w:sz w:val="22"/>
          <w:szCs w:val="22"/>
        </w:rPr>
      </w:pPr>
    </w:p>
    <w:p w14:paraId="13CC9FD0" w14:textId="77777777" w:rsidR="00BA2B52" w:rsidRPr="00191F9A" w:rsidRDefault="00BA2B52" w:rsidP="00DA66CF">
      <w:pPr>
        <w:ind w:left="720" w:firstLine="720"/>
        <w:rPr>
          <w:rFonts w:ascii="Calibri" w:hAnsi="Calibri" w:cs="Arial"/>
          <w:b/>
          <w:sz w:val="22"/>
          <w:szCs w:val="22"/>
        </w:rPr>
        <w:sectPr w:rsidR="00BA2B52" w:rsidRPr="00191F9A" w:rsidSect="00151AA7">
          <w:headerReference w:type="default" r:id="rId11"/>
          <w:footerReference w:type="default" r:id="rId12"/>
          <w:type w:val="continuous"/>
          <w:pgSz w:w="12240" w:h="15840"/>
          <w:pgMar w:top="1008" w:right="1008" w:bottom="1008" w:left="1008" w:header="720" w:footer="720" w:gutter="0"/>
          <w:cols w:space="720"/>
          <w:docGrid w:linePitch="360"/>
        </w:sectPr>
      </w:pPr>
    </w:p>
    <w:p w14:paraId="2C1B99A6" w14:textId="77777777" w:rsidR="00BA2B52" w:rsidRPr="00191F9A" w:rsidRDefault="00BA2B52" w:rsidP="00792E7E">
      <w:pPr>
        <w:numPr>
          <w:ilvl w:val="0"/>
          <w:numId w:val="3"/>
        </w:numPr>
        <w:suppressAutoHyphens w:val="0"/>
        <w:rPr>
          <w:rFonts w:ascii="Calibri" w:hAnsi="Calibri" w:cs="Arial"/>
          <w:sz w:val="22"/>
          <w:szCs w:val="22"/>
        </w:rPr>
      </w:pPr>
      <w:r w:rsidRPr="00191F9A">
        <w:rPr>
          <w:rFonts w:ascii="Calibri" w:hAnsi="Calibri" w:cs="Arial"/>
          <w:b/>
          <w:sz w:val="22"/>
          <w:szCs w:val="22"/>
          <w:u w:val="single"/>
        </w:rPr>
        <w:lastRenderedPageBreak/>
        <w:t>REQUIREMENTS FOR THE STUDENTS:</w:t>
      </w:r>
      <w:r w:rsidRPr="00191F9A">
        <w:rPr>
          <w:rFonts w:ascii="Calibri" w:hAnsi="Calibri" w:cs="Arial"/>
          <w:sz w:val="22"/>
          <w:szCs w:val="22"/>
        </w:rPr>
        <w:tab/>
      </w:r>
    </w:p>
    <w:p w14:paraId="39E239CA" w14:textId="77777777" w:rsidR="00FF2EAD" w:rsidRPr="00F00ED7" w:rsidRDefault="00FF2EAD" w:rsidP="00FF2EAD">
      <w:pPr>
        <w:widowControl/>
        <w:numPr>
          <w:ilvl w:val="0"/>
          <w:numId w:val="13"/>
        </w:numPr>
        <w:suppressAutoHyphens w:val="0"/>
        <w:autoSpaceDE w:val="0"/>
        <w:autoSpaceDN w:val="0"/>
        <w:adjustRightInd w:val="0"/>
        <w:rPr>
          <w:rFonts w:ascii="Calibri" w:hAnsi="Calibri" w:cs="Arial"/>
          <w:snapToGrid w:val="0"/>
          <w:sz w:val="22"/>
          <w:szCs w:val="22"/>
          <w:lang w:eastAsia="en-US"/>
        </w:rPr>
      </w:pPr>
      <w:r w:rsidRPr="00F00ED7">
        <w:rPr>
          <w:rFonts w:ascii="Calibri" w:hAnsi="Calibri" w:cs="Arial"/>
          <w:snapToGrid w:val="0"/>
          <w:sz w:val="22"/>
          <w:szCs w:val="22"/>
          <w:lang w:eastAsia="en-US"/>
        </w:rPr>
        <w:t xml:space="preserve">Learning methodologies include reading, group discussions, case studies, lab assignments, writing assignments and tests. </w:t>
      </w:r>
    </w:p>
    <w:p w14:paraId="36CFD4F9" w14:textId="77777777" w:rsidR="00FF2EAD" w:rsidRPr="009F508D" w:rsidRDefault="00FF2EAD" w:rsidP="00FF2EAD">
      <w:pPr>
        <w:widowControl/>
        <w:numPr>
          <w:ilvl w:val="0"/>
          <w:numId w:val="15"/>
        </w:numPr>
        <w:suppressAutoHyphens w:val="0"/>
        <w:autoSpaceDE w:val="0"/>
        <w:autoSpaceDN w:val="0"/>
        <w:adjustRightInd w:val="0"/>
        <w:rPr>
          <w:rFonts w:ascii="Calibri" w:hAnsi="Calibri" w:cs="Arial"/>
          <w:b/>
          <w:bCs/>
          <w:snapToGrid w:val="0"/>
          <w:sz w:val="22"/>
          <w:szCs w:val="22"/>
          <w:lang w:eastAsia="en-US"/>
        </w:rPr>
      </w:pPr>
      <w:r w:rsidRPr="009F508D">
        <w:rPr>
          <w:rFonts w:ascii="Calibri" w:hAnsi="Calibri" w:cs="Arial"/>
          <w:b/>
          <w:bCs/>
          <w:snapToGrid w:val="0"/>
          <w:sz w:val="22"/>
          <w:szCs w:val="22"/>
          <w:lang w:eastAsia="en-US"/>
        </w:rPr>
        <w:t>PREPARATION</w:t>
      </w:r>
    </w:p>
    <w:p w14:paraId="5E2A1F16" w14:textId="77777777" w:rsidR="00FF2EAD" w:rsidRPr="00F00ED7" w:rsidRDefault="00FF2EAD" w:rsidP="00FF2EAD">
      <w:pPr>
        <w:widowControl/>
        <w:numPr>
          <w:ilvl w:val="1"/>
          <w:numId w:val="15"/>
        </w:numPr>
        <w:tabs>
          <w:tab w:val="left" w:pos="360"/>
          <w:tab w:val="left" w:pos="720"/>
        </w:tabs>
        <w:suppressAutoHyphens w:val="0"/>
        <w:autoSpaceDE w:val="0"/>
        <w:autoSpaceDN w:val="0"/>
        <w:adjustRightInd w:val="0"/>
        <w:rPr>
          <w:rFonts w:ascii="Calibri" w:hAnsi="Calibri" w:cs="Arial"/>
          <w:snapToGrid w:val="0"/>
          <w:sz w:val="22"/>
          <w:szCs w:val="22"/>
          <w:lang w:eastAsia="en-US"/>
        </w:rPr>
      </w:pPr>
      <w:r w:rsidRPr="00F00ED7">
        <w:rPr>
          <w:rFonts w:ascii="Calibri" w:hAnsi="Calibri" w:cs="Arial"/>
          <w:bCs/>
          <w:snapToGrid w:val="0"/>
          <w:sz w:val="22"/>
          <w:szCs w:val="22"/>
          <w:lang w:eastAsia="en-US"/>
        </w:rPr>
        <w:t xml:space="preserve">Students are expected to complete the assigned reading prior to class as indicated. </w:t>
      </w:r>
    </w:p>
    <w:p w14:paraId="10F7658A" w14:textId="77777777" w:rsidR="00FF2EAD" w:rsidRPr="00F00ED7" w:rsidRDefault="00FF2EAD" w:rsidP="00FF2EAD">
      <w:pPr>
        <w:widowControl/>
        <w:numPr>
          <w:ilvl w:val="2"/>
          <w:numId w:val="14"/>
        </w:numPr>
        <w:tabs>
          <w:tab w:val="left" w:pos="360"/>
        </w:tabs>
        <w:suppressAutoHyphens w:val="0"/>
        <w:autoSpaceDE w:val="0"/>
        <w:autoSpaceDN w:val="0"/>
        <w:adjustRightInd w:val="0"/>
        <w:rPr>
          <w:rFonts w:ascii="Calibri" w:hAnsi="Calibri" w:cs="Arial"/>
          <w:bCs/>
          <w:sz w:val="22"/>
          <w:szCs w:val="22"/>
          <w:lang w:eastAsia="en-US"/>
        </w:rPr>
      </w:pPr>
      <w:r w:rsidRPr="00F00ED7">
        <w:rPr>
          <w:rFonts w:ascii="Calibri" w:hAnsi="Calibri" w:cs="Arial"/>
          <w:sz w:val="22"/>
          <w:szCs w:val="22"/>
          <w:lang w:eastAsia="en-US"/>
        </w:rPr>
        <w:t xml:space="preserve">Students are expected to be able to discuss information contained in the assigned readings.                                                        </w:t>
      </w:r>
    </w:p>
    <w:p w14:paraId="7DFF0ABD" w14:textId="77777777" w:rsidR="00FF2EAD" w:rsidRPr="00F00ED7" w:rsidRDefault="00FF2EAD" w:rsidP="00FF2EAD">
      <w:pPr>
        <w:widowControl/>
        <w:numPr>
          <w:ilvl w:val="2"/>
          <w:numId w:val="14"/>
        </w:numPr>
        <w:tabs>
          <w:tab w:val="left" w:pos="360"/>
        </w:tabs>
        <w:suppressAutoHyphens w:val="0"/>
        <w:autoSpaceDE w:val="0"/>
        <w:autoSpaceDN w:val="0"/>
        <w:adjustRightInd w:val="0"/>
        <w:rPr>
          <w:rFonts w:ascii="Calibri" w:hAnsi="Calibri" w:cs="Arial"/>
          <w:bCs/>
          <w:sz w:val="22"/>
          <w:szCs w:val="22"/>
          <w:lang w:eastAsia="en-US"/>
        </w:rPr>
      </w:pPr>
      <w:r w:rsidRPr="00F00ED7">
        <w:rPr>
          <w:rFonts w:ascii="Calibri" w:hAnsi="Calibri" w:cs="Arial"/>
          <w:snapToGrid w:val="0"/>
          <w:sz w:val="22"/>
          <w:szCs w:val="22"/>
          <w:lang w:eastAsia="en-US"/>
        </w:rPr>
        <w:t>In addition, chapter lab assignments will be given each week and checked for completion.</w:t>
      </w:r>
    </w:p>
    <w:p w14:paraId="3C4BE9EC" w14:textId="77777777" w:rsidR="00FF2EAD" w:rsidRPr="00F00ED7" w:rsidRDefault="00FF2EAD" w:rsidP="00FF2EAD">
      <w:pPr>
        <w:widowControl/>
        <w:numPr>
          <w:ilvl w:val="0"/>
          <w:numId w:val="13"/>
        </w:numPr>
        <w:suppressAutoHyphens w:val="0"/>
        <w:autoSpaceDE w:val="0"/>
        <w:autoSpaceDN w:val="0"/>
        <w:adjustRightInd w:val="0"/>
        <w:rPr>
          <w:rFonts w:ascii="Calibri" w:hAnsi="Calibri" w:cs="Arial"/>
          <w:snapToGrid w:val="0"/>
          <w:sz w:val="22"/>
          <w:szCs w:val="22"/>
          <w:lang w:eastAsia="en-US"/>
        </w:rPr>
      </w:pPr>
      <w:r w:rsidRPr="00F00ED7">
        <w:rPr>
          <w:rFonts w:ascii="Calibri" w:hAnsi="Calibri" w:cs="Arial"/>
          <w:snapToGrid w:val="0"/>
          <w:sz w:val="22"/>
          <w:szCs w:val="22"/>
          <w:lang w:eastAsia="en-US"/>
        </w:rPr>
        <w:t xml:space="preserve">All assignments must be submitted in Microsoft Word. </w:t>
      </w:r>
    </w:p>
    <w:p w14:paraId="4759E6EA" w14:textId="77777777" w:rsidR="00FF2EAD" w:rsidRDefault="00FF2EAD" w:rsidP="00FF2EAD">
      <w:pPr>
        <w:widowControl/>
        <w:numPr>
          <w:ilvl w:val="1"/>
          <w:numId w:val="13"/>
        </w:numPr>
        <w:suppressAutoHyphens w:val="0"/>
        <w:autoSpaceDE w:val="0"/>
        <w:autoSpaceDN w:val="0"/>
        <w:adjustRightInd w:val="0"/>
        <w:rPr>
          <w:rFonts w:ascii="Calibri" w:hAnsi="Calibri" w:cs="Arial"/>
          <w:snapToGrid w:val="0"/>
          <w:sz w:val="22"/>
          <w:szCs w:val="22"/>
          <w:lang w:eastAsia="en-US"/>
        </w:rPr>
      </w:pPr>
      <w:r w:rsidRPr="00F00ED7">
        <w:rPr>
          <w:rFonts w:ascii="Calibri" w:hAnsi="Calibri" w:cs="Arial"/>
          <w:snapToGrid w:val="0"/>
          <w:sz w:val="22"/>
          <w:szCs w:val="22"/>
          <w:lang w:eastAsia="en-US"/>
        </w:rPr>
        <w:t>Any assignments submitted in rich text, Word Perfect, Word Pad, or any other format will not be accepted and will be returned ungraded</w:t>
      </w:r>
      <w:r>
        <w:rPr>
          <w:rFonts w:ascii="Calibri" w:hAnsi="Calibri" w:cs="Arial"/>
          <w:snapToGrid w:val="0"/>
          <w:sz w:val="22"/>
          <w:szCs w:val="22"/>
          <w:lang w:eastAsia="en-US"/>
        </w:rPr>
        <w:t>.</w:t>
      </w:r>
    </w:p>
    <w:p w14:paraId="5EFC733A" w14:textId="3E6BD146" w:rsidR="00FF2EAD" w:rsidRPr="0053507E" w:rsidRDefault="00FF2EAD" w:rsidP="00FF2EAD">
      <w:pPr>
        <w:widowControl/>
        <w:numPr>
          <w:ilvl w:val="0"/>
          <w:numId w:val="13"/>
        </w:numPr>
        <w:suppressAutoHyphens w:val="0"/>
        <w:autoSpaceDE w:val="0"/>
        <w:autoSpaceDN w:val="0"/>
        <w:adjustRightInd w:val="0"/>
        <w:rPr>
          <w:rFonts w:ascii="Calibri" w:hAnsi="Calibri" w:cs="Arial"/>
          <w:snapToGrid w:val="0"/>
          <w:sz w:val="22"/>
          <w:szCs w:val="22"/>
          <w:lang w:eastAsia="en-US"/>
        </w:rPr>
      </w:pPr>
      <w:r w:rsidRPr="009F508D">
        <w:rPr>
          <w:rFonts w:ascii="Calibri" w:hAnsi="Calibri" w:cs="Arial"/>
          <w:b/>
          <w:bCs/>
          <w:snapToGrid w:val="0"/>
          <w:sz w:val="22"/>
          <w:szCs w:val="22"/>
          <w:lang w:eastAsia="en-US"/>
        </w:rPr>
        <w:t xml:space="preserve">Correct English </w:t>
      </w:r>
      <w:r w:rsidR="009F508D">
        <w:rPr>
          <w:rFonts w:ascii="Calibri" w:hAnsi="Calibri" w:cs="Arial"/>
          <w:b/>
          <w:bCs/>
          <w:snapToGrid w:val="0"/>
          <w:sz w:val="22"/>
          <w:szCs w:val="22"/>
          <w:lang w:eastAsia="en-US"/>
        </w:rPr>
        <w:t>C</w:t>
      </w:r>
      <w:r w:rsidRPr="009F508D">
        <w:rPr>
          <w:rFonts w:ascii="Calibri" w:hAnsi="Calibri" w:cs="Arial"/>
          <w:b/>
          <w:bCs/>
          <w:snapToGrid w:val="0"/>
          <w:sz w:val="22"/>
          <w:szCs w:val="22"/>
          <w:lang w:eastAsia="en-US"/>
        </w:rPr>
        <w:t>omposition</w:t>
      </w:r>
      <w:r w:rsidRPr="0053507E">
        <w:rPr>
          <w:rFonts w:ascii="Calibri" w:hAnsi="Calibri" w:cs="Arial"/>
          <w:snapToGrid w:val="0"/>
          <w:sz w:val="22"/>
          <w:szCs w:val="22"/>
          <w:lang w:eastAsia="en-US"/>
        </w:rPr>
        <w:t xml:space="preserve"> is expected on all assignments, discussions, posts, and</w:t>
      </w:r>
      <w:r>
        <w:rPr>
          <w:rFonts w:ascii="Calibri" w:hAnsi="Calibri" w:cs="Arial"/>
          <w:snapToGrid w:val="0"/>
          <w:sz w:val="22"/>
          <w:szCs w:val="22"/>
          <w:lang w:eastAsia="en-US"/>
        </w:rPr>
        <w:t xml:space="preserve"> presentations.      </w:t>
      </w:r>
      <w:r w:rsidRPr="00AE1729">
        <w:rPr>
          <w:rFonts w:ascii="Calibri" w:hAnsi="Calibri" w:cs="Arial"/>
          <w:b/>
          <w:i/>
          <w:snapToGrid w:val="0"/>
          <w:color w:val="FF0000"/>
          <w:sz w:val="22"/>
          <w:szCs w:val="22"/>
          <w:u w:val="single"/>
          <w:lang w:eastAsia="en-US"/>
        </w:rPr>
        <w:t>A deduction of 25% will be made for English composition errors.</w:t>
      </w:r>
      <w:r w:rsidRPr="0053507E">
        <w:rPr>
          <w:rFonts w:ascii="Calibri" w:hAnsi="Calibri" w:cs="Arial"/>
          <w:snapToGrid w:val="0"/>
          <w:sz w:val="22"/>
          <w:szCs w:val="22"/>
          <w:lang w:eastAsia="en-US"/>
        </w:rPr>
        <w:t xml:space="preserve"> Students will need to make corrections and resubmit the assignment if a better grade is desired. The Writing Center in Academic Support provides assistance with writing skills. Students are expected to seek out the assistance of The Writing Center services if help is needed relative to English composition skills. </w:t>
      </w:r>
      <w:hyperlink r:id="rId13" w:history="1">
        <w:r w:rsidRPr="0053507E">
          <w:rPr>
            <w:rStyle w:val="Hyperlink"/>
            <w:rFonts w:ascii="Calibri" w:hAnsi="Calibri" w:cs="Arial"/>
            <w:snapToGrid w:val="0"/>
            <w:sz w:val="22"/>
            <w:szCs w:val="22"/>
            <w:lang w:eastAsia="en-US"/>
          </w:rPr>
          <w:t>http://www.fsw.edu/academicsupport/gethelp/1</w:t>
        </w:r>
      </w:hyperlink>
    </w:p>
    <w:p w14:paraId="15DD5835" w14:textId="77777777" w:rsidR="00FF2EAD" w:rsidRPr="00A31A02" w:rsidRDefault="00FF2EAD" w:rsidP="00FF2EAD">
      <w:pPr>
        <w:widowControl/>
        <w:numPr>
          <w:ilvl w:val="0"/>
          <w:numId w:val="13"/>
        </w:numPr>
        <w:suppressAutoHyphens w:val="0"/>
        <w:autoSpaceDE w:val="0"/>
        <w:autoSpaceDN w:val="0"/>
        <w:rPr>
          <w:rFonts w:asciiTheme="minorHAnsi" w:hAnsiTheme="minorHAnsi"/>
          <w:snapToGrid w:val="0"/>
          <w:sz w:val="22"/>
          <w:szCs w:val="22"/>
        </w:rPr>
      </w:pPr>
      <w:r w:rsidRPr="009F508D">
        <w:rPr>
          <w:rFonts w:asciiTheme="minorHAnsi" w:hAnsiTheme="minorHAnsi"/>
          <w:b/>
          <w:bCs/>
          <w:snapToGrid w:val="0"/>
          <w:sz w:val="22"/>
          <w:szCs w:val="22"/>
        </w:rPr>
        <w:t>TurnItIn.com</w:t>
      </w:r>
      <w:r>
        <w:rPr>
          <w:rFonts w:asciiTheme="minorHAnsi" w:hAnsiTheme="minorHAnsi"/>
          <w:snapToGrid w:val="0"/>
          <w:sz w:val="22"/>
          <w:szCs w:val="22"/>
        </w:rPr>
        <w:t xml:space="preserve"> will be utilized on various assignments to check for originality of the composition. A </w:t>
      </w:r>
      <w:proofErr w:type="spellStart"/>
      <w:r>
        <w:rPr>
          <w:rFonts w:asciiTheme="minorHAnsi" w:hAnsiTheme="minorHAnsi"/>
          <w:snapToGrid w:val="0"/>
          <w:sz w:val="22"/>
          <w:szCs w:val="22"/>
        </w:rPr>
        <w:t>TurnItIn</w:t>
      </w:r>
      <w:proofErr w:type="spellEnd"/>
      <w:r>
        <w:rPr>
          <w:rFonts w:asciiTheme="minorHAnsi" w:hAnsiTheme="minorHAnsi"/>
          <w:snapToGrid w:val="0"/>
          <w:sz w:val="22"/>
          <w:szCs w:val="22"/>
        </w:rPr>
        <w:t xml:space="preserve"> similarity score of greater than 24% will result in the paper being returned to the student for correction and revision. Overutilization of quotations is not acceptable. Originality in written composition is an important skill for students to demonstrate in the collegiate setting. </w:t>
      </w:r>
    </w:p>
    <w:p w14:paraId="678D9E73" w14:textId="77777777" w:rsidR="00FF2EAD" w:rsidRPr="009F508D" w:rsidRDefault="00FF2EAD" w:rsidP="00FF2EAD">
      <w:pPr>
        <w:widowControl/>
        <w:numPr>
          <w:ilvl w:val="0"/>
          <w:numId w:val="13"/>
        </w:numPr>
        <w:suppressAutoHyphens w:val="0"/>
        <w:autoSpaceDE w:val="0"/>
        <w:autoSpaceDN w:val="0"/>
        <w:adjustRightInd w:val="0"/>
        <w:rPr>
          <w:rFonts w:ascii="Calibri" w:hAnsi="Calibri" w:cs="Arial"/>
          <w:b/>
          <w:bCs/>
          <w:snapToGrid w:val="0"/>
          <w:sz w:val="22"/>
          <w:szCs w:val="22"/>
          <w:lang w:eastAsia="en-US"/>
        </w:rPr>
      </w:pPr>
      <w:r w:rsidRPr="009F508D">
        <w:rPr>
          <w:rFonts w:ascii="Calibri" w:hAnsi="Calibri" w:cs="Arial"/>
          <w:b/>
          <w:bCs/>
          <w:snapToGrid w:val="0"/>
          <w:sz w:val="22"/>
          <w:szCs w:val="22"/>
          <w:lang w:eastAsia="en-US"/>
        </w:rPr>
        <w:t xml:space="preserve">LATE SUBMITTALS. </w:t>
      </w:r>
    </w:p>
    <w:p w14:paraId="3F04A0A2" w14:textId="77777777" w:rsidR="00FF2EAD" w:rsidRPr="00F00ED7" w:rsidRDefault="00FF2EAD" w:rsidP="00FF2EAD">
      <w:pPr>
        <w:widowControl/>
        <w:numPr>
          <w:ilvl w:val="1"/>
          <w:numId w:val="13"/>
        </w:numPr>
        <w:tabs>
          <w:tab w:val="left" w:pos="360"/>
        </w:tabs>
        <w:suppressAutoHyphens w:val="0"/>
        <w:autoSpaceDE w:val="0"/>
        <w:autoSpaceDN w:val="0"/>
        <w:adjustRightInd w:val="0"/>
        <w:rPr>
          <w:rFonts w:ascii="Calibri" w:hAnsi="Calibri" w:cs="Arial"/>
          <w:b/>
          <w:bCs/>
          <w:color w:val="FF0000"/>
          <w:sz w:val="22"/>
          <w:szCs w:val="22"/>
          <w:lang w:eastAsia="en-US"/>
        </w:rPr>
      </w:pPr>
      <w:r w:rsidRPr="00F00ED7">
        <w:rPr>
          <w:rFonts w:ascii="Calibri" w:hAnsi="Calibri" w:cs="Arial"/>
          <w:b/>
          <w:snapToGrid w:val="0"/>
          <w:sz w:val="22"/>
          <w:szCs w:val="22"/>
          <w:lang w:eastAsia="en-US"/>
        </w:rPr>
        <w:t>No work wil</w:t>
      </w:r>
      <w:r>
        <w:rPr>
          <w:rFonts w:ascii="Calibri" w:hAnsi="Calibri" w:cs="Arial"/>
          <w:b/>
          <w:snapToGrid w:val="0"/>
          <w:sz w:val="22"/>
          <w:szCs w:val="22"/>
          <w:lang w:eastAsia="en-US"/>
        </w:rPr>
        <w:t xml:space="preserve">l be accepted </w:t>
      </w:r>
      <w:r w:rsidRPr="00F00ED7">
        <w:rPr>
          <w:rFonts w:ascii="Calibri" w:hAnsi="Calibri" w:cs="Arial"/>
          <w:b/>
          <w:snapToGrid w:val="0"/>
          <w:sz w:val="22"/>
          <w:szCs w:val="22"/>
          <w:lang w:eastAsia="en-US"/>
        </w:rPr>
        <w:t xml:space="preserve">past the due date unless there is documented proof of an extraordinary event outside of the control of the student. </w:t>
      </w:r>
      <w:r w:rsidRPr="00F00ED7">
        <w:rPr>
          <w:rFonts w:ascii="Calibri" w:hAnsi="Calibri" w:cs="Arial"/>
          <w:snapToGrid w:val="0"/>
          <w:sz w:val="22"/>
          <w:szCs w:val="22"/>
          <w:lang w:eastAsia="en-US"/>
        </w:rPr>
        <w:t xml:space="preserve"> In this event, it is the decision of the professor as to how much time, if any, will be allowed to complete the late assignments. </w:t>
      </w:r>
    </w:p>
    <w:p w14:paraId="2F932E2F" w14:textId="77777777" w:rsidR="00FF2EAD" w:rsidRPr="00FF2EAD" w:rsidRDefault="00FF2EAD" w:rsidP="00FF2EAD">
      <w:pPr>
        <w:widowControl/>
        <w:numPr>
          <w:ilvl w:val="1"/>
          <w:numId w:val="13"/>
        </w:numPr>
        <w:tabs>
          <w:tab w:val="left" w:pos="360"/>
        </w:tabs>
        <w:suppressAutoHyphens w:val="0"/>
        <w:autoSpaceDE w:val="0"/>
        <w:autoSpaceDN w:val="0"/>
        <w:adjustRightInd w:val="0"/>
        <w:rPr>
          <w:rFonts w:ascii="Calibri" w:hAnsi="Calibri" w:cs="Arial"/>
          <w:b/>
          <w:bCs/>
          <w:color w:val="FF0000"/>
          <w:sz w:val="22"/>
          <w:szCs w:val="22"/>
          <w:highlight w:val="yellow"/>
          <w:lang w:eastAsia="en-US"/>
        </w:rPr>
      </w:pPr>
      <w:r w:rsidRPr="00FF2EAD">
        <w:rPr>
          <w:rFonts w:ascii="Calibri" w:hAnsi="Calibri"/>
          <w:b/>
          <w:snapToGrid w:val="0"/>
          <w:color w:val="FF0000"/>
          <w:sz w:val="22"/>
          <w:szCs w:val="22"/>
          <w:highlight w:val="yellow"/>
          <w:lang w:eastAsia="en-US"/>
        </w:rPr>
        <w:t xml:space="preserve">Students failing to complete all required assignments and examinations will not receive credit for the course and will receive a grade of “F”. </w:t>
      </w:r>
    </w:p>
    <w:p w14:paraId="3C5F97EB" w14:textId="77777777" w:rsidR="00FF2EAD" w:rsidRPr="009F508D" w:rsidRDefault="00FF2EAD" w:rsidP="00FF2EAD">
      <w:pPr>
        <w:pStyle w:val="ListParagraph"/>
        <w:widowControl/>
        <w:numPr>
          <w:ilvl w:val="0"/>
          <w:numId w:val="13"/>
        </w:numPr>
        <w:tabs>
          <w:tab w:val="left" w:pos="360"/>
        </w:tabs>
        <w:autoSpaceDE w:val="0"/>
        <w:autoSpaceDN w:val="0"/>
        <w:adjustRightInd w:val="0"/>
        <w:rPr>
          <w:rFonts w:ascii="Calibri" w:hAnsi="Calibri" w:cs="Arial"/>
          <w:b/>
          <w:sz w:val="22"/>
          <w:szCs w:val="22"/>
        </w:rPr>
      </w:pPr>
      <w:r w:rsidRPr="009F508D">
        <w:rPr>
          <w:rFonts w:ascii="Calibri" w:hAnsi="Calibri" w:cs="Arial"/>
          <w:b/>
          <w:sz w:val="22"/>
          <w:szCs w:val="22"/>
        </w:rPr>
        <w:t>ACADEMIC INTGEGRITY</w:t>
      </w:r>
    </w:p>
    <w:p w14:paraId="3A53D9DA" w14:textId="77777777" w:rsidR="00FF2EAD" w:rsidRPr="0023148C" w:rsidRDefault="00FF2EAD" w:rsidP="00FF2EAD">
      <w:pPr>
        <w:pStyle w:val="ListParagraph"/>
        <w:widowControl/>
        <w:numPr>
          <w:ilvl w:val="1"/>
          <w:numId w:val="13"/>
        </w:numPr>
        <w:tabs>
          <w:tab w:val="left" w:pos="360"/>
        </w:tabs>
        <w:autoSpaceDE w:val="0"/>
        <w:autoSpaceDN w:val="0"/>
        <w:adjustRightInd w:val="0"/>
        <w:rPr>
          <w:rFonts w:ascii="Calibri" w:hAnsi="Calibri" w:cs="Arial"/>
          <w:b/>
          <w:bCs/>
          <w:sz w:val="22"/>
          <w:szCs w:val="22"/>
        </w:rPr>
      </w:pPr>
      <w:r>
        <w:rPr>
          <w:rFonts w:ascii="Calibri" w:hAnsi="Calibri" w:cs="Arial"/>
          <w:bCs/>
          <w:sz w:val="22"/>
          <w:szCs w:val="22"/>
        </w:rPr>
        <w:t xml:space="preserve">Students are expected to know and abide by the FSW Academic Integrity policy. </w:t>
      </w:r>
    </w:p>
    <w:p w14:paraId="3DD964F9" w14:textId="77777777" w:rsidR="00FF2EAD" w:rsidRPr="0023148C" w:rsidRDefault="00FF2EAD" w:rsidP="00FF2EAD">
      <w:pPr>
        <w:pStyle w:val="ListParagraph"/>
        <w:widowControl/>
        <w:numPr>
          <w:ilvl w:val="1"/>
          <w:numId w:val="13"/>
        </w:numPr>
        <w:tabs>
          <w:tab w:val="left" w:pos="360"/>
        </w:tabs>
        <w:autoSpaceDE w:val="0"/>
        <w:autoSpaceDN w:val="0"/>
        <w:adjustRightInd w:val="0"/>
        <w:rPr>
          <w:rFonts w:ascii="Calibri" w:hAnsi="Calibri" w:cs="Arial"/>
          <w:b/>
          <w:bCs/>
          <w:sz w:val="22"/>
          <w:szCs w:val="22"/>
        </w:rPr>
      </w:pPr>
      <w:r>
        <w:rPr>
          <w:rFonts w:ascii="Calibri" w:hAnsi="Calibri" w:cs="Arial"/>
          <w:bCs/>
          <w:sz w:val="22"/>
          <w:szCs w:val="22"/>
        </w:rPr>
        <w:t xml:space="preserve">Students are expected to complete their own work without copying from someone else. </w:t>
      </w:r>
    </w:p>
    <w:p w14:paraId="58038A0F" w14:textId="77777777" w:rsidR="00FF2EAD" w:rsidRPr="001D2A10" w:rsidRDefault="00FF2EAD" w:rsidP="00FF2EAD">
      <w:pPr>
        <w:pStyle w:val="ListParagraph"/>
        <w:widowControl/>
        <w:numPr>
          <w:ilvl w:val="1"/>
          <w:numId w:val="13"/>
        </w:numPr>
        <w:tabs>
          <w:tab w:val="left" w:pos="360"/>
        </w:tabs>
        <w:autoSpaceDE w:val="0"/>
        <w:autoSpaceDN w:val="0"/>
        <w:adjustRightInd w:val="0"/>
        <w:rPr>
          <w:rFonts w:ascii="Calibri" w:hAnsi="Calibri" w:cs="Arial"/>
          <w:b/>
          <w:bCs/>
          <w:sz w:val="22"/>
          <w:szCs w:val="22"/>
        </w:rPr>
      </w:pPr>
      <w:r>
        <w:rPr>
          <w:rFonts w:ascii="Calibri" w:hAnsi="Calibri" w:cs="Arial"/>
          <w:bCs/>
          <w:sz w:val="22"/>
          <w:szCs w:val="22"/>
        </w:rPr>
        <w:t xml:space="preserve">Assignments are to be completed individually unless group work has been specifically permitted by the instructor. </w:t>
      </w:r>
    </w:p>
    <w:p w14:paraId="5A7AB82C" w14:textId="77777777" w:rsidR="009F508D" w:rsidRPr="00A24487" w:rsidRDefault="009F508D" w:rsidP="009F508D">
      <w:pPr>
        <w:widowControl/>
        <w:numPr>
          <w:ilvl w:val="0"/>
          <w:numId w:val="13"/>
        </w:numPr>
        <w:tabs>
          <w:tab w:val="left" w:pos="360"/>
        </w:tabs>
        <w:suppressAutoHyphens w:val="0"/>
        <w:autoSpaceDE w:val="0"/>
        <w:autoSpaceDN w:val="0"/>
        <w:adjustRightInd w:val="0"/>
        <w:rPr>
          <w:rFonts w:ascii="Calibri" w:hAnsi="Calibri" w:cs="Arial"/>
          <w:b/>
          <w:bCs/>
          <w:snapToGrid w:val="0"/>
          <w:sz w:val="22"/>
          <w:szCs w:val="22"/>
          <w:lang w:eastAsia="en-US"/>
        </w:rPr>
      </w:pPr>
      <w:r w:rsidRPr="00A24487">
        <w:rPr>
          <w:rFonts w:ascii="Calibri" w:hAnsi="Calibri" w:cs="Arial"/>
          <w:b/>
          <w:bCs/>
          <w:snapToGrid w:val="0"/>
          <w:sz w:val="22"/>
          <w:szCs w:val="22"/>
          <w:lang w:eastAsia="en-US"/>
        </w:rPr>
        <w:t>SOCIAL MEDIA POLICY</w:t>
      </w:r>
    </w:p>
    <w:p w14:paraId="30F85B22" w14:textId="77777777" w:rsidR="009F508D" w:rsidRPr="00A24487" w:rsidRDefault="009F508D" w:rsidP="009F508D">
      <w:pPr>
        <w:widowControl/>
        <w:numPr>
          <w:ilvl w:val="1"/>
          <w:numId w:val="13"/>
        </w:numPr>
        <w:tabs>
          <w:tab w:val="left" w:pos="360"/>
        </w:tabs>
        <w:suppressAutoHyphens w:val="0"/>
        <w:autoSpaceDE w:val="0"/>
        <w:autoSpaceDN w:val="0"/>
        <w:adjustRightInd w:val="0"/>
        <w:rPr>
          <w:rFonts w:ascii="Calibri" w:hAnsi="Calibri" w:cs="Arial"/>
          <w:bCs/>
          <w:snapToGrid w:val="0"/>
          <w:sz w:val="22"/>
          <w:szCs w:val="22"/>
          <w:lang w:eastAsia="en-US"/>
        </w:rPr>
      </w:pPr>
      <w:r w:rsidRPr="00A24487">
        <w:rPr>
          <w:rFonts w:ascii="Calibri" w:hAnsi="Calibri" w:cs="Arial"/>
          <w:bCs/>
          <w:snapToGrid w:val="0"/>
          <w:sz w:val="22"/>
          <w:szCs w:val="22"/>
          <w:lang w:eastAsia="en-US"/>
        </w:rPr>
        <w:t>Social Media Conduct Agreement Policy</w:t>
      </w:r>
    </w:p>
    <w:p w14:paraId="42CCF773" w14:textId="77777777" w:rsidR="009F508D" w:rsidRPr="00A24487" w:rsidRDefault="009F508D" w:rsidP="009F508D">
      <w:pPr>
        <w:widowControl/>
        <w:numPr>
          <w:ilvl w:val="2"/>
          <w:numId w:val="13"/>
        </w:numPr>
        <w:tabs>
          <w:tab w:val="left" w:pos="360"/>
        </w:tabs>
        <w:suppressAutoHyphens w:val="0"/>
        <w:autoSpaceDE w:val="0"/>
        <w:autoSpaceDN w:val="0"/>
        <w:adjustRightInd w:val="0"/>
        <w:rPr>
          <w:rFonts w:ascii="Calibri" w:hAnsi="Calibri" w:cs="Arial"/>
          <w:bCs/>
          <w:snapToGrid w:val="0"/>
          <w:sz w:val="22"/>
          <w:szCs w:val="22"/>
          <w:lang w:eastAsia="en-US"/>
        </w:rPr>
      </w:pPr>
      <w:r w:rsidRPr="00A24487">
        <w:rPr>
          <w:rFonts w:ascii="Calibri" w:hAnsi="Calibri" w:cs="Arial"/>
          <w:bCs/>
          <w:snapToGrid w:val="0"/>
          <w:sz w:val="22"/>
          <w:szCs w:val="22"/>
          <w:lang w:eastAsia="en-US"/>
        </w:rPr>
        <w:t xml:space="preserve">Health Information Technology and Medical Information Coding and Billing students will sign an agreement that acknowledges their commitment to the standards of a professional to maintain the privacy of patient, peer, faculty and other clinical information as required by HIPAA and other privacy requirements. </w:t>
      </w:r>
    </w:p>
    <w:p w14:paraId="4C3DD749" w14:textId="77777777" w:rsidR="009F508D" w:rsidRPr="004A021D" w:rsidRDefault="009F508D" w:rsidP="009F508D">
      <w:pPr>
        <w:widowControl/>
        <w:numPr>
          <w:ilvl w:val="2"/>
          <w:numId w:val="13"/>
        </w:numPr>
        <w:tabs>
          <w:tab w:val="left" w:pos="360"/>
        </w:tabs>
        <w:suppressAutoHyphens w:val="0"/>
        <w:autoSpaceDE w:val="0"/>
        <w:autoSpaceDN w:val="0"/>
        <w:adjustRightInd w:val="0"/>
        <w:rPr>
          <w:rFonts w:ascii="Calibri" w:hAnsi="Calibri" w:cs="Arial"/>
          <w:bCs/>
          <w:snapToGrid w:val="0"/>
          <w:sz w:val="22"/>
          <w:szCs w:val="22"/>
          <w:lang w:eastAsia="en-US"/>
        </w:rPr>
      </w:pPr>
      <w:r w:rsidRPr="00A24487">
        <w:rPr>
          <w:rFonts w:ascii="Calibri" w:hAnsi="Calibri" w:cs="Arial"/>
          <w:bCs/>
          <w:snapToGrid w:val="0"/>
          <w:sz w:val="22"/>
          <w:szCs w:val="22"/>
          <w:lang w:eastAsia="en-US"/>
        </w:rPr>
        <w:t>By signing this form, the student agrees not to post or discuss any clinical experience or information regarding their experiences with any clinical agency, its staff, or its patients on any online form (including but not limited to: email, websites, message boards, blogs, or social networking websites).</w:t>
      </w:r>
    </w:p>
    <w:p w14:paraId="1AD446FB" w14:textId="77777777" w:rsidR="00FF2EAD" w:rsidRPr="001D2A10" w:rsidRDefault="00FF2EAD" w:rsidP="00FF2EAD">
      <w:pPr>
        <w:pStyle w:val="ListParagraph"/>
        <w:widowControl/>
        <w:tabs>
          <w:tab w:val="left" w:pos="360"/>
        </w:tabs>
        <w:autoSpaceDE w:val="0"/>
        <w:autoSpaceDN w:val="0"/>
        <w:adjustRightInd w:val="0"/>
        <w:ind w:left="1800"/>
        <w:rPr>
          <w:rFonts w:ascii="Calibri" w:hAnsi="Calibri" w:cs="Arial"/>
          <w:b/>
          <w:bCs/>
          <w:sz w:val="22"/>
          <w:szCs w:val="22"/>
        </w:rPr>
      </w:pPr>
    </w:p>
    <w:p w14:paraId="5CB3C361" w14:textId="77777777" w:rsidR="00FF2EAD" w:rsidRPr="00583E5E" w:rsidRDefault="00FF2EAD" w:rsidP="00FF2EAD">
      <w:pPr>
        <w:numPr>
          <w:ilvl w:val="0"/>
          <w:numId w:val="3"/>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775B42EA" w14:textId="77777777" w:rsidR="00FF2EAD" w:rsidRPr="00A31A02" w:rsidRDefault="00FF2EAD" w:rsidP="00FF2EAD">
      <w:pPr>
        <w:pStyle w:val="ListParagraph"/>
        <w:numPr>
          <w:ilvl w:val="0"/>
          <w:numId w:val="29"/>
        </w:numPr>
        <w:rPr>
          <w:rFonts w:ascii="Calibri" w:hAnsi="Calibri" w:cs="Arial"/>
          <w:sz w:val="22"/>
          <w:szCs w:val="22"/>
        </w:rPr>
      </w:pPr>
      <w:r>
        <w:rPr>
          <w:rFonts w:ascii="Calibri" w:hAnsi="Calibri" w:cs="Arial"/>
          <w:sz w:val="22"/>
          <w:szCs w:val="22"/>
        </w:rPr>
        <w:t xml:space="preserve">       </w:t>
      </w:r>
      <w:r w:rsidRPr="00A31A02">
        <w:rPr>
          <w:rFonts w:ascii="Calibri" w:hAnsi="Calibri" w:cs="Arial"/>
          <w:sz w:val="22"/>
          <w:szCs w:val="22"/>
        </w:rPr>
        <w:t>Attendance is taken each week.</w:t>
      </w:r>
    </w:p>
    <w:p w14:paraId="032313AE" w14:textId="77777777" w:rsidR="00FF2EAD" w:rsidRPr="00386301" w:rsidRDefault="00FF2EAD" w:rsidP="00FF2EAD">
      <w:pPr>
        <w:ind w:left="720"/>
        <w:rPr>
          <w:rFonts w:ascii="Calibri" w:hAnsi="Calibri" w:cs="Arial"/>
          <w:sz w:val="22"/>
          <w:szCs w:val="22"/>
        </w:rPr>
      </w:pPr>
      <w:r w:rsidRPr="00386301">
        <w:rPr>
          <w:rFonts w:ascii="Calibri" w:hAnsi="Calibri" w:cs="Arial"/>
          <w:sz w:val="22"/>
          <w:szCs w:val="22"/>
        </w:rPr>
        <w:t>o</w:t>
      </w:r>
      <w:r w:rsidRPr="00386301">
        <w:rPr>
          <w:rFonts w:ascii="Calibri" w:hAnsi="Calibri" w:cs="Arial"/>
          <w:sz w:val="22"/>
          <w:szCs w:val="22"/>
        </w:rPr>
        <w:tab/>
        <w:t xml:space="preserve">Students are responsible for obtaining missed lecture information due to absence. </w:t>
      </w:r>
    </w:p>
    <w:p w14:paraId="73B6B9AC" w14:textId="77777777" w:rsidR="00FF2EAD" w:rsidRDefault="00FF2EAD" w:rsidP="00FF2EAD">
      <w:pPr>
        <w:ind w:left="720"/>
        <w:rPr>
          <w:rFonts w:ascii="Calibri" w:hAnsi="Calibri" w:cs="Arial"/>
          <w:sz w:val="22"/>
          <w:szCs w:val="22"/>
        </w:rPr>
      </w:pPr>
      <w:r w:rsidRPr="00386301">
        <w:rPr>
          <w:rFonts w:ascii="Calibri" w:hAnsi="Calibri" w:cs="Arial"/>
          <w:sz w:val="22"/>
          <w:szCs w:val="22"/>
        </w:rPr>
        <w:t>o</w:t>
      </w:r>
      <w:r w:rsidRPr="00386301">
        <w:rPr>
          <w:rFonts w:ascii="Calibri" w:hAnsi="Calibri" w:cs="Arial"/>
          <w:sz w:val="22"/>
          <w:szCs w:val="22"/>
        </w:rPr>
        <w:tab/>
      </w:r>
      <w:r w:rsidRPr="00FF2EAD">
        <w:rPr>
          <w:rFonts w:ascii="Calibri" w:hAnsi="Calibri" w:cs="Arial"/>
          <w:sz w:val="22"/>
          <w:szCs w:val="22"/>
          <w:highlight w:val="yellow"/>
        </w:rPr>
        <w:t>Absences totaling more than three sessions will result in a failing grade.</w:t>
      </w:r>
    </w:p>
    <w:p w14:paraId="2B0BDF1D" w14:textId="77777777" w:rsidR="009F508D" w:rsidRPr="00A24487" w:rsidRDefault="009F508D" w:rsidP="009F508D">
      <w:pPr>
        <w:widowControl/>
        <w:numPr>
          <w:ilvl w:val="1"/>
          <w:numId w:val="31"/>
        </w:numPr>
        <w:tabs>
          <w:tab w:val="left" w:pos="360"/>
        </w:tabs>
        <w:suppressAutoHyphens w:val="0"/>
        <w:autoSpaceDE w:val="0"/>
        <w:autoSpaceDN w:val="0"/>
        <w:adjustRightInd w:val="0"/>
        <w:rPr>
          <w:rFonts w:asciiTheme="minorHAnsi" w:hAnsiTheme="minorHAnsi" w:cs="Arial"/>
          <w:b/>
          <w:bCs/>
          <w:sz w:val="22"/>
          <w:szCs w:val="22"/>
          <w:lang w:eastAsia="en-US"/>
        </w:rPr>
      </w:pPr>
      <w:r w:rsidRPr="00A24487">
        <w:rPr>
          <w:rFonts w:asciiTheme="minorHAnsi" w:hAnsiTheme="minorHAnsi" w:cs="Arial"/>
          <w:snapToGrid w:val="0"/>
          <w:sz w:val="22"/>
          <w:szCs w:val="22"/>
          <w:lang w:eastAsia="en-US"/>
        </w:rPr>
        <w:lastRenderedPageBreak/>
        <w:t xml:space="preserve">Students are expected to be present and ready to begin on time. Arriving late to class is rude, selfish and disruptive to others. Tardiness is not an acceptable behavior for a healthcare professional and will not be tolerated in HIM courses. Tardiness is defined as arriving after the start of the class session. Points will be deducted from the final grade in the course based upon the following scale: </w:t>
      </w:r>
    </w:p>
    <w:p w14:paraId="017B2E8F" w14:textId="77777777" w:rsidR="009F508D" w:rsidRPr="00333396" w:rsidRDefault="009F508D" w:rsidP="009F508D">
      <w:pPr>
        <w:ind w:left="2160"/>
        <w:rPr>
          <w:rFonts w:asciiTheme="minorHAnsi" w:hAnsiTheme="minorHAnsi" w:cs="Arial"/>
          <w:sz w:val="22"/>
          <w:szCs w:val="22"/>
        </w:rPr>
      </w:pPr>
      <w:r w:rsidRPr="00333396">
        <w:rPr>
          <w:rFonts w:asciiTheme="minorHAnsi" w:hAnsiTheme="minorHAnsi" w:cs="Arial"/>
          <w:sz w:val="22"/>
          <w:szCs w:val="22"/>
        </w:rPr>
        <w:t>•</w:t>
      </w:r>
      <w:r w:rsidRPr="00333396">
        <w:rPr>
          <w:rFonts w:asciiTheme="minorHAnsi" w:hAnsiTheme="minorHAnsi" w:cs="Arial"/>
          <w:sz w:val="22"/>
          <w:szCs w:val="22"/>
        </w:rPr>
        <w:tab/>
        <w:t xml:space="preserve">0-1 Tardy </w:t>
      </w:r>
      <w:r w:rsidRPr="00333396">
        <w:rPr>
          <w:rFonts w:asciiTheme="minorHAnsi" w:hAnsiTheme="minorHAnsi" w:cs="Arial"/>
          <w:sz w:val="22"/>
          <w:szCs w:val="22"/>
        </w:rPr>
        <w:tab/>
        <w:t xml:space="preserve">0 Points deducted </w:t>
      </w:r>
    </w:p>
    <w:p w14:paraId="6DB5E150" w14:textId="77777777" w:rsidR="009F508D" w:rsidRPr="00333396" w:rsidRDefault="009F508D" w:rsidP="009F508D">
      <w:pPr>
        <w:ind w:left="2160"/>
        <w:rPr>
          <w:rFonts w:asciiTheme="minorHAnsi" w:hAnsiTheme="minorHAnsi" w:cs="Arial"/>
          <w:sz w:val="22"/>
          <w:szCs w:val="22"/>
        </w:rPr>
      </w:pPr>
      <w:r w:rsidRPr="00333396">
        <w:rPr>
          <w:rFonts w:asciiTheme="minorHAnsi" w:hAnsiTheme="minorHAnsi" w:cs="Arial"/>
          <w:sz w:val="22"/>
          <w:szCs w:val="22"/>
        </w:rPr>
        <w:t>•</w:t>
      </w:r>
      <w:r w:rsidRPr="00333396">
        <w:rPr>
          <w:rFonts w:asciiTheme="minorHAnsi" w:hAnsiTheme="minorHAnsi" w:cs="Arial"/>
          <w:sz w:val="22"/>
          <w:szCs w:val="22"/>
        </w:rPr>
        <w:tab/>
        <w:t xml:space="preserve">2     </w:t>
      </w:r>
      <w:proofErr w:type="spellStart"/>
      <w:r w:rsidRPr="00333396">
        <w:rPr>
          <w:rFonts w:asciiTheme="minorHAnsi" w:hAnsiTheme="minorHAnsi" w:cs="Arial"/>
          <w:sz w:val="22"/>
          <w:szCs w:val="22"/>
        </w:rPr>
        <w:t>Tardies</w:t>
      </w:r>
      <w:proofErr w:type="spellEnd"/>
      <w:r w:rsidRPr="00333396">
        <w:rPr>
          <w:rFonts w:asciiTheme="minorHAnsi" w:hAnsiTheme="minorHAnsi" w:cs="Arial"/>
          <w:sz w:val="22"/>
          <w:szCs w:val="22"/>
        </w:rPr>
        <w:tab/>
        <w:t>5 Points deducted</w:t>
      </w:r>
    </w:p>
    <w:p w14:paraId="7591B132" w14:textId="77777777" w:rsidR="009F508D" w:rsidRPr="00333396" w:rsidRDefault="009F508D" w:rsidP="009F508D">
      <w:pPr>
        <w:ind w:left="2160"/>
        <w:rPr>
          <w:rFonts w:asciiTheme="minorHAnsi" w:hAnsiTheme="minorHAnsi" w:cs="Arial"/>
          <w:sz w:val="22"/>
          <w:szCs w:val="22"/>
        </w:rPr>
      </w:pPr>
      <w:r w:rsidRPr="00333396">
        <w:rPr>
          <w:rFonts w:asciiTheme="minorHAnsi" w:hAnsiTheme="minorHAnsi" w:cs="Arial"/>
          <w:sz w:val="22"/>
          <w:szCs w:val="22"/>
        </w:rPr>
        <w:t>•</w:t>
      </w:r>
      <w:r w:rsidRPr="00333396">
        <w:rPr>
          <w:rFonts w:asciiTheme="minorHAnsi" w:hAnsiTheme="minorHAnsi" w:cs="Arial"/>
          <w:sz w:val="22"/>
          <w:szCs w:val="22"/>
        </w:rPr>
        <w:tab/>
        <w:t xml:space="preserve">3     </w:t>
      </w:r>
      <w:proofErr w:type="spellStart"/>
      <w:r w:rsidRPr="00333396">
        <w:rPr>
          <w:rFonts w:asciiTheme="minorHAnsi" w:hAnsiTheme="minorHAnsi" w:cs="Arial"/>
          <w:sz w:val="22"/>
          <w:szCs w:val="22"/>
        </w:rPr>
        <w:t>Tardies</w:t>
      </w:r>
      <w:proofErr w:type="spellEnd"/>
      <w:r w:rsidRPr="00333396">
        <w:rPr>
          <w:rFonts w:asciiTheme="minorHAnsi" w:hAnsiTheme="minorHAnsi" w:cs="Arial"/>
          <w:sz w:val="22"/>
          <w:szCs w:val="22"/>
        </w:rPr>
        <w:tab/>
        <w:t>10 Points deducted</w:t>
      </w:r>
    </w:p>
    <w:p w14:paraId="7147CF8F" w14:textId="77777777" w:rsidR="009F508D" w:rsidRPr="00333396" w:rsidRDefault="009F508D" w:rsidP="009F508D">
      <w:pPr>
        <w:ind w:left="2160"/>
        <w:rPr>
          <w:rFonts w:asciiTheme="minorHAnsi" w:hAnsiTheme="minorHAnsi" w:cs="Arial"/>
          <w:sz w:val="22"/>
          <w:szCs w:val="22"/>
        </w:rPr>
      </w:pPr>
      <w:r w:rsidRPr="00333396">
        <w:rPr>
          <w:rFonts w:asciiTheme="minorHAnsi" w:hAnsiTheme="minorHAnsi" w:cs="Arial"/>
          <w:sz w:val="22"/>
          <w:szCs w:val="22"/>
        </w:rPr>
        <w:t>•</w:t>
      </w:r>
      <w:r w:rsidRPr="00333396">
        <w:rPr>
          <w:rFonts w:asciiTheme="minorHAnsi" w:hAnsiTheme="minorHAnsi" w:cs="Arial"/>
          <w:sz w:val="22"/>
          <w:szCs w:val="22"/>
        </w:rPr>
        <w:tab/>
        <w:t xml:space="preserve">4     </w:t>
      </w:r>
      <w:proofErr w:type="spellStart"/>
      <w:r w:rsidRPr="00333396">
        <w:rPr>
          <w:rFonts w:asciiTheme="minorHAnsi" w:hAnsiTheme="minorHAnsi" w:cs="Arial"/>
          <w:sz w:val="22"/>
          <w:szCs w:val="22"/>
        </w:rPr>
        <w:t>Tardies</w:t>
      </w:r>
      <w:proofErr w:type="spellEnd"/>
      <w:r w:rsidRPr="00333396">
        <w:rPr>
          <w:rFonts w:asciiTheme="minorHAnsi" w:hAnsiTheme="minorHAnsi" w:cs="Arial"/>
          <w:sz w:val="22"/>
          <w:szCs w:val="22"/>
        </w:rPr>
        <w:tab/>
        <w:t xml:space="preserve">20 Points deducted </w:t>
      </w:r>
    </w:p>
    <w:p w14:paraId="41AA83A7" w14:textId="4F72C1FA" w:rsidR="00FF2EAD" w:rsidRPr="009F508D" w:rsidRDefault="009F508D" w:rsidP="009F508D">
      <w:pPr>
        <w:ind w:left="2160"/>
        <w:rPr>
          <w:rFonts w:asciiTheme="minorHAnsi" w:hAnsiTheme="minorHAnsi" w:cs="Arial"/>
          <w:sz w:val="22"/>
          <w:szCs w:val="22"/>
        </w:rPr>
      </w:pPr>
      <w:r w:rsidRPr="00333396">
        <w:rPr>
          <w:rFonts w:asciiTheme="minorHAnsi" w:hAnsiTheme="minorHAnsi" w:cs="Arial"/>
          <w:sz w:val="22"/>
          <w:szCs w:val="22"/>
        </w:rPr>
        <w:t>•</w:t>
      </w:r>
      <w:r w:rsidRPr="00333396">
        <w:rPr>
          <w:rFonts w:asciiTheme="minorHAnsi" w:hAnsiTheme="minorHAnsi" w:cs="Arial"/>
          <w:sz w:val="22"/>
          <w:szCs w:val="22"/>
        </w:rPr>
        <w:tab/>
        <w:t xml:space="preserve">5     </w:t>
      </w:r>
      <w:proofErr w:type="spellStart"/>
      <w:r w:rsidRPr="00333396">
        <w:rPr>
          <w:rFonts w:asciiTheme="minorHAnsi" w:hAnsiTheme="minorHAnsi" w:cs="Arial"/>
          <w:sz w:val="22"/>
          <w:szCs w:val="22"/>
        </w:rPr>
        <w:t>Tardies</w:t>
      </w:r>
      <w:proofErr w:type="spellEnd"/>
      <w:r w:rsidRPr="00333396">
        <w:rPr>
          <w:rFonts w:asciiTheme="minorHAnsi" w:hAnsiTheme="minorHAnsi" w:cs="Arial"/>
          <w:sz w:val="22"/>
          <w:szCs w:val="22"/>
        </w:rPr>
        <w:t xml:space="preserve">         40 Points deducted</w:t>
      </w:r>
    </w:p>
    <w:p w14:paraId="458986CB" w14:textId="77777777" w:rsidR="00FF2EAD" w:rsidRPr="008E470C" w:rsidRDefault="00FF2EAD" w:rsidP="009F1111">
      <w:pPr>
        <w:pStyle w:val="ListParagraph"/>
        <w:ind w:left="1440"/>
        <w:rPr>
          <w:rFonts w:ascii="Calibri" w:hAnsi="Calibri" w:cs="Arial"/>
          <w:sz w:val="22"/>
          <w:szCs w:val="22"/>
        </w:rPr>
      </w:pPr>
    </w:p>
    <w:p w14:paraId="4804ED84" w14:textId="77777777" w:rsidR="00BA2B52" w:rsidRPr="00191F9A" w:rsidRDefault="00BA2B52" w:rsidP="00BE594D">
      <w:pPr>
        <w:numPr>
          <w:ilvl w:val="0"/>
          <w:numId w:val="3"/>
        </w:numPr>
        <w:suppressAutoHyphens w:val="0"/>
        <w:rPr>
          <w:rFonts w:ascii="Calibri" w:hAnsi="Calibri" w:cs="Arial"/>
          <w:sz w:val="22"/>
          <w:szCs w:val="22"/>
        </w:rPr>
      </w:pPr>
      <w:r w:rsidRPr="00191F9A">
        <w:rPr>
          <w:rFonts w:ascii="Calibri" w:hAnsi="Calibri" w:cs="Arial"/>
          <w:b/>
          <w:sz w:val="22"/>
          <w:szCs w:val="22"/>
          <w:u w:val="single"/>
        </w:rPr>
        <w:t>GRADING POLICY:</w:t>
      </w:r>
      <w:r w:rsidRPr="00191F9A">
        <w:rPr>
          <w:rFonts w:ascii="Calibri" w:hAnsi="Calibri" w:cs="Arial"/>
          <w:sz w:val="22"/>
          <w:szCs w:val="22"/>
        </w:rPr>
        <w:t xml:space="preserve">  </w:t>
      </w:r>
    </w:p>
    <w:p w14:paraId="0018BDA5" w14:textId="77777777" w:rsidR="0021449A" w:rsidRDefault="0021449A" w:rsidP="0021449A">
      <w:pPr>
        <w:pStyle w:val="ListParagraph"/>
        <w:rPr>
          <w:rFonts w:ascii="Calibri" w:hAnsi="Calibri" w:cs="Arial"/>
          <w:sz w:val="22"/>
          <w:szCs w:val="22"/>
        </w:rPr>
      </w:pPr>
      <w:r>
        <w:rPr>
          <w:rFonts w:ascii="Calibri" w:hAnsi="Calibri" w:cs="Arial"/>
          <w:sz w:val="22"/>
          <w:szCs w:val="22"/>
        </w:rPr>
        <w:t>Assignments</w:t>
      </w:r>
      <w:r>
        <w:rPr>
          <w:rFonts w:ascii="Calibri" w:hAnsi="Calibri" w:cs="Arial"/>
          <w:sz w:val="22"/>
          <w:szCs w:val="22"/>
        </w:rPr>
        <w:tab/>
      </w:r>
      <w:r w:rsidR="00823A1C">
        <w:rPr>
          <w:rFonts w:ascii="Calibri" w:hAnsi="Calibri" w:cs="Arial"/>
          <w:sz w:val="22"/>
          <w:szCs w:val="22"/>
        </w:rPr>
        <w:tab/>
      </w:r>
      <w:r w:rsidR="00823A1C">
        <w:rPr>
          <w:rFonts w:ascii="Calibri" w:hAnsi="Calibri" w:cs="Arial"/>
          <w:sz w:val="22"/>
          <w:szCs w:val="22"/>
        </w:rPr>
        <w:tab/>
      </w:r>
      <w:r w:rsidR="00823A1C">
        <w:rPr>
          <w:rFonts w:ascii="Calibri" w:hAnsi="Calibri" w:cs="Arial"/>
          <w:sz w:val="22"/>
          <w:szCs w:val="22"/>
        </w:rPr>
        <w:tab/>
      </w:r>
      <w:r w:rsidR="00823A1C">
        <w:rPr>
          <w:rFonts w:ascii="Calibri" w:hAnsi="Calibri" w:cs="Arial"/>
          <w:sz w:val="22"/>
          <w:szCs w:val="22"/>
        </w:rPr>
        <w:tab/>
      </w:r>
      <w:r w:rsidR="00014690">
        <w:rPr>
          <w:rFonts w:ascii="Calibri" w:hAnsi="Calibri" w:cs="Arial"/>
          <w:sz w:val="22"/>
          <w:szCs w:val="22"/>
        </w:rPr>
        <w:t>2</w:t>
      </w:r>
      <w:r w:rsidR="00823A1C">
        <w:rPr>
          <w:rFonts w:ascii="Calibri" w:hAnsi="Calibri" w:cs="Arial"/>
          <w:sz w:val="22"/>
          <w:szCs w:val="22"/>
        </w:rPr>
        <w:t>0%</w:t>
      </w:r>
    </w:p>
    <w:p w14:paraId="50300A81" w14:textId="77777777" w:rsidR="0021449A" w:rsidRDefault="00823A1C" w:rsidP="0021449A">
      <w:pPr>
        <w:pStyle w:val="ListParagraph"/>
        <w:rPr>
          <w:rFonts w:ascii="Calibri" w:hAnsi="Calibri" w:cs="Arial"/>
          <w:sz w:val="22"/>
          <w:szCs w:val="22"/>
        </w:rPr>
      </w:pPr>
      <w:r>
        <w:rPr>
          <w:rFonts w:ascii="Calibri" w:hAnsi="Calibri" w:cs="Arial"/>
          <w:sz w:val="22"/>
          <w:szCs w:val="22"/>
        </w:rPr>
        <w:t>Chapter Tests</w:t>
      </w:r>
      <w:r>
        <w:rPr>
          <w:rFonts w:ascii="Calibri" w:hAnsi="Calibri" w:cs="Arial"/>
          <w:sz w:val="22"/>
          <w:szCs w:val="22"/>
        </w:rPr>
        <w:tab/>
      </w:r>
      <w:r w:rsidR="0021449A">
        <w:rPr>
          <w:rFonts w:ascii="Calibri" w:hAnsi="Calibri" w:cs="Arial"/>
          <w:sz w:val="22"/>
          <w:szCs w:val="22"/>
        </w:rPr>
        <w:tab/>
      </w:r>
      <w:r w:rsidR="0021449A">
        <w:rPr>
          <w:rFonts w:ascii="Calibri" w:hAnsi="Calibri" w:cs="Arial"/>
          <w:sz w:val="22"/>
          <w:szCs w:val="22"/>
        </w:rPr>
        <w:tab/>
      </w:r>
      <w:r>
        <w:rPr>
          <w:rFonts w:ascii="Calibri" w:hAnsi="Calibri" w:cs="Arial"/>
          <w:sz w:val="22"/>
          <w:szCs w:val="22"/>
        </w:rPr>
        <w:tab/>
      </w:r>
      <w:r>
        <w:rPr>
          <w:rFonts w:ascii="Calibri" w:hAnsi="Calibri" w:cs="Arial"/>
          <w:sz w:val="22"/>
          <w:szCs w:val="22"/>
        </w:rPr>
        <w:tab/>
      </w:r>
      <w:r w:rsidR="00014690">
        <w:rPr>
          <w:rFonts w:ascii="Calibri" w:hAnsi="Calibri" w:cs="Arial"/>
          <w:sz w:val="22"/>
          <w:szCs w:val="22"/>
        </w:rPr>
        <w:t>3</w:t>
      </w:r>
      <w:r>
        <w:rPr>
          <w:rFonts w:ascii="Calibri" w:hAnsi="Calibri" w:cs="Arial"/>
          <w:sz w:val="22"/>
          <w:szCs w:val="22"/>
        </w:rPr>
        <w:t>0%</w:t>
      </w:r>
    </w:p>
    <w:p w14:paraId="5E0FCD1B" w14:textId="77777777" w:rsidR="00823A1C" w:rsidRDefault="00823A1C" w:rsidP="0021449A">
      <w:pPr>
        <w:pStyle w:val="ListParagraph"/>
        <w:rPr>
          <w:rFonts w:ascii="Calibri" w:hAnsi="Calibri" w:cs="Arial"/>
          <w:sz w:val="22"/>
          <w:szCs w:val="22"/>
        </w:rPr>
      </w:pPr>
      <w:r>
        <w:rPr>
          <w:rFonts w:ascii="Calibri" w:hAnsi="Calibri" w:cs="Arial"/>
          <w:sz w:val="22"/>
          <w:szCs w:val="22"/>
        </w:rPr>
        <w:t>Unit Exams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20%</w:t>
      </w:r>
    </w:p>
    <w:p w14:paraId="1F3C6EE9" w14:textId="77777777" w:rsidR="0021449A" w:rsidRDefault="00823A1C" w:rsidP="0021449A">
      <w:pPr>
        <w:pStyle w:val="ListParagraph"/>
        <w:rPr>
          <w:rFonts w:ascii="Calibri" w:hAnsi="Calibri" w:cs="Arial"/>
          <w:sz w:val="22"/>
          <w:szCs w:val="22"/>
        </w:rPr>
      </w:pPr>
      <w:r>
        <w:rPr>
          <w:rFonts w:ascii="Calibri" w:hAnsi="Calibri" w:cs="Arial"/>
          <w:sz w:val="22"/>
          <w:szCs w:val="22"/>
        </w:rPr>
        <w:t xml:space="preserve">Database </w:t>
      </w:r>
      <w:r w:rsidR="0021449A">
        <w:rPr>
          <w:rFonts w:ascii="Calibri" w:hAnsi="Calibri" w:cs="Arial"/>
          <w:sz w:val="22"/>
          <w:szCs w:val="22"/>
        </w:rPr>
        <w:t>Project</w:t>
      </w:r>
      <w:r>
        <w:rPr>
          <w:rFonts w:ascii="Calibri" w:hAnsi="Calibri" w:cs="Arial"/>
          <w:sz w:val="22"/>
          <w:szCs w:val="22"/>
        </w:rPr>
        <w:t xml:space="preserve"> and Presentation</w:t>
      </w:r>
      <w:r>
        <w:rPr>
          <w:rFonts w:ascii="Calibri" w:hAnsi="Calibri" w:cs="Arial"/>
          <w:sz w:val="22"/>
          <w:szCs w:val="22"/>
        </w:rPr>
        <w:tab/>
      </w:r>
      <w:r>
        <w:rPr>
          <w:rFonts w:ascii="Calibri" w:hAnsi="Calibri" w:cs="Arial"/>
          <w:sz w:val="22"/>
          <w:szCs w:val="22"/>
        </w:rPr>
        <w:tab/>
        <w:t>30</w:t>
      </w:r>
      <w:r w:rsidR="0021449A">
        <w:rPr>
          <w:rFonts w:ascii="Calibri" w:hAnsi="Calibri" w:cs="Arial"/>
          <w:sz w:val="22"/>
          <w:szCs w:val="22"/>
        </w:rPr>
        <w:t>%</w:t>
      </w:r>
    </w:p>
    <w:p w14:paraId="6C779BE9" w14:textId="77777777" w:rsidR="0021449A" w:rsidRPr="0021449A" w:rsidRDefault="0021449A" w:rsidP="0021449A">
      <w:pPr>
        <w:pStyle w:val="ListParagraph"/>
        <w:rPr>
          <w:rFonts w:ascii="Calibri" w:hAnsi="Calibri" w:cs="Arial"/>
          <w:sz w:val="22"/>
          <w:szCs w:val="22"/>
        </w:rPr>
      </w:pPr>
    </w:p>
    <w:p w14:paraId="43A52D7C" w14:textId="77777777" w:rsidR="00BA2B52" w:rsidRPr="00191F9A" w:rsidRDefault="00BA2B52" w:rsidP="00DA66CF">
      <w:pPr>
        <w:ind w:left="2880"/>
        <w:rPr>
          <w:rFonts w:ascii="Calibri" w:hAnsi="Calibri" w:cs="Arial"/>
          <w:sz w:val="22"/>
          <w:szCs w:val="22"/>
        </w:rPr>
      </w:pPr>
      <w:r w:rsidRPr="00191F9A">
        <w:rPr>
          <w:rFonts w:ascii="Calibri" w:hAnsi="Calibri" w:cs="Arial"/>
          <w:sz w:val="22"/>
          <w:szCs w:val="22"/>
        </w:rPr>
        <w:t>90 - 100      =      A</w:t>
      </w:r>
    </w:p>
    <w:p w14:paraId="32CEC0FE" w14:textId="77777777" w:rsidR="00BA2B52" w:rsidRPr="00191F9A" w:rsidRDefault="00BA2B52" w:rsidP="00DA66CF">
      <w:pPr>
        <w:ind w:left="2880"/>
        <w:rPr>
          <w:rFonts w:ascii="Calibri" w:hAnsi="Calibri" w:cs="Arial"/>
          <w:sz w:val="22"/>
          <w:szCs w:val="22"/>
        </w:rPr>
      </w:pPr>
      <w:r w:rsidRPr="00191F9A">
        <w:rPr>
          <w:rFonts w:ascii="Calibri" w:hAnsi="Calibri" w:cs="Arial"/>
          <w:sz w:val="22"/>
          <w:szCs w:val="22"/>
        </w:rPr>
        <w:t>80 - 89        =      B</w:t>
      </w:r>
    </w:p>
    <w:p w14:paraId="40CEAD09" w14:textId="77777777" w:rsidR="00BA2B52" w:rsidRPr="00191F9A" w:rsidRDefault="00BA2B52" w:rsidP="00DA66CF">
      <w:pPr>
        <w:ind w:left="2880"/>
        <w:rPr>
          <w:rFonts w:ascii="Calibri" w:hAnsi="Calibri" w:cs="Arial"/>
          <w:sz w:val="22"/>
          <w:szCs w:val="22"/>
        </w:rPr>
      </w:pPr>
      <w:r w:rsidRPr="00191F9A">
        <w:rPr>
          <w:rFonts w:ascii="Calibri" w:hAnsi="Calibri" w:cs="Arial"/>
          <w:sz w:val="22"/>
          <w:szCs w:val="22"/>
        </w:rPr>
        <w:t>70 - 79        =      C</w:t>
      </w:r>
    </w:p>
    <w:p w14:paraId="53D1072A" w14:textId="77777777" w:rsidR="00BA2B52" w:rsidRPr="00191F9A" w:rsidRDefault="00BA2B52" w:rsidP="00DA66CF">
      <w:pPr>
        <w:ind w:left="2880"/>
        <w:rPr>
          <w:rFonts w:ascii="Calibri" w:hAnsi="Calibri" w:cs="Arial"/>
          <w:sz w:val="22"/>
          <w:szCs w:val="22"/>
        </w:rPr>
      </w:pPr>
      <w:r w:rsidRPr="00191F9A">
        <w:rPr>
          <w:rFonts w:ascii="Calibri" w:hAnsi="Calibri" w:cs="Arial"/>
          <w:sz w:val="22"/>
          <w:szCs w:val="22"/>
        </w:rPr>
        <w:t>60 - 69        =      D</w:t>
      </w:r>
    </w:p>
    <w:p w14:paraId="150CA862" w14:textId="77777777" w:rsidR="00BA2B52" w:rsidRPr="00191F9A" w:rsidRDefault="00BA2B52" w:rsidP="00DA66CF">
      <w:pPr>
        <w:ind w:left="2880"/>
        <w:rPr>
          <w:rFonts w:ascii="Calibri" w:hAnsi="Calibri" w:cs="Arial"/>
          <w:sz w:val="22"/>
          <w:szCs w:val="22"/>
        </w:rPr>
      </w:pPr>
      <w:r w:rsidRPr="00191F9A">
        <w:rPr>
          <w:rFonts w:ascii="Calibri" w:hAnsi="Calibri" w:cs="Arial"/>
          <w:sz w:val="22"/>
          <w:szCs w:val="22"/>
        </w:rPr>
        <w:t>Below 60    =      F</w:t>
      </w:r>
    </w:p>
    <w:p w14:paraId="0A0AA3C7" w14:textId="77777777" w:rsidR="009F508D" w:rsidRPr="00A24487" w:rsidRDefault="009F508D" w:rsidP="009F508D">
      <w:pPr>
        <w:ind w:left="720"/>
        <w:rPr>
          <w:rFonts w:ascii="Calibri" w:hAnsi="Calibri" w:cs="Arial"/>
          <w:sz w:val="22"/>
          <w:szCs w:val="22"/>
        </w:rPr>
      </w:pPr>
      <w:r w:rsidRPr="00A24487">
        <w:rPr>
          <w:rFonts w:ascii="Calibri" w:hAnsi="Calibri" w:cs="Arial"/>
          <w:sz w:val="22"/>
          <w:szCs w:val="22"/>
        </w:rPr>
        <w:t xml:space="preserve">Due dates as specified in the Class Schedule are to be followed. </w:t>
      </w:r>
    </w:p>
    <w:p w14:paraId="5539C4DC" w14:textId="77777777" w:rsidR="009F508D" w:rsidRPr="00A24487" w:rsidRDefault="009F508D" w:rsidP="009F508D">
      <w:pPr>
        <w:ind w:left="720"/>
        <w:rPr>
          <w:rFonts w:ascii="Calibri" w:hAnsi="Calibri" w:cs="Arial"/>
          <w:b/>
          <w:i/>
          <w:sz w:val="22"/>
          <w:szCs w:val="22"/>
          <w:u w:val="single"/>
        </w:rPr>
      </w:pPr>
      <w:r w:rsidRPr="00A24487">
        <w:rPr>
          <w:rFonts w:ascii="Calibri" w:hAnsi="Calibri" w:cs="Arial"/>
          <w:b/>
          <w:i/>
          <w:sz w:val="22"/>
          <w:szCs w:val="22"/>
          <w:u w:val="single"/>
        </w:rPr>
        <w:t>All required components must be completed in order to receive a final grade in this course.</w:t>
      </w:r>
    </w:p>
    <w:p w14:paraId="24421546" w14:textId="77777777" w:rsidR="009F508D" w:rsidRPr="00A24487" w:rsidRDefault="009F508D" w:rsidP="009F508D">
      <w:pPr>
        <w:ind w:left="720"/>
        <w:rPr>
          <w:rFonts w:ascii="Calibri" w:hAnsi="Calibri" w:cs="Arial"/>
          <w:b/>
          <w:i/>
          <w:sz w:val="22"/>
          <w:szCs w:val="22"/>
          <w:u w:val="single"/>
        </w:rPr>
      </w:pPr>
      <w:r w:rsidRPr="00A24487">
        <w:rPr>
          <w:rFonts w:ascii="Calibri" w:hAnsi="Calibri" w:cs="Arial"/>
          <w:b/>
          <w:i/>
          <w:sz w:val="22"/>
          <w:szCs w:val="22"/>
          <w:u w:val="single"/>
        </w:rPr>
        <w:t>Failure/refusal to give required presentations will result in a final grade of F.</w:t>
      </w:r>
    </w:p>
    <w:p w14:paraId="1636E0BE" w14:textId="77777777" w:rsidR="009F508D" w:rsidRPr="00A24487" w:rsidRDefault="009F508D" w:rsidP="009F508D">
      <w:pPr>
        <w:ind w:left="1080"/>
        <w:rPr>
          <w:rFonts w:asciiTheme="minorHAnsi" w:hAnsiTheme="minorHAnsi"/>
          <w:b/>
          <w:bCs/>
          <w:sz w:val="22"/>
          <w:szCs w:val="22"/>
          <w:u w:val="single"/>
        </w:rPr>
      </w:pPr>
    </w:p>
    <w:p w14:paraId="5258A959" w14:textId="77777777" w:rsidR="009F508D" w:rsidRPr="00A24487" w:rsidRDefault="009F508D" w:rsidP="009F508D">
      <w:pPr>
        <w:ind w:left="1080"/>
        <w:rPr>
          <w:rFonts w:asciiTheme="minorHAnsi" w:hAnsiTheme="minorHAnsi"/>
          <w:b/>
          <w:bCs/>
          <w:sz w:val="22"/>
          <w:szCs w:val="22"/>
          <w:u w:val="single"/>
        </w:rPr>
      </w:pPr>
    </w:p>
    <w:p w14:paraId="2E658A62" w14:textId="77777777" w:rsidR="009F508D" w:rsidRPr="00A24487" w:rsidRDefault="009F508D" w:rsidP="009F508D">
      <w:pPr>
        <w:ind w:left="1080"/>
        <w:rPr>
          <w:rFonts w:asciiTheme="minorHAnsi" w:hAnsiTheme="minorHAnsi"/>
          <w:bCs/>
          <w:sz w:val="22"/>
          <w:szCs w:val="22"/>
        </w:rPr>
      </w:pPr>
      <w:r w:rsidRPr="00A24487">
        <w:rPr>
          <w:rFonts w:asciiTheme="minorHAnsi" w:hAnsiTheme="minorHAnsi"/>
          <w:b/>
          <w:bCs/>
          <w:sz w:val="22"/>
          <w:szCs w:val="22"/>
          <w:u w:val="single"/>
        </w:rPr>
        <w:t>Academic Dishonesty (Cheating)</w:t>
      </w:r>
      <w:r w:rsidRPr="00A24487">
        <w:rPr>
          <w:rFonts w:asciiTheme="minorHAnsi" w:hAnsiTheme="minorHAnsi"/>
          <w:bCs/>
          <w:sz w:val="22"/>
          <w:szCs w:val="22"/>
        </w:rPr>
        <w:t xml:space="preserve"> is defined as completing written assignments, quizzes or exams with unauthorized electronic, written or verbal assistance.  It is also defined as providing unauthorized electronic written or verbal assistance to another student during a required assignment, quiz or exam.  Academic dishonesty is unacceptable behavior.  This behavior is subject to sanctions ranging from complete loss of credit on a required assignment, quiz or exam to dismissal from the Health Information Technology or Medical Information Coding and Billing program. </w:t>
      </w:r>
    </w:p>
    <w:p w14:paraId="087A9D48" w14:textId="77777777" w:rsidR="009F508D" w:rsidRPr="00A24487" w:rsidRDefault="009F508D" w:rsidP="009F508D">
      <w:pPr>
        <w:ind w:left="1080"/>
        <w:rPr>
          <w:rFonts w:asciiTheme="minorHAnsi" w:hAnsiTheme="minorHAnsi"/>
          <w:bCs/>
          <w:sz w:val="22"/>
          <w:szCs w:val="22"/>
        </w:rPr>
      </w:pPr>
    </w:p>
    <w:p w14:paraId="62F0982A" w14:textId="77777777" w:rsidR="009F508D" w:rsidRPr="00A24487" w:rsidRDefault="009F508D" w:rsidP="009F508D">
      <w:pPr>
        <w:numPr>
          <w:ilvl w:val="0"/>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All work is to be completed solely and independently by the student. </w:t>
      </w:r>
    </w:p>
    <w:p w14:paraId="430A6843" w14:textId="77777777" w:rsidR="009F508D" w:rsidRPr="00A24487" w:rsidRDefault="009F508D" w:rsidP="009F508D">
      <w:pPr>
        <w:numPr>
          <w:ilvl w:val="0"/>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Inclusion of facts, ideas, quotes, or other materials from outside sources must be cited and referenced in all work. Failure to cite references may constitute plagiarism. </w:t>
      </w:r>
    </w:p>
    <w:p w14:paraId="014EA67D" w14:textId="77777777" w:rsidR="009F508D" w:rsidRPr="00A24487" w:rsidRDefault="009F508D" w:rsidP="009F508D">
      <w:pPr>
        <w:numPr>
          <w:ilvl w:val="0"/>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Evidence of cheating and plagiarism are cause for disciplinary action by Florida Southwestern State College. </w:t>
      </w:r>
    </w:p>
    <w:p w14:paraId="4155BC36" w14:textId="77777777" w:rsidR="009F508D" w:rsidRPr="00A24487" w:rsidRDefault="009F508D" w:rsidP="009F508D">
      <w:pPr>
        <w:numPr>
          <w:ilvl w:val="0"/>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According to Florida Southwestern State College, plagiarism and cheating refer to </w:t>
      </w:r>
    </w:p>
    <w:p w14:paraId="1122434E"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the use of unauthorized books, notes, </w:t>
      </w:r>
    </w:p>
    <w:p w14:paraId="6A7CC48D"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using the copy and paste function, </w:t>
      </w:r>
    </w:p>
    <w:p w14:paraId="4F8D3E6C"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or otherwise securing help in a test; </w:t>
      </w:r>
    </w:p>
    <w:p w14:paraId="78A08FF8"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copying tests, assignments, reports, or term papers; </w:t>
      </w:r>
    </w:p>
    <w:p w14:paraId="42C01C06"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representing the work of another person as one's own; </w:t>
      </w:r>
    </w:p>
    <w:p w14:paraId="5EFFE0A1"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collaborating without authority with another student during an examination or in preparing academic work, </w:t>
      </w:r>
    </w:p>
    <w:p w14:paraId="19596126" w14:textId="77777777" w:rsidR="009F508D" w:rsidRPr="00A24487" w:rsidRDefault="009F508D" w:rsidP="009F508D">
      <w:pPr>
        <w:numPr>
          <w:ilvl w:val="1"/>
          <w:numId w:val="30"/>
        </w:numPr>
        <w:suppressAutoHyphens w:val="0"/>
        <w:rPr>
          <w:rFonts w:asciiTheme="minorHAnsi" w:hAnsiTheme="minorHAnsi"/>
          <w:snapToGrid w:val="0"/>
          <w:sz w:val="22"/>
          <w:szCs w:val="22"/>
          <w:lang w:eastAsia="en-US"/>
        </w:rPr>
      </w:pPr>
      <w:r w:rsidRPr="00A24487">
        <w:rPr>
          <w:rFonts w:asciiTheme="minorHAnsi" w:hAnsiTheme="minorHAnsi"/>
          <w:snapToGrid w:val="0"/>
          <w:sz w:val="22"/>
          <w:szCs w:val="22"/>
          <w:lang w:eastAsia="en-US"/>
        </w:rPr>
        <w:t xml:space="preserve">or otherwise practicing academic dishonesty. </w:t>
      </w:r>
    </w:p>
    <w:p w14:paraId="14F0AE6C" w14:textId="77777777" w:rsidR="009F508D" w:rsidRPr="00A24487" w:rsidRDefault="009F508D" w:rsidP="009F508D">
      <w:pPr>
        <w:ind w:left="1080"/>
        <w:rPr>
          <w:rFonts w:asciiTheme="minorHAnsi" w:hAnsiTheme="minorHAnsi"/>
          <w:sz w:val="22"/>
          <w:szCs w:val="22"/>
        </w:rPr>
      </w:pPr>
    </w:p>
    <w:p w14:paraId="706020E0" w14:textId="77777777" w:rsidR="009F508D" w:rsidRPr="00A24487" w:rsidRDefault="009F508D" w:rsidP="009F508D">
      <w:pPr>
        <w:ind w:left="1080"/>
        <w:rPr>
          <w:rFonts w:asciiTheme="minorHAnsi" w:hAnsiTheme="minorHAnsi"/>
          <w:sz w:val="22"/>
          <w:szCs w:val="22"/>
        </w:rPr>
      </w:pPr>
      <w:r w:rsidRPr="00A24487">
        <w:rPr>
          <w:rFonts w:asciiTheme="minorHAnsi" w:hAnsiTheme="minorHAnsi"/>
          <w:sz w:val="22"/>
          <w:szCs w:val="22"/>
        </w:rPr>
        <w:lastRenderedPageBreak/>
        <w:t>                Students agree by taking the course that all required papers may be subject to submission for textual similarity review by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w:t>
      </w:r>
    </w:p>
    <w:p w14:paraId="32DA21B2" w14:textId="77777777" w:rsidR="009F508D" w:rsidRPr="00A24487" w:rsidRDefault="009F508D" w:rsidP="009F508D">
      <w:pPr>
        <w:rPr>
          <w:rFonts w:asciiTheme="minorHAnsi" w:hAnsiTheme="minorHAnsi"/>
          <w:sz w:val="22"/>
          <w:szCs w:val="22"/>
        </w:rPr>
      </w:pPr>
    </w:p>
    <w:p w14:paraId="754B67ED" w14:textId="77777777" w:rsidR="009F508D" w:rsidRPr="00A24487" w:rsidRDefault="009F508D" w:rsidP="009F508D">
      <w:pPr>
        <w:ind w:left="1080"/>
        <w:rPr>
          <w:rFonts w:asciiTheme="minorHAnsi" w:hAnsiTheme="minorHAnsi"/>
          <w:sz w:val="22"/>
          <w:szCs w:val="22"/>
        </w:rPr>
      </w:pPr>
      <w:r w:rsidRPr="00A24487">
        <w:rPr>
          <w:rFonts w:asciiTheme="minorHAnsi" w:hAnsiTheme="minorHAnsi"/>
          <w:b/>
          <w:sz w:val="22"/>
          <w:szCs w:val="22"/>
        </w:rPr>
        <w:t>                  Zero-Tolerance Policy</w:t>
      </w:r>
      <w:r w:rsidRPr="00A24487">
        <w:rPr>
          <w:rFonts w:asciiTheme="minorHAnsi" w:hAnsiTheme="minorHAnsi"/>
          <w:sz w:val="22"/>
          <w:szCs w:val="22"/>
        </w:rPr>
        <w:t xml:space="preserve">:  Florida Southwestern State College maintains a zero tolerance policy for academic dishonesty.  Any student found in violation of the academic integrity policy will be subject to sanctions, which may include receiving a grade of "F" in this course.  Any School of Health Profession student that receives a grade of "F" for academic dishonesty in any course may be permanently dismissed from the program they are enrolled in. </w:t>
      </w:r>
    </w:p>
    <w:p w14:paraId="21A46E14" w14:textId="77777777" w:rsidR="00BA2B52" w:rsidRPr="00191F9A" w:rsidRDefault="00BA2B52" w:rsidP="003754EF">
      <w:pPr>
        <w:rPr>
          <w:rFonts w:ascii="Calibri" w:hAnsi="Calibri" w:cs="Arial"/>
          <w:b/>
          <w:sz w:val="22"/>
          <w:szCs w:val="22"/>
        </w:rPr>
      </w:pPr>
    </w:p>
    <w:p w14:paraId="3C1FAAC4" w14:textId="77777777" w:rsidR="00BA2B52" w:rsidRPr="00191F9A" w:rsidRDefault="00BA2B52" w:rsidP="00BE594D">
      <w:pPr>
        <w:numPr>
          <w:ilvl w:val="0"/>
          <w:numId w:val="3"/>
        </w:numPr>
        <w:suppressAutoHyphens w:val="0"/>
        <w:rPr>
          <w:rFonts w:ascii="Calibri" w:hAnsi="Calibri" w:cs="Arial"/>
          <w:sz w:val="22"/>
          <w:szCs w:val="22"/>
        </w:rPr>
      </w:pPr>
      <w:r w:rsidRPr="00191F9A">
        <w:rPr>
          <w:rFonts w:ascii="Calibri" w:hAnsi="Calibri" w:cs="Arial"/>
          <w:b/>
          <w:sz w:val="22"/>
          <w:szCs w:val="22"/>
          <w:u w:val="single"/>
        </w:rPr>
        <w:t>REQUIRED COURSE MATERIALS:</w:t>
      </w:r>
      <w:r w:rsidRPr="00191F9A">
        <w:rPr>
          <w:rFonts w:ascii="Calibri" w:hAnsi="Calibri" w:cs="Arial"/>
          <w:sz w:val="22"/>
          <w:szCs w:val="22"/>
        </w:rPr>
        <w:t xml:space="preserve">  </w:t>
      </w:r>
    </w:p>
    <w:p w14:paraId="25E6EF35" w14:textId="77777777" w:rsidR="006B52FB" w:rsidRDefault="006B52FB" w:rsidP="00DA66CF">
      <w:pPr>
        <w:ind w:left="720"/>
        <w:rPr>
          <w:rFonts w:ascii="Calibri" w:hAnsi="Calibri" w:cs="Arial"/>
          <w:i/>
          <w:sz w:val="22"/>
          <w:szCs w:val="22"/>
        </w:rPr>
      </w:pPr>
      <w:r>
        <w:rPr>
          <w:rFonts w:ascii="Calibri" w:hAnsi="Calibri" w:cs="Arial"/>
          <w:sz w:val="22"/>
          <w:szCs w:val="22"/>
        </w:rPr>
        <w:t xml:space="preserve">Davis, </w:t>
      </w:r>
      <w:proofErr w:type="spellStart"/>
      <w:r>
        <w:rPr>
          <w:rFonts w:ascii="Calibri" w:hAnsi="Calibri" w:cs="Arial"/>
          <w:sz w:val="22"/>
          <w:szCs w:val="22"/>
        </w:rPr>
        <w:t>Nadinia</w:t>
      </w:r>
      <w:proofErr w:type="spellEnd"/>
      <w:r>
        <w:rPr>
          <w:rFonts w:ascii="Calibri" w:hAnsi="Calibri" w:cs="Arial"/>
          <w:sz w:val="22"/>
          <w:szCs w:val="22"/>
        </w:rPr>
        <w:t xml:space="preserve"> and </w:t>
      </w:r>
      <w:proofErr w:type="spellStart"/>
      <w:r>
        <w:rPr>
          <w:rFonts w:ascii="Calibri" w:hAnsi="Calibri" w:cs="Arial"/>
          <w:sz w:val="22"/>
          <w:szCs w:val="22"/>
        </w:rPr>
        <w:t>Shiland</w:t>
      </w:r>
      <w:proofErr w:type="spellEnd"/>
      <w:r>
        <w:rPr>
          <w:rFonts w:ascii="Calibri" w:hAnsi="Calibri" w:cs="Arial"/>
          <w:sz w:val="22"/>
          <w:szCs w:val="22"/>
        </w:rPr>
        <w:t xml:space="preserve">, Betsy, (2017), </w:t>
      </w:r>
      <w:r>
        <w:rPr>
          <w:rFonts w:ascii="Calibri" w:hAnsi="Calibri" w:cs="Arial"/>
          <w:i/>
          <w:sz w:val="22"/>
          <w:szCs w:val="22"/>
        </w:rPr>
        <w:t xml:space="preserve">Statistics and data analytics for health data management. </w:t>
      </w:r>
    </w:p>
    <w:p w14:paraId="27737B1A" w14:textId="77777777" w:rsidR="006B52FB" w:rsidRPr="006B52FB" w:rsidRDefault="006B52FB" w:rsidP="00DA66CF">
      <w:pPr>
        <w:ind w:left="720"/>
        <w:rPr>
          <w:rFonts w:ascii="Calibri" w:hAnsi="Calibri" w:cs="Arial"/>
          <w:sz w:val="22"/>
          <w:szCs w:val="22"/>
        </w:rPr>
      </w:pPr>
      <w:r>
        <w:rPr>
          <w:rFonts w:ascii="Calibri" w:hAnsi="Calibri" w:cs="Arial"/>
          <w:i/>
          <w:sz w:val="22"/>
          <w:szCs w:val="22"/>
        </w:rPr>
        <w:t xml:space="preserve">          </w:t>
      </w:r>
      <w:r>
        <w:rPr>
          <w:rFonts w:ascii="Calibri" w:hAnsi="Calibri" w:cs="Arial"/>
          <w:sz w:val="22"/>
          <w:szCs w:val="22"/>
        </w:rPr>
        <w:t>St. Louis, Mo.; Elsevier</w:t>
      </w:r>
    </w:p>
    <w:p w14:paraId="108CD3E9" w14:textId="6F8F2A22" w:rsidR="009F508D" w:rsidRDefault="009F508D" w:rsidP="00DA66CF">
      <w:pPr>
        <w:ind w:left="720"/>
        <w:rPr>
          <w:rFonts w:ascii="Calibri" w:hAnsi="Calibri" w:cs="Arial"/>
          <w:sz w:val="22"/>
          <w:szCs w:val="22"/>
        </w:rPr>
      </w:pPr>
      <w:r>
        <w:rPr>
          <w:rFonts w:ascii="Calibri" w:hAnsi="Calibri" w:cs="Arial"/>
          <w:sz w:val="22"/>
          <w:szCs w:val="22"/>
        </w:rPr>
        <w:t>Microsoft Office including MS Access software</w:t>
      </w:r>
    </w:p>
    <w:p w14:paraId="14466CCA" w14:textId="00888617" w:rsidR="008E470C" w:rsidRPr="008E470C" w:rsidRDefault="008E470C" w:rsidP="00DA66CF">
      <w:pPr>
        <w:ind w:left="720"/>
        <w:rPr>
          <w:rFonts w:ascii="Calibri" w:hAnsi="Calibri" w:cs="Arial"/>
          <w:sz w:val="22"/>
          <w:szCs w:val="22"/>
        </w:rPr>
      </w:pPr>
      <w:r>
        <w:rPr>
          <w:rFonts w:ascii="Calibri" w:hAnsi="Calibri" w:cs="Arial"/>
          <w:sz w:val="22"/>
          <w:szCs w:val="22"/>
        </w:rPr>
        <w:t xml:space="preserve">AHIMA V-Lab Access </w:t>
      </w:r>
    </w:p>
    <w:p w14:paraId="6CC83AC7" w14:textId="77777777" w:rsidR="00BA2B52" w:rsidRPr="00191F9A" w:rsidRDefault="00BA2B52" w:rsidP="00DA66CF">
      <w:pPr>
        <w:ind w:left="720"/>
        <w:rPr>
          <w:rFonts w:ascii="Calibri" w:hAnsi="Calibri" w:cs="Arial"/>
          <w:sz w:val="22"/>
          <w:szCs w:val="22"/>
        </w:rPr>
      </w:pPr>
    </w:p>
    <w:p w14:paraId="5883C360" w14:textId="77777777" w:rsidR="00BA2B52" w:rsidRPr="00191F9A" w:rsidRDefault="00BA2B52" w:rsidP="00BE594D">
      <w:pPr>
        <w:numPr>
          <w:ilvl w:val="0"/>
          <w:numId w:val="3"/>
        </w:numPr>
        <w:suppressAutoHyphens w:val="0"/>
        <w:rPr>
          <w:rFonts w:ascii="Calibri" w:hAnsi="Calibri" w:cs="Arial"/>
          <w:sz w:val="22"/>
          <w:szCs w:val="22"/>
        </w:rPr>
      </w:pPr>
      <w:r w:rsidRPr="00191F9A">
        <w:rPr>
          <w:rFonts w:ascii="Calibri" w:hAnsi="Calibri" w:cs="Arial"/>
          <w:b/>
          <w:sz w:val="22"/>
          <w:szCs w:val="22"/>
          <w:u w:val="single"/>
        </w:rPr>
        <w:t>RESERVED MATERIALS FOR THE COURSE:</w:t>
      </w:r>
      <w:r w:rsidRPr="00191F9A">
        <w:rPr>
          <w:rFonts w:ascii="Calibri" w:hAnsi="Calibri" w:cs="Arial"/>
          <w:sz w:val="22"/>
          <w:szCs w:val="22"/>
        </w:rPr>
        <w:t xml:space="preserve">  </w:t>
      </w:r>
    </w:p>
    <w:p w14:paraId="51EB270B" w14:textId="77777777" w:rsidR="008E470C" w:rsidRDefault="008E470C" w:rsidP="008E470C">
      <w:pPr>
        <w:suppressAutoHyphens w:val="0"/>
        <w:ind w:left="720"/>
        <w:rPr>
          <w:rFonts w:ascii="Calibri" w:hAnsi="Calibri" w:cs="Arial"/>
          <w:b/>
          <w:sz w:val="22"/>
          <w:szCs w:val="22"/>
          <w:u w:val="single"/>
        </w:rPr>
      </w:pPr>
      <w:r>
        <w:rPr>
          <w:rFonts w:ascii="Calibri" w:hAnsi="Calibri" w:cs="Arial"/>
          <w:b/>
          <w:sz w:val="22"/>
          <w:szCs w:val="22"/>
          <w:u w:val="single"/>
        </w:rPr>
        <w:t>None</w:t>
      </w:r>
    </w:p>
    <w:p w14:paraId="4545C3C9" w14:textId="77777777" w:rsidR="008F0C02" w:rsidRPr="008E470C" w:rsidRDefault="008F0C02" w:rsidP="00DF17DF">
      <w:pPr>
        <w:suppressAutoHyphens w:val="0"/>
        <w:rPr>
          <w:rFonts w:ascii="Calibri" w:hAnsi="Calibri" w:cs="Arial"/>
          <w:sz w:val="22"/>
          <w:szCs w:val="22"/>
        </w:rPr>
      </w:pPr>
    </w:p>
    <w:p w14:paraId="2074DA5A" w14:textId="77777777" w:rsidR="008E470C" w:rsidRPr="008F0C02" w:rsidRDefault="00BA2B52" w:rsidP="008F0C02">
      <w:pPr>
        <w:numPr>
          <w:ilvl w:val="0"/>
          <w:numId w:val="3"/>
        </w:numPr>
        <w:suppressAutoHyphens w:val="0"/>
        <w:rPr>
          <w:rFonts w:ascii="Calibri" w:hAnsi="Calibri" w:cs="Arial"/>
          <w:sz w:val="22"/>
          <w:szCs w:val="22"/>
        </w:rPr>
      </w:pPr>
      <w:r w:rsidRPr="00191F9A">
        <w:rPr>
          <w:rFonts w:ascii="Calibri" w:hAnsi="Calibri" w:cs="Arial"/>
          <w:b/>
          <w:sz w:val="22"/>
          <w:szCs w:val="22"/>
          <w:u w:val="single"/>
        </w:rPr>
        <w:t>CLASS SCHEDULE:</w:t>
      </w:r>
      <w:r w:rsidRPr="00191F9A">
        <w:rPr>
          <w:rFonts w:ascii="Calibri" w:hAnsi="Calibri" w:cs="Arial"/>
          <w:sz w:val="22"/>
          <w:szCs w:val="22"/>
        </w:rPr>
        <w:t xml:space="preserve">  </w:t>
      </w:r>
    </w:p>
    <w:p w14:paraId="3DE96A7D" w14:textId="77777777" w:rsidR="008E470C" w:rsidRPr="005A6D51" w:rsidRDefault="008E470C" w:rsidP="008E470C">
      <w:pPr>
        <w:suppressAutoHyphens w:val="0"/>
        <w:ind w:left="720"/>
        <w:rPr>
          <w:rFonts w:ascii="Calibri" w:hAnsi="Calibri" w:cs="Arial"/>
          <w:b/>
          <w:snapToGrid w:val="0"/>
          <w:sz w:val="18"/>
          <w:szCs w:val="18"/>
          <w:u w:val="single"/>
          <w:lang w:eastAsia="en-U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4320"/>
        <w:gridCol w:w="2520"/>
        <w:gridCol w:w="1008"/>
      </w:tblGrid>
      <w:tr w:rsidR="008E470C" w:rsidRPr="005A6D51" w14:paraId="5CC32A5A" w14:textId="77777777" w:rsidTr="009F508D">
        <w:tc>
          <w:tcPr>
            <w:tcW w:w="1008" w:type="dxa"/>
          </w:tcPr>
          <w:p w14:paraId="3EA7154D" w14:textId="77777777" w:rsidR="008E470C" w:rsidRPr="005A6D51" w:rsidRDefault="008E470C" w:rsidP="009F508D">
            <w:pPr>
              <w:suppressAutoHyphens w:val="0"/>
              <w:jc w:val="center"/>
              <w:rPr>
                <w:rFonts w:ascii="Calibri" w:hAnsi="Calibri" w:cs="Arial"/>
                <w:b/>
                <w:snapToGrid w:val="0"/>
                <w:sz w:val="18"/>
                <w:szCs w:val="18"/>
                <w:lang w:eastAsia="en-US"/>
              </w:rPr>
            </w:pPr>
            <w:r w:rsidRPr="005A6D51">
              <w:rPr>
                <w:rFonts w:ascii="Calibri" w:hAnsi="Calibri" w:cs="Arial"/>
                <w:b/>
                <w:snapToGrid w:val="0"/>
                <w:sz w:val="18"/>
                <w:szCs w:val="18"/>
                <w:lang w:eastAsia="en-US"/>
              </w:rPr>
              <w:t>DATE</w:t>
            </w:r>
          </w:p>
        </w:tc>
        <w:tc>
          <w:tcPr>
            <w:tcW w:w="4320" w:type="dxa"/>
          </w:tcPr>
          <w:p w14:paraId="2AE90749" w14:textId="77777777" w:rsidR="008E470C" w:rsidRPr="005A6D51" w:rsidRDefault="008E470C" w:rsidP="009F508D">
            <w:pPr>
              <w:suppressAutoHyphens w:val="0"/>
              <w:jc w:val="center"/>
              <w:rPr>
                <w:rFonts w:ascii="Calibri" w:hAnsi="Calibri" w:cs="Arial"/>
                <w:b/>
                <w:snapToGrid w:val="0"/>
                <w:sz w:val="18"/>
                <w:szCs w:val="18"/>
                <w:lang w:eastAsia="en-US"/>
              </w:rPr>
            </w:pPr>
            <w:r w:rsidRPr="005A6D51">
              <w:rPr>
                <w:rFonts w:ascii="Calibri" w:hAnsi="Calibri" w:cs="Arial"/>
                <w:b/>
                <w:snapToGrid w:val="0"/>
                <w:sz w:val="18"/>
                <w:szCs w:val="18"/>
                <w:lang w:eastAsia="en-US"/>
              </w:rPr>
              <w:t>LESSON</w:t>
            </w:r>
          </w:p>
        </w:tc>
        <w:tc>
          <w:tcPr>
            <w:tcW w:w="2520" w:type="dxa"/>
          </w:tcPr>
          <w:p w14:paraId="48C94CF7" w14:textId="77777777" w:rsidR="008E470C" w:rsidRPr="005A6D51" w:rsidRDefault="008E470C" w:rsidP="009F508D">
            <w:pPr>
              <w:suppressAutoHyphens w:val="0"/>
              <w:jc w:val="center"/>
              <w:rPr>
                <w:rFonts w:ascii="Calibri" w:hAnsi="Calibri" w:cs="Arial"/>
                <w:b/>
                <w:snapToGrid w:val="0"/>
                <w:sz w:val="18"/>
                <w:szCs w:val="18"/>
                <w:lang w:eastAsia="en-US"/>
              </w:rPr>
            </w:pPr>
            <w:r w:rsidRPr="005A6D51">
              <w:rPr>
                <w:rFonts w:ascii="Calibri" w:hAnsi="Calibri" w:cs="Arial"/>
                <w:b/>
                <w:snapToGrid w:val="0"/>
                <w:sz w:val="18"/>
                <w:szCs w:val="18"/>
                <w:lang w:eastAsia="en-US"/>
              </w:rPr>
              <w:t>HOMEWORK</w:t>
            </w:r>
          </w:p>
        </w:tc>
        <w:tc>
          <w:tcPr>
            <w:tcW w:w="1008" w:type="dxa"/>
          </w:tcPr>
          <w:p w14:paraId="6D9A8A93" w14:textId="77777777" w:rsidR="008E470C" w:rsidRPr="005A6D51" w:rsidRDefault="008E470C" w:rsidP="009F508D">
            <w:pPr>
              <w:suppressAutoHyphens w:val="0"/>
              <w:jc w:val="center"/>
              <w:rPr>
                <w:rFonts w:ascii="Calibri" w:hAnsi="Calibri" w:cs="Arial"/>
                <w:b/>
                <w:snapToGrid w:val="0"/>
                <w:sz w:val="18"/>
                <w:szCs w:val="18"/>
                <w:lang w:eastAsia="en-US"/>
              </w:rPr>
            </w:pPr>
            <w:r w:rsidRPr="005A6D51">
              <w:rPr>
                <w:rFonts w:ascii="Calibri" w:hAnsi="Calibri" w:cs="Arial"/>
                <w:b/>
                <w:snapToGrid w:val="0"/>
                <w:sz w:val="18"/>
                <w:szCs w:val="18"/>
                <w:lang w:eastAsia="en-US"/>
              </w:rPr>
              <w:t>DUE DATE</w:t>
            </w:r>
          </w:p>
        </w:tc>
      </w:tr>
      <w:tr w:rsidR="008E470C" w:rsidRPr="005A6D51" w14:paraId="6D27D667" w14:textId="77777777" w:rsidTr="009F508D">
        <w:tc>
          <w:tcPr>
            <w:tcW w:w="1008" w:type="dxa"/>
          </w:tcPr>
          <w:p w14:paraId="463CAFC3"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t>Week 1</w:t>
            </w:r>
          </w:p>
          <w:p w14:paraId="212FA95A" w14:textId="5D6D7A7C"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8/</w:t>
            </w:r>
            <w:r w:rsidR="004B7362">
              <w:rPr>
                <w:rFonts w:ascii="Calibri" w:hAnsi="Calibri" w:cs="Arial"/>
                <w:sz w:val="20"/>
              </w:rPr>
              <w:t>19</w:t>
            </w:r>
          </w:p>
        </w:tc>
        <w:tc>
          <w:tcPr>
            <w:tcW w:w="4320" w:type="dxa"/>
          </w:tcPr>
          <w:p w14:paraId="3C80AF8C" w14:textId="77777777" w:rsidR="00456A81" w:rsidRDefault="00456A81"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Course Overview and Introduction </w:t>
            </w:r>
          </w:p>
          <w:p w14:paraId="2FDB5D23" w14:textId="77777777" w:rsidR="00456A81" w:rsidRDefault="00456A81"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Database Project Overview</w:t>
            </w:r>
          </w:p>
          <w:p w14:paraId="0D90C1F0" w14:textId="77777777" w:rsidR="00FE4495" w:rsidRDefault="00FE4495" w:rsidP="00FE4495">
            <w:pPr>
              <w:pStyle w:val="ListParagraph"/>
              <w:numPr>
                <w:ilvl w:val="0"/>
                <w:numId w:val="28"/>
              </w:numPr>
              <w:rPr>
                <w:rFonts w:ascii="Calibri" w:hAnsi="Calibri" w:cs="Arial"/>
                <w:sz w:val="18"/>
                <w:szCs w:val="18"/>
              </w:rPr>
            </w:pPr>
            <w:r>
              <w:rPr>
                <w:rFonts w:ascii="Calibri" w:hAnsi="Calibri" w:cs="Arial"/>
                <w:sz w:val="18"/>
                <w:szCs w:val="18"/>
              </w:rPr>
              <w:t xml:space="preserve">Requirements </w:t>
            </w:r>
          </w:p>
          <w:p w14:paraId="056CCCD6" w14:textId="77777777" w:rsidR="00FE4495" w:rsidRDefault="00FE4495" w:rsidP="00FE4495">
            <w:pPr>
              <w:pStyle w:val="ListParagraph"/>
              <w:numPr>
                <w:ilvl w:val="0"/>
                <w:numId w:val="28"/>
              </w:numPr>
              <w:rPr>
                <w:rFonts w:ascii="Calibri" w:hAnsi="Calibri" w:cs="Arial"/>
                <w:sz w:val="18"/>
                <w:szCs w:val="18"/>
              </w:rPr>
            </w:pPr>
            <w:r>
              <w:rPr>
                <w:rFonts w:ascii="Calibri" w:hAnsi="Calibri" w:cs="Arial"/>
                <w:sz w:val="18"/>
                <w:szCs w:val="18"/>
              </w:rPr>
              <w:t xml:space="preserve">Selection of State </w:t>
            </w:r>
          </w:p>
          <w:p w14:paraId="39FAED82" w14:textId="77777777" w:rsidR="00FE4495" w:rsidRPr="00FE4495" w:rsidRDefault="00FE4495" w:rsidP="00FE4495">
            <w:pPr>
              <w:pStyle w:val="ListParagraph"/>
              <w:numPr>
                <w:ilvl w:val="0"/>
                <w:numId w:val="28"/>
              </w:numPr>
              <w:rPr>
                <w:rFonts w:ascii="Calibri" w:hAnsi="Calibri" w:cs="Arial"/>
                <w:sz w:val="18"/>
                <w:szCs w:val="18"/>
              </w:rPr>
            </w:pPr>
            <w:r>
              <w:rPr>
                <w:rFonts w:ascii="Calibri" w:hAnsi="Calibri" w:cs="Arial"/>
                <w:sz w:val="18"/>
                <w:szCs w:val="18"/>
              </w:rPr>
              <w:t>Review of MS Access Database Tutorials</w:t>
            </w:r>
          </w:p>
          <w:p w14:paraId="6A765DCE" w14:textId="77777777" w:rsidR="006B52FB"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Chapter 1</w:t>
            </w:r>
          </w:p>
          <w:p w14:paraId="59F98FE9" w14:textId="77777777" w:rsidR="008E470C"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Introduction to Statistical Terms and Concepts in Health Data Management </w:t>
            </w:r>
          </w:p>
          <w:p w14:paraId="5612C2F2" w14:textId="77777777" w:rsidR="001B210B" w:rsidRDefault="001B210B" w:rsidP="001B210B">
            <w:pPr>
              <w:pStyle w:val="ListParagraph"/>
              <w:numPr>
                <w:ilvl w:val="0"/>
                <w:numId w:val="17"/>
              </w:numPr>
              <w:rPr>
                <w:rFonts w:ascii="Calibri" w:hAnsi="Calibri" w:cs="Arial"/>
                <w:sz w:val="18"/>
                <w:szCs w:val="18"/>
              </w:rPr>
            </w:pPr>
            <w:r>
              <w:rPr>
                <w:rFonts w:ascii="Calibri" w:hAnsi="Calibri" w:cs="Arial"/>
                <w:sz w:val="18"/>
                <w:szCs w:val="18"/>
              </w:rPr>
              <w:t xml:space="preserve">Numbers at Work </w:t>
            </w:r>
          </w:p>
          <w:p w14:paraId="28CDADEF" w14:textId="77777777" w:rsidR="001B210B" w:rsidRDefault="00456A81" w:rsidP="00456A81">
            <w:pPr>
              <w:pStyle w:val="ListParagraph"/>
              <w:numPr>
                <w:ilvl w:val="1"/>
                <w:numId w:val="17"/>
              </w:numPr>
              <w:rPr>
                <w:rFonts w:ascii="Calibri" w:hAnsi="Calibri" w:cs="Arial"/>
                <w:sz w:val="18"/>
                <w:szCs w:val="18"/>
              </w:rPr>
            </w:pPr>
            <w:r>
              <w:rPr>
                <w:rFonts w:ascii="Calibri" w:hAnsi="Calibri" w:cs="Arial"/>
                <w:sz w:val="18"/>
                <w:szCs w:val="18"/>
              </w:rPr>
              <w:t xml:space="preserve">Definitions and Significance </w:t>
            </w:r>
          </w:p>
          <w:p w14:paraId="75967280" w14:textId="77777777" w:rsidR="00456A81" w:rsidRDefault="00456A81" w:rsidP="00456A81">
            <w:pPr>
              <w:pStyle w:val="ListParagraph"/>
              <w:numPr>
                <w:ilvl w:val="1"/>
                <w:numId w:val="17"/>
              </w:numPr>
              <w:rPr>
                <w:rFonts w:ascii="Calibri" w:hAnsi="Calibri" w:cs="Arial"/>
                <w:sz w:val="18"/>
                <w:szCs w:val="18"/>
              </w:rPr>
            </w:pPr>
            <w:r>
              <w:rPr>
                <w:rFonts w:ascii="Calibri" w:hAnsi="Calibri" w:cs="Arial"/>
                <w:sz w:val="18"/>
                <w:szCs w:val="18"/>
              </w:rPr>
              <w:t xml:space="preserve">Data and Data Analytics </w:t>
            </w:r>
          </w:p>
          <w:p w14:paraId="27B3A00C" w14:textId="77777777" w:rsidR="00456A81" w:rsidRDefault="00456A81" w:rsidP="00456A81">
            <w:pPr>
              <w:pStyle w:val="ListParagraph"/>
              <w:numPr>
                <w:ilvl w:val="1"/>
                <w:numId w:val="17"/>
              </w:numPr>
              <w:rPr>
                <w:rFonts w:ascii="Calibri" w:hAnsi="Calibri" w:cs="Arial"/>
                <w:sz w:val="18"/>
                <w:szCs w:val="18"/>
              </w:rPr>
            </w:pPr>
            <w:r>
              <w:rPr>
                <w:rFonts w:ascii="Calibri" w:hAnsi="Calibri" w:cs="Arial"/>
                <w:sz w:val="18"/>
                <w:szCs w:val="18"/>
              </w:rPr>
              <w:t xml:space="preserve">Uses and Users of Health Care Data </w:t>
            </w:r>
          </w:p>
          <w:p w14:paraId="310FB677" w14:textId="77777777" w:rsidR="00456A81" w:rsidRDefault="00456A81" w:rsidP="00456A81">
            <w:pPr>
              <w:pStyle w:val="ListParagraph"/>
              <w:numPr>
                <w:ilvl w:val="0"/>
                <w:numId w:val="17"/>
              </w:numPr>
              <w:rPr>
                <w:rFonts w:ascii="Calibri" w:hAnsi="Calibri" w:cs="Arial"/>
                <w:sz w:val="18"/>
                <w:szCs w:val="18"/>
              </w:rPr>
            </w:pPr>
            <w:r>
              <w:rPr>
                <w:rFonts w:ascii="Calibri" w:hAnsi="Calibri" w:cs="Arial"/>
                <w:sz w:val="18"/>
                <w:szCs w:val="18"/>
              </w:rPr>
              <w:t xml:space="preserve">Types of Statistics </w:t>
            </w:r>
          </w:p>
          <w:p w14:paraId="42D7BF5C" w14:textId="77777777" w:rsidR="00456A81" w:rsidRDefault="00456A81" w:rsidP="00456A81">
            <w:pPr>
              <w:pStyle w:val="ListParagraph"/>
              <w:numPr>
                <w:ilvl w:val="0"/>
                <w:numId w:val="17"/>
              </w:numPr>
              <w:rPr>
                <w:rFonts w:ascii="Calibri" w:hAnsi="Calibri" w:cs="Arial"/>
                <w:sz w:val="18"/>
                <w:szCs w:val="18"/>
              </w:rPr>
            </w:pPr>
            <w:r>
              <w:rPr>
                <w:rFonts w:ascii="Calibri" w:hAnsi="Calibri" w:cs="Arial"/>
                <w:sz w:val="18"/>
                <w:szCs w:val="18"/>
              </w:rPr>
              <w:t>Health Care Data Classifications</w:t>
            </w:r>
          </w:p>
          <w:p w14:paraId="69D4F4E0" w14:textId="77777777" w:rsidR="00456A81" w:rsidRDefault="00456A81" w:rsidP="00456A81">
            <w:pPr>
              <w:pStyle w:val="ListParagraph"/>
              <w:numPr>
                <w:ilvl w:val="1"/>
                <w:numId w:val="17"/>
              </w:numPr>
              <w:rPr>
                <w:rFonts w:ascii="Calibri" w:hAnsi="Calibri" w:cs="Arial"/>
                <w:sz w:val="18"/>
                <w:szCs w:val="18"/>
              </w:rPr>
            </w:pPr>
            <w:r>
              <w:rPr>
                <w:rFonts w:ascii="Calibri" w:hAnsi="Calibri" w:cs="Arial"/>
                <w:sz w:val="18"/>
                <w:szCs w:val="18"/>
              </w:rPr>
              <w:t xml:space="preserve">Qualitative Data </w:t>
            </w:r>
          </w:p>
          <w:p w14:paraId="29C32804" w14:textId="77777777" w:rsidR="00456A81" w:rsidRDefault="00456A81" w:rsidP="00456A81">
            <w:pPr>
              <w:pStyle w:val="ListParagraph"/>
              <w:numPr>
                <w:ilvl w:val="1"/>
                <w:numId w:val="17"/>
              </w:numPr>
              <w:rPr>
                <w:rFonts w:ascii="Calibri" w:hAnsi="Calibri" w:cs="Arial"/>
                <w:sz w:val="18"/>
                <w:szCs w:val="18"/>
              </w:rPr>
            </w:pPr>
            <w:r>
              <w:rPr>
                <w:rFonts w:ascii="Calibri" w:hAnsi="Calibri" w:cs="Arial"/>
                <w:sz w:val="18"/>
                <w:szCs w:val="18"/>
              </w:rPr>
              <w:t xml:space="preserve">Quantitative Data </w:t>
            </w:r>
          </w:p>
          <w:p w14:paraId="3EE2F7D9" w14:textId="77777777" w:rsidR="00456A81" w:rsidRPr="001B210B" w:rsidRDefault="00456A81" w:rsidP="00456A81">
            <w:pPr>
              <w:pStyle w:val="ListParagraph"/>
              <w:numPr>
                <w:ilvl w:val="0"/>
                <w:numId w:val="17"/>
              </w:numPr>
              <w:rPr>
                <w:rFonts w:ascii="Calibri" w:hAnsi="Calibri" w:cs="Arial"/>
                <w:sz w:val="18"/>
                <w:szCs w:val="18"/>
              </w:rPr>
            </w:pPr>
            <w:r>
              <w:rPr>
                <w:rFonts w:ascii="Calibri" w:hAnsi="Calibri" w:cs="Arial"/>
                <w:sz w:val="18"/>
                <w:szCs w:val="18"/>
              </w:rPr>
              <w:t>Obtaining and Comparing Health Care Data</w:t>
            </w:r>
          </w:p>
          <w:p w14:paraId="244B03DE" w14:textId="77777777" w:rsidR="00C24FAB" w:rsidRPr="005A6D51" w:rsidRDefault="00C24FAB" w:rsidP="009F508D">
            <w:pPr>
              <w:suppressAutoHyphens w:val="0"/>
              <w:rPr>
                <w:rFonts w:ascii="Calibri" w:hAnsi="Calibri" w:cs="Arial"/>
                <w:snapToGrid w:val="0"/>
                <w:sz w:val="18"/>
                <w:szCs w:val="18"/>
                <w:lang w:eastAsia="en-US"/>
              </w:rPr>
            </w:pPr>
          </w:p>
        </w:tc>
        <w:tc>
          <w:tcPr>
            <w:tcW w:w="2520" w:type="dxa"/>
          </w:tcPr>
          <w:p w14:paraId="6CE032CA" w14:textId="77777777" w:rsidR="008E470C" w:rsidRDefault="0035525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Discussion: Using Health Data to Change Behavior </w:t>
            </w:r>
          </w:p>
          <w:p w14:paraId="700952BC" w14:textId="77777777" w:rsidR="0035525B" w:rsidRDefault="0035525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The Data Pyramid</w:t>
            </w:r>
          </w:p>
          <w:p w14:paraId="30B7F11B" w14:textId="77777777" w:rsidR="0035525B" w:rsidRDefault="0035525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Data Types</w:t>
            </w:r>
          </w:p>
          <w:p w14:paraId="1BA96790" w14:textId="77777777" w:rsidR="0035525B" w:rsidRDefault="0035525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Data Sets</w:t>
            </w:r>
          </w:p>
          <w:p w14:paraId="4CF6AF1E" w14:textId="77777777" w:rsidR="00EB7AE4" w:rsidRDefault="00EB7AE4"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Data in the ER</w:t>
            </w:r>
          </w:p>
          <w:p w14:paraId="2EA8E765" w14:textId="77777777" w:rsidR="001B210B" w:rsidRDefault="001B210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Chapter 1 Review</w:t>
            </w:r>
          </w:p>
          <w:p w14:paraId="20C1CAD6" w14:textId="77777777" w:rsidR="00B47275" w:rsidRDefault="00B47275"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1 Test </w:t>
            </w:r>
          </w:p>
          <w:p w14:paraId="458F2F9C" w14:textId="77777777" w:rsidR="00B47275" w:rsidRDefault="00B47275"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Read Chapter 2</w:t>
            </w:r>
          </w:p>
          <w:p w14:paraId="21225289" w14:textId="77777777" w:rsidR="001B210B" w:rsidRPr="005A6D51" w:rsidRDefault="001B210B" w:rsidP="009F508D">
            <w:pPr>
              <w:suppressAutoHyphens w:val="0"/>
              <w:rPr>
                <w:rFonts w:ascii="Calibri" w:hAnsi="Calibri" w:cs="Arial"/>
                <w:snapToGrid w:val="0"/>
                <w:sz w:val="18"/>
                <w:szCs w:val="18"/>
                <w:lang w:eastAsia="en-US"/>
              </w:rPr>
            </w:pPr>
          </w:p>
        </w:tc>
        <w:tc>
          <w:tcPr>
            <w:tcW w:w="1008" w:type="dxa"/>
          </w:tcPr>
          <w:p w14:paraId="3CC50399" w14:textId="53539D61"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8/2</w:t>
            </w:r>
            <w:r w:rsidR="004B7362">
              <w:rPr>
                <w:rFonts w:ascii="Calibri" w:hAnsi="Calibri" w:cs="Arial"/>
                <w:sz w:val="20"/>
              </w:rPr>
              <w:t>5</w:t>
            </w:r>
          </w:p>
        </w:tc>
      </w:tr>
      <w:tr w:rsidR="008E470C" w:rsidRPr="005A6D51" w14:paraId="0A015B53" w14:textId="77777777" w:rsidTr="009F508D">
        <w:tc>
          <w:tcPr>
            <w:tcW w:w="1008" w:type="dxa"/>
            <w:shd w:val="clear" w:color="auto" w:fill="FFFFFF"/>
          </w:tcPr>
          <w:p w14:paraId="2C5914BF"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t>Week 2</w:t>
            </w:r>
          </w:p>
          <w:p w14:paraId="707DA971" w14:textId="4F49CCAE"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8/2</w:t>
            </w:r>
            <w:r w:rsidR="004B7362">
              <w:rPr>
                <w:rFonts w:ascii="Calibri" w:hAnsi="Calibri" w:cs="Arial"/>
                <w:sz w:val="20"/>
              </w:rPr>
              <w:t>6</w:t>
            </w:r>
          </w:p>
        </w:tc>
        <w:tc>
          <w:tcPr>
            <w:tcW w:w="4320" w:type="dxa"/>
            <w:shd w:val="clear" w:color="auto" w:fill="FFFFFF"/>
          </w:tcPr>
          <w:p w14:paraId="1FDA4DE3" w14:textId="77777777" w:rsidR="008E470C"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2 </w:t>
            </w:r>
          </w:p>
          <w:p w14:paraId="14EABE6E" w14:textId="77777777" w:rsidR="006B52FB"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Basic Math Concepts, Central Tendency, and Dispersion</w:t>
            </w:r>
          </w:p>
          <w:p w14:paraId="0C9847F3" w14:textId="77777777" w:rsidR="00456A81" w:rsidRDefault="00456A81" w:rsidP="00456A81">
            <w:pPr>
              <w:pStyle w:val="ListParagraph"/>
              <w:numPr>
                <w:ilvl w:val="0"/>
                <w:numId w:val="19"/>
              </w:numPr>
              <w:rPr>
                <w:rFonts w:ascii="Calibri" w:hAnsi="Calibri" w:cs="Arial"/>
                <w:sz w:val="18"/>
                <w:szCs w:val="18"/>
              </w:rPr>
            </w:pPr>
            <w:r w:rsidRPr="00456A81">
              <w:rPr>
                <w:rFonts w:ascii="Calibri" w:hAnsi="Calibri" w:cs="Arial"/>
                <w:sz w:val="18"/>
                <w:szCs w:val="18"/>
              </w:rPr>
              <w:t xml:space="preserve">Fractions, Decimals, and Percentages </w:t>
            </w:r>
          </w:p>
          <w:p w14:paraId="490CDB6A" w14:textId="77777777" w:rsidR="00456A81" w:rsidRDefault="00456A81" w:rsidP="00456A81">
            <w:pPr>
              <w:pStyle w:val="ListParagraph"/>
              <w:numPr>
                <w:ilvl w:val="0"/>
                <w:numId w:val="19"/>
              </w:numPr>
              <w:rPr>
                <w:rFonts w:ascii="Calibri" w:hAnsi="Calibri" w:cs="Arial"/>
                <w:sz w:val="18"/>
                <w:szCs w:val="18"/>
              </w:rPr>
            </w:pPr>
            <w:r>
              <w:rPr>
                <w:rFonts w:ascii="Calibri" w:hAnsi="Calibri" w:cs="Arial"/>
                <w:sz w:val="18"/>
                <w:szCs w:val="18"/>
              </w:rPr>
              <w:t xml:space="preserve">Ratio, Rate and Proportion </w:t>
            </w:r>
          </w:p>
          <w:p w14:paraId="0D4A5CCF" w14:textId="77777777" w:rsidR="00456A81" w:rsidRDefault="00456A81" w:rsidP="00456A81">
            <w:pPr>
              <w:pStyle w:val="ListParagraph"/>
              <w:numPr>
                <w:ilvl w:val="0"/>
                <w:numId w:val="19"/>
              </w:numPr>
              <w:rPr>
                <w:rFonts w:ascii="Calibri" w:hAnsi="Calibri" w:cs="Arial"/>
                <w:sz w:val="18"/>
                <w:szCs w:val="18"/>
              </w:rPr>
            </w:pPr>
            <w:r>
              <w:rPr>
                <w:rFonts w:ascii="Calibri" w:hAnsi="Calibri" w:cs="Arial"/>
                <w:sz w:val="18"/>
                <w:szCs w:val="18"/>
              </w:rPr>
              <w:t>Volume, Frequency, and Frequency Distribution</w:t>
            </w:r>
          </w:p>
          <w:p w14:paraId="78D728DE" w14:textId="77777777" w:rsidR="00456A81" w:rsidRDefault="00456A81" w:rsidP="00456A81">
            <w:pPr>
              <w:pStyle w:val="ListParagraph"/>
              <w:numPr>
                <w:ilvl w:val="0"/>
                <w:numId w:val="19"/>
              </w:numPr>
              <w:rPr>
                <w:rFonts w:ascii="Calibri" w:hAnsi="Calibri" w:cs="Arial"/>
                <w:sz w:val="18"/>
                <w:szCs w:val="18"/>
              </w:rPr>
            </w:pPr>
            <w:r>
              <w:rPr>
                <w:rFonts w:ascii="Calibri" w:hAnsi="Calibri" w:cs="Arial"/>
                <w:sz w:val="18"/>
                <w:szCs w:val="18"/>
              </w:rPr>
              <w:t xml:space="preserve">Measures of Central Tendency </w:t>
            </w:r>
          </w:p>
          <w:p w14:paraId="7147CB46"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t>Mean</w:t>
            </w:r>
          </w:p>
          <w:p w14:paraId="6A4E3BBB"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t>Median</w:t>
            </w:r>
          </w:p>
          <w:p w14:paraId="56566626"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t xml:space="preserve">Mode </w:t>
            </w:r>
          </w:p>
          <w:p w14:paraId="4B99AB40"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t xml:space="preserve">Adjusted Mean </w:t>
            </w:r>
          </w:p>
          <w:p w14:paraId="614BA238" w14:textId="77777777" w:rsidR="00456A81" w:rsidRDefault="00456A81" w:rsidP="00456A81">
            <w:pPr>
              <w:pStyle w:val="ListParagraph"/>
              <w:numPr>
                <w:ilvl w:val="0"/>
                <w:numId w:val="19"/>
              </w:numPr>
              <w:rPr>
                <w:rFonts w:ascii="Calibri" w:hAnsi="Calibri" w:cs="Arial"/>
                <w:sz w:val="18"/>
                <w:szCs w:val="18"/>
              </w:rPr>
            </w:pPr>
            <w:r>
              <w:rPr>
                <w:rFonts w:ascii="Calibri" w:hAnsi="Calibri" w:cs="Arial"/>
                <w:sz w:val="18"/>
                <w:szCs w:val="18"/>
              </w:rPr>
              <w:t>Dispersion</w:t>
            </w:r>
          </w:p>
          <w:p w14:paraId="2D9B34BB"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t xml:space="preserve">Interquartile Range </w:t>
            </w:r>
          </w:p>
          <w:p w14:paraId="3642C379"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lastRenderedPageBreak/>
              <w:t xml:space="preserve">Variance </w:t>
            </w:r>
          </w:p>
          <w:p w14:paraId="3A51D51F" w14:textId="77777777" w:rsidR="00456A81" w:rsidRDefault="00456A81" w:rsidP="00456A81">
            <w:pPr>
              <w:pStyle w:val="ListParagraph"/>
              <w:numPr>
                <w:ilvl w:val="1"/>
                <w:numId w:val="19"/>
              </w:numPr>
              <w:rPr>
                <w:rFonts w:ascii="Calibri" w:hAnsi="Calibri" w:cs="Arial"/>
                <w:sz w:val="18"/>
                <w:szCs w:val="18"/>
              </w:rPr>
            </w:pPr>
            <w:r>
              <w:rPr>
                <w:rFonts w:ascii="Calibri" w:hAnsi="Calibri" w:cs="Arial"/>
                <w:sz w:val="18"/>
                <w:szCs w:val="18"/>
              </w:rPr>
              <w:t xml:space="preserve">Standard Deviation </w:t>
            </w:r>
          </w:p>
          <w:p w14:paraId="7069C9C5" w14:textId="77777777" w:rsidR="00456A81" w:rsidRPr="00125B78" w:rsidRDefault="00456A81" w:rsidP="00125B78">
            <w:pPr>
              <w:rPr>
                <w:rFonts w:ascii="Calibri" w:hAnsi="Calibri" w:cs="Arial"/>
                <w:sz w:val="18"/>
                <w:szCs w:val="18"/>
              </w:rPr>
            </w:pPr>
          </w:p>
        </w:tc>
        <w:tc>
          <w:tcPr>
            <w:tcW w:w="2520" w:type="dxa"/>
            <w:shd w:val="clear" w:color="auto" w:fill="FFFFFF"/>
          </w:tcPr>
          <w:p w14:paraId="256E7DA9" w14:textId="77777777" w:rsidR="008E470C" w:rsidRDefault="00125B7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lastRenderedPageBreak/>
              <w:t>Worksheet #1</w:t>
            </w:r>
          </w:p>
          <w:p w14:paraId="1AD76FDF"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Fractions, Decimals,</w:t>
            </w:r>
          </w:p>
          <w:p w14:paraId="55EB8FAF"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Percentage, Rate, Ratio and</w:t>
            </w:r>
          </w:p>
          <w:p w14:paraId="48F405F7"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Proportion</w:t>
            </w:r>
          </w:p>
          <w:p w14:paraId="5495A2F4" w14:textId="77777777" w:rsidR="00125B78" w:rsidRDefault="00125B78" w:rsidP="00125B78">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#2</w:t>
            </w:r>
          </w:p>
          <w:p w14:paraId="0B995CC3"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 xml:space="preserve">Volume, Frequency, </w:t>
            </w:r>
          </w:p>
          <w:p w14:paraId="15884A75"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Frequency Distribution, Measures of Central Tendency</w:t>
            </w:r>
          </w:p>
          <w:p w14:paraId="289D2506" w14:textId="77777777" w:rsidR="00125B78" w:rsidRDefault="00125B78" w:rsidP="00125B78">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2 Review </w:t>
            </w:r>
          </w:p>
          <w:p w14:paraId="2FA22BB3" w14:textId="77777777" w:rsidR="00322571" w:rsidRDefault="00125B78" w:rsidP="00125B78">
            <w:pPr>
              <w:suppressAutoHyphens w:val="0"/>
              <w:rPr>
                <w:rFonts w:ascii="Calibri" w:hAnsi="Calibri" w:cs="Arial"/>
                <w:snapToGrid w:val="0"/>
                <w:sz w:val="18"/>
                <w:szCs w:val="18"/>
                <w:lang w:eastAsia="en-US"/>
              </w:rPr>
            </w:pPr>
            <w:r>
              <w:rPr>
                <w:rFonts w:ascii="Calibri" w:hAnsi="Calibri" w:cs="Arial"/>
                <w:snapToGrid w:val="0"/>
                <w:sz w:val="18"/>
                <w:szCs w:val="18"/>
                <w:lang w:eastAsia="en-US"/>
              </w:rPr>
              <w:t>Chapter 2 Test</w:t>
            </w:r>
          </w:p>
          <w:p w14:paraId="7B7347AB" w14:textId="77777777" w:rsidR="00125B78" w:rsidRDefault="00322571" w:rsidP="00125B78">
            <w:pPr>
              <w:suppressAutoHyphens w:val="0"/>
              <w:rPr>
                <w:rFonts w:ascii="Calibri" w:hAnsi="Calibri" w:cs="Arial"/>
                <w:snapToGrid w:val="0"/>
                <w:sz w:val="18"/>
                <w:szCs w:val="18"/>
                <w:lang w:eastAsia="en-US"/>
              </w:rPr>
            </w:pPr>
            <w:r>
              <w:rPr>
                <w:rFonts w:ascii="Calibri" w:hAnsi="Calibri" w:cs="Arial"/>
                <w:snapToGrid w:val="0"/>
                <w:sz w:val="18"/>
                <w:szCs w:val="18"/>
                <w:lang w:eastAsia="en-US"/>
              </w:rPr>
              <w:t>Read Chapter 3</w:t>
            </w:r>
            <w:r w:rsidR="00125B78">
              <w:rPr>
                <w:rFonts w:ascii="Calibri" w:hAnsi="Calibri" w:cs="Arial"/>
                <w:snapToGrid w:val="0"/>
                <w:sz w:val="18"/>
                <w:szCs w:val="18"/>
                <w:lang w:eastAsia="en-US"/>
              </w:rPr>
              <w:t xml:space="preserve">  </w:t>
            </w:r>
          </w:p>
          <w:p w14:paraId="10915C91" w14:textId="77777777" w:rsidR="00125B78" w:rsidRPr="005A6D51" w:rsidRDefault="00125B78" w:rsidP="00125B78">
            <w:pPr>
              <w:suppressAutoHyphens w:val="0"/>
              <w:rPr>
                <w:rFonts w:ascii="Calibri" w:hAnsi="Calibri" w:cs="Arial"/>
                <w:snapToGrid w:val="0"/>
                <w:sz w:val="18"/>
                <w:szCs w:val="18"/>
                <w:lang w:eastAsia="en-US"/>
              </w:rPr>
            </w:pPr>
          </w:p>
        </w:tc>
        <w:tc>
          <w:tcPr>
            <w:tcW w:w="1008" w:type="dxa"/>
            <w:shd w:val="clear" w:color="auto" w:fill="FFFFFF"/>
          </w:tcPr>
          <w:p w14:paraId="3398DA74" w14:textId="2EA09866"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9/</w:t>
            </w:r>
            <w:r w:rsidR="004B7362">
              <w:rPr>
                <w:rFonts w:ascii="Calibri" w:hAnsi="Calibri" w:cs="Arial"/>
                <w:sz w:val="20"/>
              </w:rPr>
              <w:t>1</w:t>
            </w:r>
          </w:p>
        </w:tc>
      </w:tr>
      <w:tr w:rsidR="008E470C" w:rsidRPr="005A6D51" w14:paraId="2DD13931" w14:textId="77777777" w:rsidTr="009F508D">
        <w:tc>
          <w:tcPr>
            <w:tcW w:w="1008" w:type="dxa"/>
            <w:shd w:val="clear" w:color="auto" w:fill="FFFFFF"/>
          </w:tcPr>
          <w:p w14:paraId="7119480E" w14:textId="77777777" w:rsidR="008E470C" w:rsidRPr="00F11AE4" w:rsidRDefault="008E470C" w:rsidP="009F508D">
            <w:pPr>
              <w:tabs>
                <w:tab w:val="left" w:pos="360"/>
                <w:tab w:val="left" w:pos="720"/>
              </w:tabs>
              <w:autoSpaceDE w:val="0"/>
              <w:autoSpaceDN w:val="0"/>
              <w:adjustRightInd w:val="0"/>
              <w:rPr>
                <w:rFonts w:ascii="Calibri" w:hAnsi="Calibri" w:cs="Arial"/>
                <w:sz w:val="20"/>
                <w:highlight w:val="green"/>
              </w:rPr>
            </w:pPr>
            <w:r w:rsidRPr="00F11AE4">
              <w:rPr>
                <w:rFonts w:ascii="Calibri" w:hAnsi="Calibri" w:cs="Arial"/>
                <w:sz w:val="20"/>
                <w:highlight w:val="green"/>
              </w:rPr>
              <w:lastRenderedPageBreak/>
              <w:t>Week 3</w:t>
            </w:r>
          </w:p>
          <w:p w14:paraId="71EE372C" w14:textId="32983956" w:rsidR="008E470C" w:rsidRPr="00F11AE4" w:rsidRDefault="006B52FB" w:rsidP="009F508D">
            <w:pPr>
              <w:tabs>
                <w:tab w:val="left" w:pos="360"/>
                <w:tab w:val="left" w:pos="720"/>
              </w:tabs>
              <w:autoSpaceDE w:val="0"/>
              <w:autoSpaceDN w:val="0"/>
              <w:adjustRightInd w:val="0"/>
              <w:rPr>
                <w:rFonts w:ascii="Calibri" w:hAnsi="Calibri" w:cs="Arial"/>
                <w:sz w:val="20"/>
                <w:highlight w:val="green"/>
              </w:rPr>
            </w:pPr>
            <w:r w:rsidRPr="00F11AE4">
              <w:rPr>
                <w:rFonts w:ascii="Calibri" w:hAnsi="Calibri" w:cs="Arial"/>
                <w:sz w:val="20"/>
                <w:highlight w:val="green"/>
              </w:rPr>
              <w:t>9/</w:t>
            </w:r>
            <w:r w:rsidR="004B7362">
              <w:rPr>
                <w:rFonts w:ascii="Calibri" w:hAnsi="Calibri" w:cs="Arial"/>
                <w:sz w:val="20"/>
                <w:highlight w:val="green"/>
              </w:rPr>
              <w:t>2</w:t>
            </w:r>
          </w:p>
        </w:tc>
        <w:tc>
          <w:tcPr>
            <w:tcW w:w="4320" w:type="dxa"/>
            <w:shd w:val="clear" w:color="auto" w:fill="FFFFFF"/>
          </w:tcPr>
          <w:p w14:paraId="5AC77703" w14:textId="77777777" w:rsidR="008E470C" w:rsidRPr="00F11AE4" w:rsidRDefault="006B52FB" w:rsidP="009F508D">
            <w:pPr>
              <w:suppressAutoHyphens w:val="0"/>
              <w:rPr>
                <w:rFonts w:ascii="Calibri" w:hAnsi="Calibri" w:cs="Arial"/>
                <w:snapToGrid w:val="0"/>
                <w:sz w:val="18"/>
                <w:szCs w:val="18"/>
                <w:highlight w:val="green"/>
                <w:lang w:eastAsia="en-US"/>
              </w:rPr>
            </w:pPr>
            <w:r w:rsidRPr="00F11AE4">
              <w:rPr>
                <w:rFonts w:ascii="Calibri" w:hAnsi="Calibri" w:cs="Arial"/>
                <w:snapToGrid w:val="0"/>
                <w:sz w:val="18"/>
                <w:szCs w:val="18"/>
                <w:highlight w:val="green"/>
                <w:lang w:eastAsia="en-US"/>
              </w:rPr>
              <w:t xml:space="preserve">LABOR DAY HOLIDAY – NO CLASS </w:t>
            </w:r>
          </w:p>
        </w:tc>
        <w:tc>
          <w:tcPr>
            <w:tcW w:w="2520" w:type="dxa"/>
            <w:shd w:val="clear" w:color="auto" w:fill="FFFFFF"/>
          </w:tcPr>
          <w:p w14:paraId="312D9AD0" w14:textId="77777777" w:rsidR="008E470C" w:rsidRPr="005A6D51" w:rsidRDefault="008E470C" w:rsidP="009F508D">
            <w:pPr>
              <w:suppressAutoHyphens w:val="0"/>
              <w:rPr>
                <w:rFonts w:ascii="Calibri" w:hAnsi="Calibri" w:cs="Arial"/>
                <w:snapToGrid w:val="0"/>
                <w:sz w:val="18"/>
                <w:szCs w:val="18"/>
                <w:lang w:eastAsia="en-US"/>
              </w:rPr>
            </w:pPr>
          </w:p>
        </w:tc>
        <w:tc>
          <w:tcPr>
            <w:tcW w:w="1008" w:type="dxa"/>
            <w:shd w:val="clear" w:color="auto" w:fill="FFFFFF"/>
          </w:tcPr>
          <w:p w14:paraId="3D98E68B" w14:textId="63EF90E4"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9/</w:t>
            </w:r>
            <w:r w:rsidR="004B7362">
              <w:rPr>
                <w:rFonts w:ascii="Calibri" w:hAnsi="Calibri" w:cs="Arial"/>
                <w:sz w:val="20"/>
              </w:rPr>
              <w:t>8</w:t>
            </w:r>
          </w:p>
        </w:tc>
      </w:tr>
      <w:tr w:rsidR="008E470C" w:rsidRPr="005A6D51" w14:paraId="5E91A35F" w14:textId="77777777" w:rsidTr="009F508D">
        <w:tc>
          <w:tcPr>
            <w:tcW w:w="1008" w:type="dxa"/>
          </w:tcPr>
          <w:p w14:paraId="4E8BC658" w14:textId="77777777" w:rsidR="008E470C" w:rsidRPr="00430B3F" w:rsidRDefault="008E470C" w:rsidP="009F508D">
            <w:pPr>
              <w:tabs>
                <w:tab w:val="left" w:pos="360"/>
                <w:tab w:val="left" w:pos="720"/>
              </w:tabs>
              <w:autoSpaceDE w:val="0"/>
              <w:autoSpaceDN w:val="0"/>
              <w:adjustRightInd w:val="0"/>
              <w:rPr>
                <w:rFonts w:ascii="Calibri" w:hAnsi="Calibri" w:cs="Arial"/>
                <w:sz w:val="20"/>
              </w:rPr>
            </w:pPr>
            <w:r w:rsidRPr="00430B3F">
              <w:rPr>
                <w:rFonts w:ascii="Calibri" w:hAnsi="Calibri" w:cs="Arial"/>
                <w:sz w:val="20"/>
              </w:rPr>
              <w:t>Week 4</w:t>
            </w:r>
          </w:p>
          <w:p w14:paraId="63450AFD" w14:textId="181E4D0E" w:rsidR="008E470C" w:rsidRPr="000A74FF" w:rsidRDefault="006B52FB" w:rsidP="009F508D">
            <w:pPr>
              <w:tabs>
                <w:tab w:val="left" w:pos="360"/>
                <w:tab w:val="left" w:pos="720"/>
              </w:tabs>
              <w:autoSpaceDE w:val="0"/>
              <w:autoSpaceDN w:val="0"/>
              <w:adjustRightInd w:val="0"/>
              <w:rPr>
                <w:rFonts w:ascii="Calibri" w:hAnsi="Calibri" w:cs="Arial"/>
                <w:sz w:val="20"/>
                <w:highlight w:val="yellow"/>
              </w:rPr>
            </w:pPr>
            <w:r>
              <w:rPr>
                <w:rFonts w:ascii="Calibri" w:hAnsi="Calibri" w:cs="Arial"/>
                <w:sz w:val="20"/>
              </w:rPr>
              <w:t>9/</w:t>
            </w:r>
            <w:r w:rsidR="004B7362">
              <w:rPr>
                <w:rFonts w:ascii="Calibri" w:hAnsi="Calibri" w:cs="Arial"/>
                <w:sz w:val="20"/>
              </w:rPr>
              <w:t>9</w:t>
            </w:r>
          </w:p>
        </w:tc>
        <w:tc>
          <w:tcPr>
            <w:tcW w:w="4320" w:type="dxa"/>
          </w:tcPr>
          <w:p w14:paraId="6AC370C3" w14:textId="77777777" w:rsidR="00786CA5"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3 </w:t>
            </w:r>
          </w:p>
          <w:p w14:paraId="66C9D569" w14:textId="77777777" w:rsidR="006B52FB"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Data Presentation </w:t>
            </w:r>
          </w:p>
          <w:p w14:paraId="680CFE8D" w14:textId="77777777" w:rsidR="00456A81" w:rsidRDefault="00456A81" w:rsidP="00456A81">
            <w:pPr>
              <w:pStyle w:val="ListParagraph"/>
              <w:numPr>
                <w:ilvl w:val="0"/>
                <w:numId w:val="20"/>
              </w:numPr>
              <w:rPr>
                <w:rFonts w:ascii="Calibri" w:hAnsi="Calibri" w:cs="Arial"/>
                <w:sz w:val="18"/>
                <w:szCs w:val="18"/>
              </w:rPr>
            </w:pPr>
            <w:r>
              <w:rPr>
                <w:rFonts w:ascii="Calibri" w:hAnsi="Calibri" w:cs="Arial"/>
                <w:sz w:val="18"/>
                <w:szCs w:val="18"/>
              </w:rPr>
              <w:t xml:space="preserve">Tables </w:t>
            </w:r>
          </w:p>
          <w:p w14:paraId="558E4628"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 xml:space="preserve">Design, Components, and Rules </w:t>
            </w:r>
          </w:p>
          <w:p w14:paraId="4E264BB1" w14:textId="77777777" w:rsidR="00456A81" w:rsidRDefault="00456A81" w:rsidP="00456A81">
            <w:pPr>
              <w:pStyle w:val="ListParagraph"/>
              <w:numPr>
                <w:ilvl w:val="0"/>
                <w:numId w:val="20"/>
              </w:numPr>
              <w:rPr>
                <w:rFonts w:ascii="Calibri" w:hAnsi="Calibri" w:cs="Arial"/>
                <w:sz w:val="18"/>
                <w:szCs w:val="18"/>
              </w:rPr>
            </w:pPr>
            <w:r>
              <w:rPr>
                <w:rFonts w:ascii="Calibri" w:hAnsi="Calibri" w:cs="Arial"/>
                <w:sz w:val="18"/>
                <w:szCs w:val="18"/>
              </w:rPr>
              <w:t xml:space="preserve">Graphs and Charts </w:t>
            </w:r>
          </w:p>
          <w:p w14:paraId="2E329301"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 xml:space="preserve">Line Graphs </w:t>
            </w:r>
          </w:p>
          <w:p w14:paraId="653E4EB3"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 xml:space="preserve">Scatter Diagrams </w:t>
            </w:r>
          </w:p>
          <w:p w14:paraId="225E11DB"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 xml:space="preserve">Bar Charts and Bar Graphs </w:t>
            </w:r>
          </w:p>
          <w:p w14:paraId="0DDFB675"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 xml:space="preserve">Histograms </w:t>
            </w:r>
          </w:p>
          <w:p w14:paraId="5A676D4F"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 xml:space="preserve">Pie Charts </w:t>
            </w:r>
          </w:p>
          <w:p w14:paraId="4CD9627D" w14:textId="77777777" w:rsidR="00456A81" w:rsidRDefault="00456A81" w:rsidP="00456A81">
            <w:pPr>
              <w:pStyle w:val="ListParagraph"/>
              <w:numPr>
                <w:ilvl w:val="1"/>
                <w:numId w:val="20"/>
              </w:numPr>
              <w:rPr>
                <w:rFonts w:ascii="Calibri" w:hAnsi="Calibri" w:cs="Arial"/>
                <w:sz w:val="18"/>
                <w:szCs w:val="18"/>
              </w:rPr>
            </w:pPr>
            <w:r>
              <w:rPr>
                <w:rFonts w:ascii="Calibri" w:hAnsi="Calibri" w:cs="Arial"/>
                <w:sz w:val="18"/>
                <w:szCs w:val="18"/>
              </w:rPr>
              <w:t>Pictograms</w:t>
            </w:r>
          </w:p>
          <w:p w14:paraId="4AA439BD" w14:textId="77777777" w:rsidR="00456A81" w:rsidRPr="00456A81" w:rsidRDefault="00456A81" w:rsidP="00456A81">
            <w:pPr>
              <w:pStyle w:val="ListParagraph"/>
              <w:numPr>
                <w:ilvl w:val="1"/>
                <w:numId w:val="20"/>
              </w:numPr>
              <w:rPr>
                <w:rFonts w:ascii="Calibri" w:hAnsi="Calibri" w:cs="Arial"/>
                <w:sz w:val="18"/>
                <w:szCs w:val="18"/>
              </w:rPr>
            </w:pPr>
          </w:p>
        </w:tc>
        <w:tc>
          <w:tcPr>
            <w:tcW w:w="2520" w:type="dxa"/>
          </w:tcPr>
          <w:p w14:paraId="1947E9D2" w14:textId="77777777" w:rsidR="008E470C" w:rsidRDefault="00125B7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76E1CED0"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Create a Pivot Chart, bar chart and histogram</w:t>
            </w:r>
          </w:p>
          <w:p w14:paraId="4FC8043D" w14:textId="77777777" w:rsidR="00125B78" w:rsidRDefault="00125B78" w:rsidP="00125B78">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#2 </w:t>
            </w:r>
          </w:p>
          <w:p w14:paraId="4757699B" w14:textId="77777777" w:rsidR="00125B78" w:rsidRDefault="00125B78" w:rsidP="00125B78">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Analyze a Chart</w:t>
            </w:r>
          </w:p>
          <w:p w14:paraId="7F7B4A27" w14:textId="77777777" w:rsidR="00322571" w:rsidRDefault="00322571"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3 Review </w:t>
            </w:r>
          </w:p>
          <w:p w14:paraId="37D8BB1F" w14:textId="77777777" w:rsidR="00322571" w:rsidRDefault="00322571"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Chapter 3 Test</w:t>
            </w:r>
          </w:p>
          <w:p w14:paraId="108F5EF8" w14:textId="77777777" w:rsidR="00322571" w:rsidRPr="005A6D51" w:rsidRDefault="006A0F08"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Study for Unit I Exam </w:t>
            </w:r>
          </w:p>
        </w:tc>
        <w:tc>
          <w:tcPr>
            <w:tcW w:w="1008" w:type="dxa"/>
          </w:tcPr>
          <w:p w14:paraId="673B073D" w14:textId="65200374" w:rsidR="008E470C" w:rsidRPr="000A74FF" w:rsidRDefault="00F11AE4" w:rsidP="005E44C7">
            <w:pPr>
              <w:tabs>
                <w:tab w:val="left" w:pos="360"/>
                <w:tab w:val="left" w:pos="720"/>
              </w:tabs>
              <w:autoSpaceDE w:val="0"/>
              <w:autoSpaceDN w:val="0"/>
              <w:adjustRightInd w:val="0"/>
              <w:jc w:val="center"/>
              <w:rPr>
                <w:rFonts w:ascii="Calibri" w:hAnsi="Calibri" w:cs="Arial"/>
                <w:sz w:val="20"/>
                <w:highlight w:val="yellow"/>
              </w:rPr>
            </w:pPr>
            <w:r w:rsidRPr="00F11AE4">
              <w:rPr>
                <w:rFonts w:ascii="Calibri" w:hAnsi="Calibri" w:cs="Arial"/>
                <w:sz w:val="20"/>
              </w:rPr>
              <w:t>9/1</w:t>
            </w:r>
            <w:r w:rsidR="004B7362">
              <w:rPr>
                <w:rFonts w:ascii="Calibri" w:hAnsi="Calibri" w:cs="Arial"/>
                <w:sz w:val="20"/>
              </w:rPr>
              <w:t>5</w:t>
            </w:r>
          </w:p>
        </w:tc>
      </w:tr>
      <w:tr w:rsidR="008E470C" w:rsidRPr="005A6D51" w14:paraId="3AB52F6A" w14:textId="77777777" w:rsidTr="009F508D">
        <w:tc>
          <w:tcPr>
            <w:tcW w:w="1008" w:type="dxa"/>
          </w:tcPr>
          <w:p w14:paraId="14356927" w14:textId="77777777" w:rsidR="008E470C" w:rsidRPr="00F11AE4" w:rsidRDefault="008E470C" w:rsidP="009F508D">
            <w:pPr>
              <w:tabs>
                <w:tab w:val="left" w:pos="360"/>
                <w:tab w:val="left" w:pos="720"/>
              </w:tabs>
              <w:autoSpaceDE w:val="0"/>
              <w:autoSpaceDN w:val="0"/>
              <w:adjustRightInd w:val="0"/>
              <w:rPr>
                <w:rFonts w:ascii="Calibri" w:hAnsi="Calibri" w:cs="Arial"/>
                <w:sz w:val="20"/>
                <w:highlight w:val="red"/>
              </w:rPr>
            </w:pPr>
            <w:r w:rsidRPr="00F11AE4">
              <w:rPr>
                <w:rFonts w:ascii="Calibri" w:hAnsi="Calibri" w:cs="Arial"/>
                <w:sz w:val="20"/>
                <w:highlight w:val="red"/>
              </w:rPr>
              <w:t>Week 5</w:t>
            </w:r>
          </w:p>
          <w:p w14:paraId="600FB763" w14:textId="3BB2E608" w:rsidR="008E470C" w:rsidRPr="00F11AE4" w:rsidRDefault="006B52FB" w:rsidP="009F508D">
            <w:pPr>
              <w:tabs>
                <w:tab w:val="left" w:pos="360"/>
                <w:tab w:val="left" w:pos="720"/>
              </w:tabs>
              <w:autoSpaceDE w:val="0"/>
              <w:autoSpaceDN w:val="0"/>
              <w:adjustRightInd w:val="0"/>
              <w:rPr>
                <w:rFonts w:ascii="Calibri" w:hAnsi="Calibri" w:cs="Arial"/>
                <w:sz w:val="20"/>
                <w:highlight w:val="red"/>
              </w:rPr>
            </w:pPr>
            <w:r w:rsidRPr="00F11AE4">
              <w:rPr>
                <w:rFonts w:ascii="Calibri" w:hAnsi="Calibri" w:cs="Arial"/>
                <w:sz w:val="20"/>
                <w:highlight w:val="red"/>
              </w:rPr>
              <w:t>9/1</w:t>
            </w:r>
            <w:r w:rsidR="004B7362">
              <w:rPr>
                <w:rFonts w:ascii="Calibri" w:hAnsi="Calibri" w:cs="Arial"/>
                <w:sz w:val="20"/>
                <w:highlight w:val="red"/>
              </w:rPr>
              <w:t>6</w:t>
            </w:r>
          </w:p>
        </w:tc>
        <w:tc>
          <w:tcPr>
            <w:tcW w:w="4320" w:type="dxa"/>
          </w:tcPr>
          <w:p w14:paraId="55FB2FF9" w14:textId="77777777" w:rsidR="008E470C" w:rsidRDefault="006B52FB" w:rsidP="009F508D">
            <w:pPr>
              <w:suppressAutoHyphens w:val="0"/>
              <w:rPr>
                <w:rFonts w:ascii="Calibri" w:hAnsi="Calibri" w:cs="Arial"/>
                <w:snapToGrid w:val="0"/>
                <w:sz w:val="18"/>
                <w:szCs w:val="18"/>
                <w:highlight w:val="red"/>
                <w:lang w:eastAsia="en-US"/>
              </w:rPr>
            </w:pPr>
            <w:r w:rsidRPr="00F11AE4">
              <w:rPr>
                <w:rFonts w:ascii="Calibri" w:hAnsi="Calibri" w:cs="Arial"/>
                <w:snapToGrid w:val="0"/>
                <w:sz w:val="18"/>
                <w:szCs w:val="18"/>
                <w:highlight w:val="red"/>
                <w:lang w:eastAsia="en-US"/>
              </w:rPr>
              <w:t xml:space="preserve">Unit I Exam </w:t>
            </w:r>
          </w:p>
          <w:p w14:paraId="206C4996" w14:textId="77777777" w:rsidR="00456A81" w:rsidRPr="00F11AE4" w:rsidRDefault="00456A81" w:rsidP="009F508D">
            <w:pPr>
              <w:suppressAutoHyphens w:val="0"/>
              <w:rPr>
                <w:rFonts w:ascii="Calibri" w:hAnsi="Calibri" w:cs="Arial"/>
                <w:snapToGrid w:val="0"/>
                <w:sz w:val="18"/>
                <w:szCs w:val="18"/>
                <w:highlight w:val="red"/>
                <w:lang w:eastAsia="en-US"/>
              </w:rPr>
            </w:pPr>
            <w:r w:rsidRPr="00456A81">
              <w:rPr>
                <w:rFonts w:ascii="Calibri" w:hAnsi="Calibri" w:cs="Arial"/>
                <w:snapToGrid w:val="0"/>
                <w:sz w:val="18"/>
                <w:szCs w:val="18"/>
                <w:lang w:eastAsia="en-US"/>
              </w:rPr>
              <w:t>Chapters 1-3</w:t>
            </w:r>
          </w:p>
        </w:tc>
        <w:tc>
          <w:tcPr>
            <w:tcW w:w="2520" w:type="dxa"/>
          </w:tcPr>
          <w:p w14:paraId="754FC912" w14:textId="77777777" w:rsidR="008E470C" w:rsidRPr="005A6D51" w:rsidRDefault="006A0F0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Read Chapter 4</w:t>
            </w:r>
          </w:p>
        </w:tc>
        <w:tc>
          <w:tcPr>
            <w:tcW w:w="1008" w:type="dxa"/>
          </w:tcPr>
          <w:p w14:paraId="10E19F9E" w14:textId="11001231"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9/2</w:t>
            </w:r>
            <w:r w:rsidR="004B7362">
              <w:rPr>
                <w:rFonts w:ascii="Calibri" w:hAnsi="Calibri" w:cs="Arial"/>
                <w:sz w:val="20"/>
              </w:rPr>
              <w:t>2</w:t>
            </w:r>
          </w:p>
        </w:tc>
      </w:tr>
      <w:tr w:rsidR="008E470C" w:rsidRPr="005A6D51" w14:paraId="711249DB" w14:textId="77777777" w:rsidTr="009F508D">
        <w:tc>
          <w:tcPr>
            <w:tcW w:w="1008" w:type="dxa"/>
          </w:tcPr>
          <w:p w14:paraId="53E8C621"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t>Week 6</w:t>
            </w:r>
          </w:p>
          <w:p w14:paraId="2405CAEA" w14:textId="428CD19B"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9/2</w:t>
            </w:r>
            <w:r w:rsidR="004B7362">
              <w:rPr>
                <w:rFonts w:ascii="Calibri" w:hAnsi="Calibri" w:cs="Arial"/>
                <w:sz w:val="20"/>
              </w:rPr>
              <w:t>3</w:t>
            </w:r>
          </w:p>
        </w:tc>
        <w:tc>
          <w:tcPr>
            <w:tcW w:w="4320" w:type="dxa"/>
          </w:tcPr>
          <w:p w14:paraId="0D462E34" w14:textId="77777777" w:rsidR="008E470C"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4 </w:t>
            </w:r>
          </w:p>
          <w:p w14:paraId="58674766" w14:textId="77777777" w:rsidR="00456A81"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Administrative Data</w:t>
            </w:r>
          </w:p>
          <w:p w14:paraId="0D2AEAFA" w14:textId="77777777" w:rsidR="00456A81" w:rsidRDefault="00456A81" w:rsidP="00456A81">
            <w:pPr>
              <w:pStyle w:val="ListParagraph"/>
              <w:numPr>
                <w:ilvl w:val="0"/>
                <w:numId w:val="21"/>
              </w:numPr>
              <w:rPr>
                <w:rFonts w:ascii="Calibri" w:hAnsi="Calibri" w:cs="Arial"/>
                <w:sz w:val="18"/>
                <w:szCs w:val="18"/>
              </w:rPr>
            </w:pPr>
            <w:r>
              <w:rPr>
                <w:rFonts w:ascii="Calibri" w:hAnsi="Calibri" w:cs="Arial"/>
                <w:sz w:val="18"/>
                <w:szCs w:val="18"/>
              </w:rPr>
              <w:t xml:space="preserve">Outpatient Statistics </w:t>
            </w:r>
          </w:p>
          <w:p w14:paraId="428520E8" w14:textId="77777777" w:rsidR="00456A81" w:rsidRDefault="00456A81" w:rsidP="00456A81">
            <w:pPr>
              <w:pStyle w:val="ListParagraph"/>
              <w:numPr>
                <w:ilvl w:val="1"/>
                <w:numId w:val="21"/>
              </w:numPr>
              <w:rPr>
                <w:rFonts w:ascii="Calibri" w:hAnsi="Calibri" w:cs="Arial"/>
                <w:sz w:val="18"/>
                <w:szCs w:val="18"/>
              </w:rPr>
            </w:pPr>
            <w:r>
              <w:rPr>
                <w:rFonts w:ascii="Calibri" w:hAnsi="Calibri" w:cs="Arial"/>
                <w:sz w:val="18"/>
                <w:szCs w:val="18"/>
              </w:rPr>
              <w:t xml:space="preserve">Patient Encounters </w:t>
            </w:r>
          </w:p>
          <w:p w14:paraId="084C44F1" w14:textId="77777777" w:rsidR="00456A81" w:rsidRDefault="00456A81" w:rsidP="00456A81">
            <w:pPr>
              <w:pStyle w:val="ListParagraph"/>
              <w:numPr>
                <w:ilvl w:val="0"/>
                <w:numId w:val="21"/>
              </w:numPr>
              <w:rPr>
                <w:rFonts w:ascii="Calibri" w:hAnsi="Calibri" w:cs="Arial"/>
                <w:sz w:val="18"/>
                <w:szCs w:val="18"/>
              </w:rPr>
            </w:pPr>
            <w:r>
              <w:rPr>
                <w:rFonts w:ascii="Calibri" w:hAnsi="Calibri" w:cs="Arial"/>
                <w:sz w:val="18"/>
                <w:szCs w:val="18"/>
              </w:rPr>
              <w:t xml:space="preserve">Inpatient Statistics </w:t>
            </w:r>
          </w:p>
          <w:p w14:paraId="70FD912A" w14:textId="77777777" w:rsidR="00456A81" w:rsidRDefault="00456A81" w:rsidP="00456A81">
            <w:pPr>
              <w:pStyle w:val="ListParagraph"/>
              <w:numPr>
                <w:ilvl w:val="1"/>
                <w:numId w:val="21"/>
              </w:numPr>
              <w:rPr>
                <w:rFonts w:ascii="Calibri" w:hAnsi="Calibri" w:cs="Arial"/>
                <w:sz w:val="18"/>
                <w:szCs w:val="18"/>
              </w:rPr>
            </w:pPr>
            <w:r>
              <w:rPr>
                <w:rFonts w:ascii="Calibri" w:hAnsi="Calibri" w:cs="Arial"/>
                <w:sz w:val="18"/>
                <w:szCs w:val="18"/>
              </w:rPr>
              <w:t>Beds and Bed Count</w:t>
            </w:r>
          </w:p>
          <w:p w14:paraId="4AB6DA44" w14:textId="77777777" w:rsidR="00456A81" w:rsidRDefault="00456A81" w:rsidP="00456A81">
            <w:pPr>
              <w:pStyle w:val="ListParagraph"/>
              <w:numPr>
                <w:ilvl w:val="1"/>
                <w:numId w:val="21"/>
              </w:numPr>
              <w:rPr>
                <w:rFonts w:ascii="Calibri" w:hAnsi="Calibri" w:cs="Arial"/>
                <w:sz w:val="18"/>
                <w:szCs w:val="18"/>
              </w:rPr>
            </w:pPr>
            <w:r>
              <w:rPr>
                <w:rFonts w:ascii="Calibri" w:hAnsi="Calibri" w:cs="Arial"/>
                <w:sz w:val="18"/>
                <w:szCs w:val="18"/>
              </w:rPr>
              <w:t xml:space="preserve">Inpatient Census </w:t>
            </w:r>
          </w:p>
          <w:p w14:paraId="63E02CA8" w14:textId="77777777" w:rsidR="00456A81" w:rsidRDefault="00456A81" w:rsidP="00456A81">
            <w:pPr>
              <w:pStyle w:val="ListParagraph"/>
              <w:numPr>
                <w:ilvl w:val="1"/>
                <w:numId w:val="21"/>
              </w:numPr>
              <w:rPr>
                <w:rFonts w:ascii="Calibri" w:hAnsi="Calibri" w:cs="Arial"/>
                <w:sz w:val="18"/>
                <w:szCs w:val="18"/>
              </w:rPr>
            </w:pPr>
            <w:r>
              <w:rPr>
                <w:rFonts w:ascii="Calibri" w:hAnsi="Calibri" w:cs="Arial"/>
                <w:sz w:val="18"/>
                <w:szCs w:val="18"/>
              </w:rPr>
              <w:t xml:space="preserve">Occupancy </w:t>
            </w:r>
          </w:p>
          <w:p w14:paraId="2A1E0D96" w14:textId="77777777" w:rsidR="00456A81" w:rsidRDefault="00456A81" w:rsidP="00456A81">
            <w:pPr>
              <w:pStyle w:val="ListParagraph"/>
              <w:numPr>
                <w:ilvl w:val="1"/>
                <w:numId w:val="21"/>
              </w:numPr>
              <w:rPr>
                <w:rFonts w:ascii="Calibri" w:hAnsi="Calibri" w:cs="Arial"/>
                <w:sz w:val="18"/>
                <w:szCs w:val="18"/>
              </w:rPr>
            </w:pPr>
            <w:r>
              <w:rPr>
                <w:rFonts w:ascii="Calibri" w:hAnsi="Calibri" w:cs="Arial"/>
                <w:sz w:val="18"/>
                <w:szCs w:val="18"/>
              </w:rPr>
              <w:t xml:space="preserve">Length of Stay </w:t>
            </w:r>
          </w:p>
          <w:p w14:paraId="5DFC0430" w14:textId="77777777" w:rsidR="00456A81" w:rsidRDefault="00456A81" w:rsidP="00456A81">
            <w:pPr>
              <w:pStyle w:val="ListParagraph"/>
              <w:numPr>
                <w:ilvl w:val="1"/>
                <w:numId w:val="21"/>
              </w:numPr>
              <w:rPr>
                <w:rFonts w:ascii="Calibri" w:hAnsi="Calibri" w:cs="Arial"/>
                <w:sz w:val="18"/>
                <w:szCs w:val="18"/>
              </w:rPr>
            </w:pPr>
            <w:r>
              <w:rPr>
                <w:rFonts w:ascii="Calibri" w:hAnsi="Calibri" w:cs="Arial"/>
                <w:sz w:val="18"/>
                <w:szCs w:val="18"/>
              </w:rPr>
              <w:t xml:space="preserve">Bed Turnover Rate </w:t>
            </w:r>
          </w:p>
          <w:p w14:paraId="28399755" w14:textId="77777777" w:rsidR="006B52FB" w:rsidRPr="00456A81" w:rsidRDefault="006B52FB" w:rsidP="00456A81">
            <w:pPr>
              <w:rPr>
                <w:rFonts w:ascii="Calibri" w:hAnsi="Calibri" w:cs="Arial"/>
                <w:snapToGrid w:val="0"/>
                <w:sz w:val="18"/>
                <w:szCs w:val="18"/>
              </w:rPr>
            </w:pPr>
            <w:r w:rsidRPr="00456A81">
              <w:rPr>
                <w:rFonts w:ascii="Calibri" w:hAnsi="Calibri" w:cs="Arial"/>
                <w:snapToGrid w:val="0"/>
                <w:sz w:val="18"/>
                <w:szCs w:val="18"/>
              </w:rPr>
              <w:t xml:space="preserve"> </w:t>
            </w:r>
          </w:p>
        </w:tc>
        <w:tc>
          <w:tcPr>
            <w:tcW w:w="2520" w:type="dxa"/>
          </w:tcPr>
          <w:p w14:paraId="446F4EF4" w14:textId="77777777" w:rsidR="008E470C" w:rsidRDefault="00322571"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7D34AD85" w14:textId="77777777" w:rsidR="00322571" w:rsidRDefault="00534A70" w:rsidP="00322571">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 xml:space="preserve">Calculate </w:t>
            </w:r>
            <w:r w:rsidR="00322571">
              <w:rPr>
                <w:rFonts w:ascii="Calibri" w:hAnsi="Calibri" w:cs="Arial"/>
                <w:snapToGrid w:val="0"/>
                <w:sz w:val="18"/>
                <w:szCs w:val="18"/>
                <w:lang w:eastAsia="en-US"/>
              </w:rPr>
              <w:t>Occupancy Rates</w:t>
            </w:r>
          </w:p>
          <w:p w14:paraId="68F1C113" w14:textId="77777777" w:rsidR="00322571" w:rsidRDefault="00322571"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#2</w:t>
            </w:r>
          </w:p>
          <w:p w14:paraId="1D88D630" w14:textId="77777777" w:rsidR="00322571" w:rsidRDefault="00534A70" w:rsidP="00322571">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 xml:space="preserve">Calculate </w:t>
            </w:r>
            <w:r w:rsidR="00322571">
              <w:rPr>
                <w:rFonts w:ascii="Calibri" w:hAnsi="Calibri" w:cs="Arial"/>
                <w:snapToGrid w:val="0"/>
                <w:sz w:val="18"/>
                <w:szCs w:val="18"/>
                <w:lang w:eastAsia="en-US"/>
              </w:rPr>
              <w:t>Occupancy Rates</w:t>
            </w:r>
          </w:p>
          <w:p w14:paraId="258DB293" w14:textId="77777777" w:rsidR="00322571" w:rsidRDefault="00322571"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4 Review </w:t>
            </w:r>
          </w:p>
          <w:p w14:paraId="480881A6" w14:textId="77777777" w:rsidR="00322571" w:rsidRDefault="00322571"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4 Test </w:t>
            </w:r>
          </w:p>
          <w:p w14:paraId="0962ABC1" w14:textId="77777777" w:rsidR="00322571" w:rsidRPr="005A6D51" w:rsidRDefault="00322571" w:rsidP="00322571">
            <w:pPr>
              <w:suppressAutoHyphens w:val="0"/>
              <w:rPr>
                <w:rFonts w:ascii="Calibri" w:hAnsi="Calibri" w:cs="Arial"/>
                <w:snapToGrid w:val="0"/>
                <w:sz w:val="18"/>
                <w:szCs w:val="18"/>
                <w:lang w:eastAsia="en-US"/>
              </w:rPr>
            </w:pPr>
            <w:r>
              <w:rPr>
                <w:rFonts w:ascii="Calibri" w:hAnsi="Calibri" w:cs="Arial"/>
                <w:snapToGrid w:val="0"/>
                <w:sz w:val="18"/>
                <w:szCs w:val="18"/>
                <w:lang w:eastAsia="en-US"/>
              </w:rPr>
              <w:t>Read Chapter 5</w:t>
            </w:r>
          </w:p>
        </w:tc>
        <w:tc>
          <w:tcPr>
            <w:tcW w:w="1008" w:type="dxa"/>
          </w:tcPr>
          <w:p w14:paraId="2963B48D" w14:textId="03EEC813"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9/</w:t>
            </w:r>
            <w:r w:rsidR="004B7362">
              <w:rPr>
                <w:rFonts w:ascii="Calibri" w:hAnsi="Calibri" w:cs="Arial"/>
                <w:sz w:val="20"/>
              </w:rPr>
              <w:t>29</w:t>
            </w:r>
          </w:p>
        </w:tc>
      </w:tr>
      <w:tr w:rsidR="008E470C" w:rsidRPr="005A6D51" w14:paraId="63193463" w14:textId="77777777" w:rsidTr="009F508D">
        <w:tc>
          <w:tcPr>
            <w:tcW w:w="1008" w:type="dxa"/>
          </w:tcPr>
          <w:p w14:paraId="65A83F15" w14:textId="77777777" w:rsidR="008E470C" w:rsidRPr="00430B3F" w:rsidRDefault="008E470C" w:rsidP="009F508D">
            <w:pPr>
              <w:tabs>
                <w:tab w:val="left" w:pos="360"/>
                <w:tab w:val="left" w:pos="720"/>
              </w:tabs>
              <w:autoSpaceDE w:val="0"/>
              <w:autoSpaceDN w:val="0"/>
              <w:adjustRightInd w:val="0"/>
              <w:rPr>
                <w:rFonts w:ascii="Calibri" w:hAnsi="Calibri" w:cs="Arial"/>
                <w:sz w:val="20"/>
              </w:rPr>
            </w:pPr>
            <w:r w:rsidRPr="00430B3F">
              <w:rPr>
                <w:rFonts w:ascii="Calibri" w:hAnsi="Calibri" w:cs="Arial"/>
                <w:sz w:val="20"/>
              </w:rPr>
              <w:t>Week 7</w:t>
            </w:r>
          </w:p>
          <w:p w14:paraId="0288F175" w14:textId="4E7FDE17" w:rsidR="008E470C" w:rsidRPr="000A74FF" w:rsidRDefault="004B7362" w:rsidP="009F508D">
            <w:pPr>
              <w:tabs>
                <w:tab w:val="left" w:pos="360"/>
                <w:tab w:val="left" w:pos="720"/>
              </w:tabs>
              <w:autoSpaceDE w:val="0"/>
              <w:autoSpaceDN w:val="0"/>
              <w:adjustRightInd w:val="0"/>
              <w:rPr>
                <w:rFonts w:ascii="Calibri" w:hAnsi="Calibri" w:cs="Arial"/>
                <w:sz w:val="20"/>
                <w:highlight w:val="yellow"/>
              </w:rPr>
            </w:pPr>
            <w:r w:rsidRPr="004B7362">
              <w:rPr>
                <w:rFonts w:ascii="Calibri" w:hAnsi="Calibri" w:cs="Arial"/>
                <w:sz w:val="20"/>
              </w:rPr>
              <w:t>9/30</w:t>
            </w:r>
          </w:p>
        </w:tc>
        <w:tc>
          <w:tcPr>
            <w:tcW w:w="4320" w:type="dxa"/>
          </w:tcPr>
          <w:p w14:paraId="5AA3CD66" w14:textId="77777777" w:rsidR="008E470C"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5 </w:t>
            </w:r>
          </w:p>
          <w:p w14:paraId="590BAF3A" w14:textId="77777777" w:rsidR="00456A81"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Clinical Facility Data</w:t>
            </w:r>
          </w:p>
          <w:p w14:paraId="304E2780" w14:textId="77777777" w:rsidR="00456A81" w:rsidRDefault="00456A81" w:rsidP="00456A81">
            <w:pPr>
              <w:pStyle w:val="ListParagraph"/>
              <w:numPr>
                <w:ilvl w:val="0"/>
                <w:numId w:val="22"/>
              </w:numPr>
              <w:rPr>
                <w:rFonts w:ascii="Calibri" w:hAnsi="Calibri" w:cs="Arial"/>
                <w:sz w:val="18"/>
                <w:szCs w:val="18"/>
              </w:rPr>
            </w:pPr>
            <w:r>
              <w:rPr>
                <w:rFonts w:ascii="Calibri" w:hAnsi="Calibri" w:cs="Arial"/>
                <w:sz w:val="18"/>
                <w:szCs w:val="18"/>
              </w:rPr>
              <w:t xml:space="preserve">Morbidity Rates </w:t>
            </w:r>
          </w:p>
          <w:p w14:paraId="414E34C3" w14:textId="77777777" w:rsidR="00F210FA" w:rsidRDefault="00F210FA" w:rsidP="00456A81">
            <w:pPr>
              <w:pStyle w:val="ListParagraph"/>
              <w:numPr>
                <w:ilvl w:val="1"/>
                <w:numId w:val="22"/>
              </w:numPr>
              <w:rPr>
                <w:rFonts w:ascii="Calibri" w:hAnsi="Calibri" w:cs="Arial"/>
                <w:sz w:val="18"/>
                <w:szCs w:val="18"/>
              </w:rPr>
            </w:pPr>
            <w:r>
              <w:rPr>
                <w:rFonts w:ascii="Calibri" w:hAnsi="Calibri" w:cs="Arial"/>
                <w:sz w:val="18"/>
                <w:szCs w:val="18"/>
              </w:rPr>
              <w:t xml:space="preserve">Measuring Complications </w:t>
            </w:r>
          </w:p>
          <w:p w14:paraId="704AFFD1" w14:textId="77777777" w:rsidR="00F210FA" w:rsidRDefault="00F210FA" w:rsidP="00456A81">
            <w:pPr>
              <w:pStyle w:val="ListParagraph"/>
              <w:numPr>
                <w:ilvl w:val="1"/>
                <w:numId w:val="22"/>
              </w:numPr>
              <w:rPr>
                <w:rFonts w:ascii="Calibri" w:hAnsi="Calibri" w:cs="Arial"/>
                <w:sz w:val="18"/>
                <w:szCs w:val="18"/>
              </w:rPr>
            </w:pPr>
            <w:r>
              <w:rPr>
                <w:rFonts w:ascii="Calibri" w:hAnsi="Calibri" w:cs="Arial"/>
                <w:sz w:val="18"/>
                <w:szCs w:val="18"/>
              </w:rPr>
              <w:t xml:space="preserve">Measuring Health Care Associated Infections (HAIs) </w:t>
            </w:r>
          </w:p>
          <w:p w14:paraId="0844F31C" w14:textId="77777777" w:rsidR="00F210FA" w:rsidRDefault="00F210FA" w:rsidP="00F210FA">
            <w:pPr>
              <w:pStyle w:val="ListParagraph"/>
              <w:numPr>
                <w:ilvl w:val="0"/>
                <w:numId w:val="22"/>
              </w:numPr>
              <w:rPr>
                <w:rFonts w:ascii="Calibri" w:hAnsi="Calibri" w:cs="Arial"/>
                <w:sz w:val="18"/>
                <w:szCs w:val="18"/>
              </w:rPr>
            </w:pPr>
            <w:r>
              <w:rPr>
                <w:rFonts w:ascii="Calibri" w:hAnsi="Calibri" w:cs="Arial"/>
                <w:sz w:val="18"/>
                <w:szCs w:val="18"/>
              </w:rPr>
              <w:t xml:space="preserve">Consultation Rate </w:t>
            </w:r>
          </w:p>
          <w:p w14:paraId="582F2827" w14:textId="77777777" w:rsidR="00F210FA" w:rsidRDefault="00F210FA" w:rsidP="00F210FA">
            <w:pPr>
              <w:pStyle w:val="ListParagraph"/>
              <w:numPr>
                <w:ilvl w:val="0"/>
                <w:numId w:val="22"/>
              </w:numPr>
              <w:rPr>
                <w:rFonts w:ascii="Calibri" w:hAnsi="Calibri" w:cs="Arial"/>
                <w:sz w:val="18"/>
                <w:szCs w:val="18"/>
              </w:rPr>
            </w:pPr>
            <w:r>
              <w:rPr>
                <w:rFonts w:ascii="Calibri" w:hAnsi="Calibri" w:cs="Arial"/>
                <w:sz w:val="18"/>
                <w:szCs w:val="18"/>
              </w:rPr>
              <w:t xml:space="preserve">Obstetric Rates </w:t>
            </w:r>
          </w:p>
          <w:p w14:paraId="242435BD" w14:textId="77777777" w:rsidR="00F210FA" w:rsidRDefault="00F210FA" w:rsidP="00F210FA">
            <w:pPr>
              <w:pStyle w:val="ListParagraph"/>
              <w:numPr>
                <w:ilvl w:val="1"/>
                <w:numId w:val="22"/>
              </w:numPr>
              <w:rPr>
                <w:rFonts w:ascii="Calibri" w:hAnsi="Calibri" w:cs="Arial"/>
                <w:sz w:val="18"/>
                <w:szCs w:val="18"/>
              </w:rPr>
            </w:pPr>
            <w:r>
              <w:rPr>
                <w:rFonts w:ascii="Calibri" w:hAnsi="Calibri" w:cs="Arial"/>
                <w:sz w:val="18"/>
                <w:szCs w:val="18"/>
              </w:rPr>
              <w:t xml:space="preserve">C-Section Rates </w:t>
            </w:r>
          </w:p>
          <w:p w14:paraId="1C2E57C6" w14:textId="77777777" w:rsidR="00F210FA" w:rsidRDefault="00F210FA" w:rsidP="00F210FA">
            <w:pPr>
              <w:pStyle w:val="ListParagraph"/>
              <w:numPr>
                <w:ilvl w:val="1"/>
                <w:numId w:val="22"/>
              </w:numPr>
              <w:rPr>
                <w:rFonts w:ascii="Calibri" w:hAnsi="Calibri" w:cs="Arial"/>
                <w:sz w:val="18"/>
                <w:szCs w:val="18"/>
              </w:rPr>
            </w:pPr>
            <w:r>
              <w:rPr>
                <w:rFonts w:ascii="Calibri" w:hAnsi="Calibri" w:cs="Arial"/>
                <w:sz w:val="18"/>
                <w:szCs w:val="18"/>
              </w:rPr>
              <w:t xml:space="preserve">Maternal Mortality Rate </w:t>
            </w:r>
          </w:p>
          <w:p w14:paraId="38E9FEAD" w14:textId="77777777" w:rsidR="00F210FA" w:rsidRDefault="00F210FA" w:rsidP="00F210FA">
            <w:pPr>
              <w:pStyle w:val="ListParagraph"/>
              <w:numPr>
                <w:ilvl w:val="1"/>
                <w:numId w:val="22"/>
              </w:numPr>
              <w:rPr>
                <w:rFonts w:ascii="Calibri" w:hAnsi="Calibri" w:cs="Arial"/>
                <w:sz w:val="18"/>
                <w:szCs w:val="18"/>
              </w:rPr>
            </w:pPr>
            <w:r>
              <w:rPr>
                <w:rFonts w:ascii="Calibri" w:hAnsi="Calibri" w:cs="Arial"/>
                <w:sz w:val="18"/>
                <w:szCs w:val="18"/>
              </w:rPr>
              <w:t xml:space="preserve">Newborn Mortality Rate </w:t>
            </w:r>
          </w:p>
          <w:p w14:paraId="03DC1216" w14:textId="77777777" w:rsidR="00F210FA" w:rsidRDefault="00F210FA" w:rsidP="00F210FA">
            <w:pPr>
              <w:pStyle w:val="ListParagraph"/>
              <w:numPr>
                <w:ilvl w:val="1"/>
                <w:numId w:val="22"/>
              </w:numPr>
              <w:rPr>
                <w:rFonts w:ascii="Calibri" w:hAnsi="Calibri" w:cs="Arial"/>
                <w:sz w:val="18"/>
                <w:szCs w:val="18"/>
              </w:rPr>
            </w:pPr>
            <w:r>
              <w:rPr>
                <w:rFonts w:ascii="Calibri" w:hAnsi="Calibri" w:cs="Arial"/>
                <w:sz w:val="18"/>
                <w:szCs w:val="18"/>
              </w:rPr>
              <w:t xml:space="preserve">Neonatal Mortality Rate </w:t>
            </w:r>
          </w:p>
          <w:p w14:paraId="2CAE844D" w14:textId="77777777" w:rsidR="00F210FA" w:rsidRDefault="00F210FA" w:rsidP="00F210FA">
            <w:pPr>
              <w:pStyle w:val="ListParagraph"/>
              <w:numPr>
                <w:ilvl w:val="0"/>
                <w:numId w:val="22"/>
              </w:numPr>
              <w:rPr>
                <w:rFonts w:ascii="Calibri" w:hAnsi="Calibri" w:cs="Arial"/>
                <w:sz w:val="18"/>
                <w:szCs w:val="18"/>
              </w:rPr>
            </w:pPr>
            <w:r>
              <w:rPr>
                <w:rFonts w:ascii="Calibri" w:hAnsi="Calibri" w:cs="Arial"/>
                <w:sz w:val="18"/>
                <w:szCs w:val="18"/>
              </w:rPr>
              <w:t xml:space="preserve">Mortality Rates </w:t>
            </w:r>
          </w:p>
          <w:p w14:paraId="3E163B31" w14:textId="77777777" w:rsidR="00F210FA" w:rsidRDefault="00F210FA" w:rsidP="00F210FA">
            <w:pPr>
              <w:pStyle w:val="ListParagraph"/>
              <w:numPr>
                <w:ilvl w:val="1"/>
                <w:numId w:val="22"/>
              </w:numPr>
              <w:rPr>
                <w:rFonts w:ascii="Calibri" w:hAnsi="Calibri" w:cs="Arial"/>
                <w:sz w:val="18"/>
                <w:szCs w:val="18"/>
              </w:rPr>
            </w:pPr>
            <w:r>
              <w:rPr>
                <w:rFonts w:ascii="Calibri" w:hAnsi="Calibri" w:cs="Arial"/>
                <w:sz w:val="18"/>
                <w:szCs w:val="18"/>
              </w:rPr>
              <w:t xml:space="preserve">Measuring Gross and Net Mortality Rates </w:t>
            </w:r>
          </w:p>
          <w:p w14:paraId="75E989A2" w14:textId="77777777" w:rsidR="00F210FA" w:rsidRDefault="00F210FA" w:rsidP="00F210FA">
            <w:pPr>
              <w:pStyle w:val="ListParagraph"/>
              <w:numPr>
                <w:ilvl w:val="1"/>
                <w:numId w:val="22"/>
              </w:numPr>
              <w:rPr>
                <w:rFonts w:ascii="Calibri" w:hAnsi="Calibri" w:cs="Arial"/>
                <w:sz w:val="18"/>
                <w:szCs w:val="18"/>
              </w:rPr>
            </w:pPr>
            <w:r>
              <w:rPr>
                <w:rFonts w:ascii="Calibri" w:hAnsi="Calibri" w:cs="Arial"/>
                <w:sz w:val="18"/>
                <w:szCs w:val="18"/>
              </w:rPr>
              <w:t xml:space="preserve">Surgical Mortality Rates </w:t>
            </w:r>
          </w:p>
          <w:p w14:paraId="1B520CF5" w14:textId="77777777" w:rsidR="00F210FA" w:rsidRDefault="00F210FA" w:rsidP="00F210FA">
            <w:pPr>
              <w:pStyle w:val="ListParagraph"/>
              <w:numPr>
                <w:ilvl w:val="0"/>
                <w:numId w:val="22"/>
              </w:numPr>
              <w:rPr>
                <w:rFonts w:ascii="Calibri" w:hAnsi="Calibri" w:cs="Arial"/>
                <w:sz w:val="18"/>
                <w:szCs w:val="18"/>
              </w:rPr>
            </w:pPr>
            <w:r>
              <w:rPr>
                <w:rFonts w:ascii="Calibri" w:hAnsi="Calibri" w:cs="Arial"/>
                <w:sz w:val="18"/>
                <w:szCs w:val="18"/>
              </w:rPr>
              <w:t xml:space="preserve">Autopsy Rates </w:t>
            </w:r>
          </w:p>
          <w:p w14:paraId="35C7C548" w14:textId="77777777" w:rsidR="006B52FB" w:rsidRPr="00F210FA" w:rsidRDefault="006B52FB" w:rsidP="00F210FA">
            <w:pPr>
              <w:ind w:left="45"/>
              <w:rPr>
                <w:rFonts w:ascii="Calibri" w:hAnsi="Calibri" w:cs="Arial"/>
                <w:snapToGrid w:val="0"/>
                <w:sz w:val="18"/>
                <w:szCs w:val="18"/>
              </w:rPr>
            </w:pPr>
            <w:r w:rsidRPr="00F210FA">
              <w:rPr>
                <w:rFonts w:ascii="Calibri" w:hAnsi="Calibri" w:cs="Arial"/>
                <w:snapToGrid w:val="0"/>
                <w:sz w:val="18"/>
                <w:szCs w:val="18"/>
              </w:rPr>
              <w:t xml:space="preserve"> </w:t>
            </w:r>
          </w:p>
        </w:tc>
        <w:tc>
          <w:tcPr>
            <w:tcW w:w="2520" w:type="dxa"/>
          </w:tcPr>
          <w:p w14:paraId="4BE8306D" w14:textId="77777777" w:rsidR="008E470C" w:rsidRDefault="00534A70"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25969433" w14:textId="77777777" w:rsidR="00534A70" w:rsidRDefault="00534A70" w:rsidP="00534A70">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Calculate Mortality Rates</w:t>
            </w:r>
          </w:p>
          <w:p w14:paraId="1CC030C3" w14:textId="77777777" w:rsidR="00534A70" w:rsidRDefault="00534A70" w:rsidP="00534A70">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#2</w:t>
            </w:r>
          </w:p>
          <w:p w14:paraId="141B6037" w14:textId="77777777" w:rsidR="00534A70" w:rsidRDefault="00534A70" w:rsidP="00534A70">
            <w:pPr>
              <w:suppressAutoHyphens w:val="0"/>
              <w:ind w:left="720" w:hanging="494"/>
              <w:rPr>
                <w:rFonts w:ascii="Calibri" w:hAnsi="Calibri" w:cs="Arial"/>
                <w:snapToGrid w:val="0"/>
                <w:sz w:val="18"/>
                <w:szCs w:val="18"/>
                <w:lang w:eastAsia="en-US"/>
              </w:rPr>
            </w:pPr>
            <w:r>
              <w:rPr>
                <w:rFonts w:ascii="Calibri" w:hAnsi="Calibri" w:cs="Arial"/>
                <w:snapToGrid w:val="0"/>
                <w:sz w:val="18"/>
                <w:szCs w:val="18"/>
                <w:lang w:eastAsia="en-US"/>
              </w:rPr>
              <w:t xml:space="preserve"> Calculate Mortality Rates</w:t>
            </w:r>
          </w:p>
          <w:p w14:paraId="7946DA5F" w14:textId="77777777" w:rsidR="00534A70" w:rsidRDefault="00534A70" w:rsidP="00534A70">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5 Review </w:t>
            </w:r>
          </w:p>
          <w:p w14:paraId="2E3457CA" w14:textId="77777777" w:rsidR="00534A70" w:rsidRDefault="00534A70" w:rsidP="00534A70">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5 Test </w:t>
            </w:r>
          </w:p>
          <w:p w14:paraId="29189BCD" w14:textId="77777777" w:rsidR="00534A70" w:rsidRDefault="00534A70" w:rsidP="00534A70">
            <w:pPr>
              <w:suppressAutoHyphens w:val="0"/>
              <w:rPr>
                <w:rFonts w:ascii="Calibri" w:hAnsi="Calibri" w:cs="Arial"/>
                <w:snapToGrid w:val="0"/>
                <w:sz w:val="18"/>
                <w:szCs w:val="18"/>
                <w:lang w:eastAsia="en-US"/>
              </w:rPr>
            </w:pPr>
            <w:r>
              <w:rPr>
                <w:rFonts w:ascii="Calibri" w:hAnsi="Calibri" w:cs="Arial"/>
                <w:snapToGrid w:val="0"/>
                <w:sz w:val="18"/>
                <w:szCs w:val="18"/>
                <w:lang w:eastAsia="en-US"/>
              </w:rPr>
              <w:t>Read Chapter 6</w:t>
            </w:r>
          </w:p>
          <w:p w14:paraId="301DE2E3" w14:textId="77777777" w:rsidR="00534A70" w:rsidRPr="005A6D51" w:rsidRDefault="00534A70" w:rsidP="00534A70">
            <w:pPr>
              <w:suppressAutoHyphens w:val="0"/>
              <w:ind w:left="720" w:hanging="404"/>
              <w:rPr>
                <w:rFonts w:ascii="Calibri" w:hAnsi="Calibri" w:cs="Arial"/>
                <w:snapToGrid w:val="0"/>
                <w:sz w:val="18"/>
                <w:szCs w:val="18"/>
                <w:lang w:eastAsia="en-US"/>
              </w:rPr>
            </w:pPr>
          </w:p>
        </w:tc>
        <w:tc>
          <w:tcPr>
            <w:tcW w:w="1008" w:type="dxa"/>
          </w:tcPr>
          <w:p w14:paraId="0595E906" w14:textId="438402C8"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10/</w:t>
            </w:r>
            <w:r w:rsidR="004B7362">
              <w:rPr>
                <w:rFonts w:ascii="Calibri" w:hAnsi="Calibri" w:cs="Arial"/>
                <w:sz w:val="20"/>
              </w:rPr>
              <w:t>6</w:t>
            </w:r>
          </w:p>
        </w:tc>
      </w:tr>
      <w:tr w:rsidR="008E470C" w:rsidRPr="005A6D51" w14:paraId="6701970D" w14:textId="77777777" w:rsidTr="00786CA5">
        <w:tc>
          <w:tcPr>
            <w:tcW w:w="1008" w:type="dxa"/>
            <w:shd w:val="clear" w:color="auto" w:fill="FFFFFF" w:themeFill="background1"/>
          </w:tcPr>
          <w:p w14:paraId="58FBB66B" w14:textId="77777777" w:rsidR="008E470C" w:rsidRPr="0080171C" w:rsidRDefault="008E470C" w:rsidP="009F508D">
            <w:pPr>
              <w:tabs>
                <w:tab w:val="left" w:pos="360"/>
                <w:tab w:val="left" w:pos="720"/>
              </w:tabs>
              <w:autoSpaceDE w:val="0"/>
              <w:autoSpaceDN w:val="0"/>
              <w:adjustRightInd w:val="0"/>
              <w:rPr>
                <w:rFonts w:ascii="Calibri" w:hAnsi="Calibri" w:cs="Arial"/>
                <w:sz w:val="20"/>
              </w:rPr>
            </w:pPr>
            <w:r w:rsidRPr="0080171C">
              <w:rPr>
                <w:rFonts w:ascii="Calibri" w:hAnsi="Calibri" w:cs="Arial"/>
                <w:sz w:val="20"/>
              </w:rPr>
              <w:t xml:space="preserve">Week 8 </w:t>
            </w:r>
          </w:p>
          <w:p w14:paraId="4B921BC2" w14:textId="4D527AC7" w:rsidR="008E470C" w:rsidRPr="000A74FF" w:rsidRDefault="006B52FB" w:rsidP="009F508D">
            <w:pPr>
              <w:tabs>
                <w:tab w:val="left" w:pos="360"/>
                <w:tab w:val="left" w:pos="720"/>
              </w:tabs>
              <w:autoSpaceDE w:val="0"/>
              <w:autoSpaceDN w:val="0"/>
              <w:adjustRightInd w:val="0"/>
              <w:rPr>
                <w:rFonts w:ascii="Calibri" w:hAnsi="Calibri" w:cs="Arial"/>
                <w:sz w:val="20"/>
                <w:highlight w:val="yellow"/>
              </w:rPr>
            </w:pPr>
            <w:r>
              <w:rPr>
                <w:rFonts w:ascii="Calibri" w:hAnsi="Calibri" w:cs="Arial"/>
                <w:sz w:val="20"/>
              </w:rPr>
              <w:t>10/</w:t>
            </w:r>
            <w:r w:rsidR="004B7362">
              <w:rPr>
                <w:rFonts w:ascii="Calibri" w:hAnsi="Calibri" w:cs="Arial"/>
                <w:sz w:val="20"/>
              </w:rPr>
              <w:t>7</w:t>
            </w:r>
          </w:p>
        </w:tc>
        <w:tc>
          <w:tcPr>
            <w:tcW w:w="4320" w:type="dxa"/>
            <w:shd w:val="clear" w:color="auto" w:fill="FFFFFF" w:themeFill="background1"/>
          </w:tcPr>
          <w:p w14:paraId="3F3FC91A" w14:textId="77777777" w:rsidR="00786CA5" w:rsidRDefault="006B52FB" w:rsidP="00786CA5">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6 </w:t>
            </w:r>
          </w:p>
          <w:p w14:paraId="0D12CC4E" w14:textId="77777777" w:rsidR="00F210FA" w:rsidRDefault="006B52FB" w:rsidP="00786CA5">
            <w:pPr>
              <w:suppressAutoHyphens w:val="0"/>
              <w:rPr>
                <w:rFonts w:ascii="Calibri" w:hAnsi="Calibri" w:cs="Arial"/>
                <w:snapToGrid w:val="0"/>
                <w:sz w:val="18"/>
                <w:szCs w:val="18"/>
                <w:lang w:eastAsia="en-US"/>
              </w:rPr>
            </w:pPr>
            <w:r>
              <w:rPr>
                <w:rFonts w:ascii="Calibri" w:hAnsi="Calibri" w:cs="Arial"/>
                <w:snapToGrid w:val="0"/>
                <w:sz w:val="18"/>
                <w:szCs w:val="18"/>
                <w:lang w:eastAsia="en-US"/>
              </w:rPr>
              <w:t>Public Health Data</w:t>
            </w:r>
          </w:p>
          <w:p w14:paraId="2534885B" w14:textId="77777777" w:rsidR="006B52FB" w:rsidRDefault="00F210FA" w:rsidP="00F210FA">
            <w:pPr>
              <w:pStyle w:val="ListParagraph"/>
              <w:numPr>
                <w:ilvl w:val="0"/>
                <w:numId w:val="23"/>
              </w:numPr>
              <w:rPr>
                <w:rFonts w:ascii="Calibri" w:hAnsi="Calibri" w:cs="Arial"/>
                <w:sz w:val="18"/>
                <w:szCs w:val="18"/>
              </w:rPr>
            </w:pPr>
            <w:r>
              <w:rPr>
                <w:rFonts w:ascii="Calibri" w:hAnsi="Calibri" w:cs="Arial"/>
                <w:sz w:val="18"/>
                <w:szCs w:val="18"/>
              </w:rPr>
              <w:t xml:space="preserve">Types of Rates and Differences in Constants </w:t>
            </w:r>
            <w:r w:rsidR="006B52FB" w:rsidRPr="00F210FA">
              <w:rPr>
                <w:rFonts w:ascii="Calibri" w:hAnsi="Calibri" w:cs="Arial"/>
                <w:sz w:val="18"/>
                <w:szCs w:val="18"/>
              </w:rPr>
              <w:t xml:space="preserve"> </w:t>
            </w:r>
          </w:p>
          <w:p w14:paraId="6B5FD17D" w14:textId="77777777" w:rsidR="00F210FA" w:rsidRDefault="00F210FA" w:rsidP="00F210FA">
            <w:pPr>
              <w:pStyle w:val="ListParagraph"/>
              <w:numPr>
                <w:ilvl w:val="0"/>
                <w:numId w:val="23"/>
              </w:numPr>
              <w:rPr>
                <w:rFonts w:ascii="Calibri" w:hAnsi="Calibri" w:cs="Arial"/>
                <w:sz w:val="18"/>
                <w:szCs w:val="18"/>
              </w:rPr>
            </w:pPr>
            <w:r>
              <w:rPr>
                <w:rFonts w:ascii="Calibri" w:hAnsi="Calibri" w:cs="Arial"/>
                <w:sz w:val="18"/>
                <w:szCs w:val="18"/>
              </w:rPr>
              <w:t xml:space="preserve">Natality Data </w:t>
            </w:r>
          </w:p>
          <w:p w14:paraId="55F49EB9" w14:textId="77777777" w:rsidR="00F210FA" w:rsidRDefault="00F210FA" w:rsidP="00F210FA">
            <w:pPr>
              <w:pStyle w:val="ListParagraph"/>
              <w:numPr>
                <w:ilvl w:val="1"/>
                <w:numId w:val="23"/>
              </w:numPr>
              <w:rPr>
                <w:rFonts w:ascii="Calibri" w:hAnsi="Calibri" w:cs="Arial"/>
                <w:sz w:val="18"/>
                <w:szCs w:val="18"/>
              </w:rPr>
            </w:pPr>
            <w:r>
              <w:rPr>
                <w:rFonts w:ascii="Calibri" w:hAnsi="Calibri" w:cs="Arial"/>
                <w:sz w:val="18"/>
                <w:szCs w:val="18"/>
              </w:rPr>
              <w:t xml:space="preserve">Birth and Obstetrical Rate Formulas </w:t>
            </w:r>
          </w:p>
          <w:p w14:paraId="2479F1DB" w14:textId="77777777" w:rsidR="00F210FA" w:rsidRDefault="00F210FA" w:rsidP="00F210FA">
            <w:pPr>
              <w:pStyle w:val="ListParagraph"/>
              <w:numPr>
                <w:ilvl w:val="0"/>
                <w:numId w:val="23"/>
              </w:numPr>
              <w:rPr>
                <w:rFonts w:ascii="Calibri" w:hAnsi="Calibri" w:cs="Arial"/>
                <w:sz w:val="18"/>
                <w:szCs w:val="18"/>
              </w:rPr>
            </w:pPr>
            <w:r>
              <w:rPr>
                <w:rFonts w:ascii="Calibri" w:hAnsi="Calibri" w:cs="Arial"/>
                <w:sz w:val="18"/>
                <w:szCs w:val="18"/>
              </w:rPr>
              <w:t xml:space="preserve">Mortality Statistics </w:t>
            </w:r>
          </w:p>
          <w:p w14:paraId="75401F72" w14:textId="77777777" w:rsidR="00F210FA" w:rsidRDefault="00F210FA" w:rsidP="00F210FA">
            <w:pPr>
              <w:pStyle w:val="ListParagraph"/>
              <w:numPr>
                <w:ilvl w:val="1"/>
                <w:numId w:val="23"/>
              </w:numPr>
              <w:rPr>
                <w:rFonts w:ascii="Calibri" w:hAnsi="Calibri" w:cs="Arial"/>
                <w:sz w:val="18"/>
                <w:szCs w:val="18"/>
              </w:rPr>
            </w:pPr>
            <w:r>
              <w:rPr>
                <w:rFonts w:ascii="Calibri" w:hAnsi="Calibri" w:cs="Arial"/>
                <w:sz w:val="18"/>
                <w:szCs w:val="18"/>
              </w:rPr>
              <w:t>Mortality Rate Formulas</w:t>
            </w:r>
          </w:p>
          <w:p w14:paraId="38033DCB" w14:textId="77777777" w:rsidR="00F210FA" w:rsidRDefault="00F210FA" w:rsidP="00F210FA">
            <w:pPr>
              <w:pStyle w:val="ListParagraph"/>
              <w:numPr>
                <w:ilvl w:val="1"/>
                <w:numId w:val="23"/>
              </w:numPr>
              <w:rPr>
                <w:rFonts w:ascii="Calibri" w:hAnsi="Calibri" w:cs="Arial"/>
                <w:sz w:val="18"/>
                <w:szCs w:val="18"/>
              </w:rPr>
            </w:pPr>
            <w:r>
              <w:rPr>
                <w:rFonts w:ascii="Calibri" w:hAnsi="Calibri" w:cs="Arial"/>
                <w:sz w:val="18"/>
                <w:szCs w:val="18"/>
              </w:rPr>
              <w:t xml:space="preserve">Maternal, Fetal, and Infant Mortality </w:t>
            </w:r>
          </w:p>
          <w:p w14:paraId="6F666571" w14:textId="77777777" w:rsidR="00F210FA" w:rsidRDefault="00F210FA" w:rsidP="00F210FA">
            <w:pPr>
              <w:pStyle w:val="ListParagraph"/>
              <w:numPr>
                <w:ilvl w:val="0"/>
                <w:numId w:val="23"/>
              </w:numPr>
              <w:rPr>
                <w:rFonts w:ascii="Calibri" w:hAnsi="Calibri" w:cs="Arial"/>
                <w:sz w:val="18"/>
                <w:szCs w:val="18"/>
              </w:rPr>
            </w:pPr>
            <w:r>
              <w:rPr>
                <w:rFonts w:ascii="Calibri" w:hAnsi="Calibri" w:cs="Arial"/>
                <w:sz w:val="18"/>
                <w:szCs w:val="18"/>
              </w:rPr>
              <w:t xml:space="preserve">Morbidity Data </w:t>
            </w:r>
          </w:p>
          <w:p w14:paraId="464E91F1" w14:textId="77777777" w:rsidR="00F210FA" w:rsidRPr="00F210FA" w:rsidRDefault="00F210FA" w:rsidP="00F210FA">
            <w:pPr>
              <w:ind w:left="45"/>
              <w:rPr>
                <w:rFonts w:ascii="Calibri" w:hAnsi="Calibri" w:cs="Arial"/>
                <w:snapToGrid w:val="0"/>
                <w:sz w:val="18"/>
                <w:szCs w:val="18"/>
              </w:rPr>
            </w:pPr>
          </w:p>
        </w:tc>
        <w:tc>
          <w:tcPr>
            <w:tcW w:w="2520" w:type="dxa"/>
            <w:shd w:val="clear" w:color="auto" w:fill="FFFFFF" w:themeFill="background1"/>
          </w:tcPr>
          <w:p w14:paraId="4F41A7FC" w14:textId="77777777" w:rsidR="008E470C" w:rsidRDefault="00534A70" w:rsidP="008831C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24D65BCB" w14:textId="77777777" w:rsidR="00534A70" w:rsidRDefault="00534A70" w:rsidP="00534A70">
            <w:pPr>
              <w:suppressAutoHyphens w:val="0"/>
              <w:ind w:left="316"/>
              <w:rPr>
                <w:rFonts w:ascii="Calibri" w:hAnsi="Calibri" w:cs="Arial"/>
                <w:snapToGrid w:val="0"/>
                <w:sz w:val="18"/>
                <w:szCs w:val="18"/>
                <w:lang w:eastAsia="en-US"/>
              </w:rPr>
            </w:pPr>
            <w:r>
              <w:rPr>
                <w:rFonts w:ascii="Calibri" w:hAnsi="Calibri" w:cs="Arial"/>
                <w:snapToGrid w:val="0"/>
                <w:sz w:val="18"/>
                <w:szCs w:val="18"/>
                <w:lang w:eastAsia="en-US"/>
              </w:rPr>
              <w:t>Calculating Incidence and Prevalence</w:t>
            </w:r>
          </w:p>
          <w:p w14:paraId="4E8C4E24" w14:textId="77777777" w:rsidR="00534A70" w:rsidRDefault="00534A70" w:rsidP="00534A70">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#2</w:t>
            </w:r>
          </w:p>
          <w:p w14:paraId="779E9B48" w14:textId="77777777" w:rsidR="00534A70" w:rsidRDefault="00534A70" w:rsidP="00534A70">
            <w:pPr>
              <w:suppressAutoHyphens w:val="0"/>
              <w:ind w:left="316"/>
              <w:rPr>
                <w:rFonts w:ascii="Calibri" w:hAnsi="Calibri" w:cs="Arial"/>
                <w:snapToGrid w:val="0"/>
                <w:sz w:val="18"/>
                <w:szCs w:val="18"/>
                <w:lang w:eastAsia="en-US"/>
              </w:rPr>
            </w:pPr>
            <w:r>
              <w:rPr>
                <w:rFonts w:ascii="Calibri" w:hAnsi="Calibri" w:cs="Arial"/>
                <w:snapToGrid w:val="0"/>
                <w:sz w:val="18"/>
                <w:szCs w:val="18"/>
                <w:lang w:eastAsia="en-US"/>
              </w:rPr>
              <w:t>Calculate Incidence and Prevalence</w:t>
            </w:r>
          </w:p>
          <w:p w14:paraId="1AB8220E" w14:textId="77777777" w:rsidR="00534A70" w:rsidRDefault="00534A70" w:rsidP="00534A70">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#3</w:t>
            </w:r>
          </w:p>
          <w:p w14:paraId="24FF212B" w14:textId="77777777" w:rsidR="00534A70" w:rsidRDefault="00534A70" w:rsidP="006908A4">
            <w:pPr>
              <w:suppressAutoHyphens w:val="0"/>
              <w:ind w:left="406"/>
              <w:rPr>
                <w:rFonts w:ascii="Calibri" w:hAnsi="Calibri" w:cs="Arial"/>
                <w:snapToGrid w:val="0"/>
                <w:sz w:val="18"/>
                <w:szCs w:val="18"/>
                <w:lang w:eastAsia="en-US"/>
              </w:rPr>
            </w:pPr>
            <w:r>
              <w:rPr>
                <w:rFonts w:ascii="Calibri" w:hAnsi="Calibri" w:cs="Arial"/>
                <w:snapToGrid w:val="0"/>
                <w:sz w:val="18"/>
                <w:szCs w:val="18"/>
                <w:lang w:eastAsia="en-US"/>
              </w:rPr>
              <w:t>Calculate Incidence and Prevalence</w:t>
            </w:r>
          </w:p>
          <w:p w14:paraId="6AA83D4B" w14:textId="77777777" w:rsidR="006908A4"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6 Review </w:t>
            </w:r>
          </w:p>
          <w:p w14:paraId="53445BCF" w14:textId="77777777" w:rsidR="006908A4"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6 Test </w:t>
            </w:r>
          </w:p>
          <w:p w14:paraId="0082EDD1" w14:textId="77777777" w:rsidR="00534A70" w:rsidRPr="005A6D51"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lastRenderedPageBreak/>
              <w:t>Read Chapter 7</w:t>
            </w:r>
          </w:p>
        </w:tc>
        <w:tc>
          <w:tcPr>
            <w:tcW w:w="1008" w:type="dxa"/>
            <w:shd w:val="clear" w:color="auto" w:fill="FFFFFF" w:themeFill="background1"/>
          </w:tcPr>
          <w:p w14:paraId="39EA27B1" w14:textId="7204AC75" w:rsidR="008E470C" w:rsidRPr="000A74FF" w:rsidRDefault="00F11AE4" w:rsidP="005E44C7">
            <w:pPr>
              <w:tabs>
                <w:tab w:val="left" w:pos="360"/>
                <w:tab w:val="left" w:pos="720"/>
              </w:tabs>
              <w:autoSpaceDE w:val="0"/>
              <w:autoSpaceDN w:val="0"/>
              <w:adjustRightInd w:val="0"/>
              <w:jc w:val="center"/>
              <w:rPr>
                <w:rFonts w:ascii="Calibri" w:hAnsi="Calibri" w:cs="Arial"/>
                <w:sz w:val="20"/>
                <w:highlight w:val="yellow"/>
              </w:rPr>
            </w:pPr>
            <w:r w:rsidRPr="00F11AE4">
              <w:rPr>
                <w:rFonts w:ascii="Calibri" w:hAnsi="Calibri" w:cs="Arial"/>
                <w:sz w:val="20"/>
              </w:rPr>
              <w:lastRenderedPageBreak/>
              <w:t>10/1</w:t>
            </w:r>
            <w:r w:rsidR="004B7362">
              <w:rPr>
                <w:rFonts w:ascii="Calibri" w:hAnsi="Calibri" w:cs="Arial"/>
                <w:sz w:val="20"/>
              </w:rPr>
              <w:t>3</w:t>
            </w:r>
          </w:p>
        </w:tc>
      </w:tr>
      <w:tr w:rsidR="008E470C" w:rsidRPr="005A6D51" w14:paraId="6DFC7C5F" w14:textId="77777777" w:rsidTr="006B52FB">
        <w:tc>
          <w:tcPr>
            <w:tcW w:w="1008" w:type="dxa"/>
            <w:shd w:val="clear" w:color="auto" w:fill="auto"/>
          </w:tcPr>
          <w:p w14:paraId="430CCCA7"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lastRenderedPageBreak/>
              <w:t>Week 9</w:t>
            </w:r>
          </w:p>
          <w:p w14:paraId="5D13F0F7" w14:textId="46EBC9F8"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10/1</w:t>
            </w:r>
            <w:r w:rsidR="004B7362">
              <w:rPr>
                <w:rFonts w:ascii="Calibri" w:hAnsi="Calibri" w:cs="Arial"/>
                <w:sz w:val="20"/>
              </w:rPr>
              <w:t>4</w:t>
            </w:r>
          </w:p>
        </w:tc>
        <w:tc>
          <w:tcPr>
            <w:tcW w:w="4320" w:type="dxa"/>
            <w:shd w:val="clear" w:color="auto" w:fill="auto"/>
          </w:tcPr>
          <w:p w14:paraId="61102CD0" w14:textId="77777777" w:rsidR="008E470C"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Chapter 7</w:t>
            </w:r>
          </w:p>
          <w:p w14:paraId="449415C8" w14:textId="77777777" w:rsidR="006B52FB" w:rsidRDefault="006B52FB"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Departmental Data</w:t>
            </w:r>
          </w:p>
          <w:p w14:paraId="00147AEB" w14:textId="77777777" w:rsidR="00F210FA" w:rsidRDefault="00F210FA" w:rsidP="00F210FA">
            <w:pPr>
              <w:pStyle w:val="ListParagraph"/>
              <w:numPr>
                <w:ilvl w:val="0"/>
                <w:numId w:val="24"/>
              </w:numPr>
              <w:rPr>
                <w:rFonts w:ascii="Calibri" w:hAnsi="Calibri" w:cs="Arial"/>
                <w:sz w:val="18"/>
                <w:szCs w:val="18"/>
              </w:rPr>
            </w:pPr>
            <w:r>
              <w:rPr>
                <w:rFonts w:ascii="Calibri" w:hAnsi="Calibri" w:cs="Arial"/>
                <w:sz w:val="18"/>
                <w:szCs w:val="18"/>
              </w:rPr>
              <w:t xml:space="preserve">Measures of Productivity </w:t>
            </w:r>
          </w:p>
          <w:p w14:paraId="2CBC3402" w14:textId="77777777" w:rsidR="00F210FA" w:rsidRDefault="00F210FA" w:rsidP="00F210FA">
            <w:pPr>
              <w:pStyle w:val="ListParagraph"/>
              <w:numPr>
                <w:ilvl w:val="1"/>
                <w:numId w:val="24"/>
              </w:numPr>
              <w:rPr>
                <w:rFonts w:ascii="Calibri" w:hAnsi="Calibri" w:cs="Arial"/>
                <w:sz w:val="18"/>
                <w:szCs w:val="18"/>
              </w:rPr>
            </w:pPr>
            <w:r>
              <w:rPr>
                <w:rFonts w:ascii="Calibri" w:hAnsi="Calibri" w:cs="Arial"/>
                <w:sz w:val="18"/>
                <w:szCs w:val="18"/>
              </w:rPr>
              <w:t xml:space="preserve">Transcription </w:t>
            </w:r>
          </w:p>
          <w:p w14:paraId="4B23F1C4" w14:textId="77777777" w:rsidR="00F210FA" w:rsidRDefault="00F210FA" w:rsidP="00F210FA">
            <w:pPr>
              <w:pStyle w:val="ListParagraph"/>
              <w:numPr>
                <w:ilvl w:val="1"/>
                <w:numId w:val="24"/>
              </w:numPr>
              <w:rPr>
                <w:rFonts w:ascii="Calibri" w:hAnsi="Calibri" w:cs="Arial"/>
                <w:sz w:val="18"/>
                <w:szCs w:val="18"/>
              </w:rPr>
            </w:pPr>
            <w:r>
              <w:rPr>
                <w:rFonts w:ascii="Calibri" w:hAnsi="Calibri" w:cs="Arial"/>
                <w:sz w:val="18"/>
                <w:szCs w:val="18"/>
              </w:rPr>
              <w:t xml:space="preserve">Coding </w:t>
            </w:r>
          </w:p>
          <w:p w14:paraId="3CFEC6CB" w14:textId="77777777" w:rsidR="00F210FA" w:rsidRDefault="00F210FA" w:rsidP="00F210FA">
            <w:pPr>
              <w:pStyle w:val="ListParagraph"/>
              <w:numPr>
                <w:ilvl w:val="1"/>
                <w:numId w:val="24"/>
              </w:numPr>
              <w:rPr>
                <w:rFonts w:ascii="Calibri" w:hAnsi="Calibri" w:cs="Arial"/>
                <w:sz w:val="18"/>
                <w:szCs w:val="18"/>
              </w:rPr>
            </w:pPr>
            <w:r>
              <w:rPr>
                <w:rFonts w:ascii="Calibri" w:hAnsi="Calibri" w:cs="Arial"/>
                <w:sz w:val="18"/>
                <w:szCs w:val="18"/>
              </w:rPr>
              <w:t xml:space="preserve">Document Imaging </w:t>
            </w:r>
          </w:p>
          <w:p w14:paraId="151D2461" w14:textId="77777777" w:rsidR="00F210FA" w:rsidRDefault="00F210FA" w:rsidP="00F210FA">
            <w:pPr>
              <w:pStyle w:val="ListParagraph"/>
              <w:numPr>
                <w:ilvl w:val="1"/>
                <w:numId w:val="24"/>
              </w:numPr>
              <w:rPr>
                <w:rFonts w:ascii="Calibri" w:hAnsi="Calibri" w:cs="Arial"/>
                <w:sz w:val="18"/>
                <w:szCs w:val="18"/>
              </w:rPr>
            </w:pPr>
            <w:r>
              <w:rPr>
                <w:rFonts w:ascii="Calibri" w:hAnsi="Calibri" w:cs="Arial"/>
                <w:sz w:val="18"/>
                <w:szCs w:val="18"/>
              </w:rPr>
              <w:t xml:space="preserve">Release of Information </w:t>
            </w:r>
          </w:p>
          <w:p w14:paraId="1A094D6B" w14:textId="77777777" w:rsidR="00F210FA" w:rsidRDefault="00F210FA" w:rsidP="00F210FA">
            <w:pPr>
              <w:pStyle w:val="ListParagraph"/>
              <w:numPr>
                <w:ilvl w:val="0"/>
                <w:numId w:val="24"/>
              </w:numPr>
              <w:rPr>
                <w:rFonts w:ascii="Calibri" w:hAnsi="Calibri" w:cs="Arial"/>
                <w:sz w:val="18"/>
                <w:szCs w:val="18"/>
              </w:rPr>
            </w:pPr>
            <w:r>
              <w:rPr>
                <w:rFonts w:ascii="Calibri" w:hAnsi="Calibri" w:cs="Arial"/>
                <w:sz w:val="18"/>
                <w:szCs w:val="18"/>
              </w:rPr>
              <w:t xml:space="preserve">Reimbursement Statistics </w:t>
            </w:r>
          </w:p>
          <w:p w14:paraId="71EBD3D7" w14:textId="77777777" w:rsidR="00F210FA" w:rsidRDefault="00F210FA" w:rsidP="00F210FA">
            <w:pPr>
              <w:pStyle w:val="ListParagraph"/>
              <w:numPr>
                <w:ilvl w:val="1"/>
                <w:numId w:val="24"/>
              </w:numPr>
              <w:rPr>
                <w:rFonts w:ascii="Calibri" w:hAnsi="Calibri" w:cs="Arial"/>
                <w:sz w:val="18"/>
                <w:szCs w:val="18"/>
              </w:rPr>
            </w:pPr>
            <w:r>
              <w:rPr>
                <w:rFonts w:ascii="Calibri" w:hAnsi="Calibri" w:cs="Arial"/>
                <w:sz w:val="18"/>
                <w:szCs w:val="18"/>
              </w:rPr>
              <w:t>Prospective Payment System</w:t>
            </w:r>
          </w:p>
          <w:p w14:paraId="7F2AD45D" w14:textId="77777777" w:rsidR="00F210FA" w:rsidRDefault="00F210FA" w:rsidP="00F210FA">
            <w:pPr>
              <w:pStyle w:val="ListParagraph"/>
              <w:numPr>
                <w:ilvl w:val="1"/>
                <w:numId w:val="24"/>
              </w:numPr>
              <w:rPr>
                <w:rFonts w:ascii="Calibri" w:hAnsi="Calibri" w:cs="Arial"/>
                <w:sz w:val="18"/>
                <w:szCs w:val="18"/>
              </w:rPr>
            </w:pPr>
            <w:r>
              <w:rPr>
                <w:rFonts w:ascii="Calibri" w:hAnsi="Calibri" w:cs="Arial"/>
                <w:sz w:val="18"/>
                <w:szCs w:val="18"/>
              </w:rPr>
              <w:t>Case Mix Index</w:t>
            </w:r>
          </w:p>
          <w:p w14:paraId="2921FE54" w14:textId="77777777" w:rsidR="00F210FA" w:rsidRDefault="00F210FA" w:rsidP="00F210FA">
            <w:pPr>
              <w:pStyle w:val="ListParagraph"/>
              <w:numPr>
                <w:ilvl w:val="0"/>
                <w:numId w:val="24"/>
              </w:numPr>
              <w:rPr>
                <w:rFonts w:ascii="Calibri" w:hAnsi="Calibri" w:cs="Arial"/>
                <w:sz w:val="18"/>
                <w:szCs w:val="18"/>
              </w:rPr>
            </w:pPr>
            <w:r>
              <w:rPr>
                <w:rFonts w:ascii="Calibri" w:hAnsi="Calibri" w:cs="Arial"/>
                <w:sz w:val="18"/>
                <w:szCs w:val="18"/>
              </w:rPr>
              <w:t xml:space="preserve">Compliance Statistics </w:t>
            </w:r>
          </w:p>
          <w:p w14:paraId="1826B0D0" w14:textId="77777777" w:rsidR="00F210FA" w:rsidRPr="00F210FA" w:rsidRDefault="00F210FA" w:rsidP="00F210FA">
            <w:pPr>
              <w:rPr>
                <w:rFonts w:ascii="Calibri" w:hAnsi="Calibri" w:cs="Arial"/>
                <w:snapToGrid w:val="0"/>
                <w:sz w:val="18"/>
                <w:szCs w:val="18"/>
              </w:rPr>
            </w:pPr>
          </w:p>
        </w:tc>
        <w:tc>
          <w:tcPr>
            <w:tcW w:w="2520" w:type="dxa"/>
            <w:shd w:val="clear" w:color="auto" w:fill="auto"/>
          </w:tcPr>
          <w:p w14:paraId="1F59DC4E" w14:textId="77777777" w:rsidR="008E470C" w:rsidRDefault="006908A4"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#1</w:t>
            </w:r>
          </w:p>
          <w:p w14:paraId="55654D6A" w14:textId="77777777" w:rsidR="006908A4" w:rsidRDefault="006908A4"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          Calculate Work Hours</w:t>
            </w:r>
          </w:p>
          <w:p w14:paraId="2A57B460" w14:textId="77777777" w:rsidR="006908A4" w:rsidRDefault="006908A4"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#2</w:t>
            </w:r>
          </w:p>
          <w:p w14:paraId="01AF8AB0" w14:textId="77777777" w:rsidR="006908A4" w:rsidRDefault="006908A4" w:rsidP="006908A4">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Calculate DRG Payment</w:t>
            </w:r>
          </w:p>
          <w:p w14:paraId="4668442D" w14:textId="77777777" w:rsidR="006908A4"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#3</w:t>
            </w:r>
          </w:p>
          <w:p w14:paraId="290C3BB5" w14:textId="77777777" w:rsidR="006908A4" w:rsidRDefault="006908A4" w:rsidP="006908A4">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Calculate DRG Payment</w:t>
            </w:r>
          </w:p>
          <w:p w14:paraId="555B5290" w14:textId="77777777" w:rsidR="006908A4"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#4</w:t>
            </w:r>
          </w:p>
          <w:p w14:paraId="2B7B46EA" w14:textId="77777777" w:rsidR="006908A4" w:rsidRDefault="006908A4" w:rsidP="006908A4">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Calculate Case Mix Index</w:t>
            </w:r>
          </w:p>
          <w:p w14:paraId="335C485D" w14:textId="77777777" w:rsidR="006908A4"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#5</w:t>
            </w:r>
          </w:p>
          <w:p w14:paraId="7650EAF4" w14:textId="77777777" w:rsidR="006908A4" w:rsidRDefault="006908A4" w:rsidP="006908A4">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Calculate Case Mix Index</w:t>
            </w:r>
          </w:p>
          <w:p w14:paraId="1952844F" w14:textId="77777777" w:rsidR="006908A4"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7 Review </w:t>
            </w:r>
          </w:p>
          <w:p w14:paraId="0DAA934F" w14:textId="77777777" w:rsidR="006908A4" w:rsidRPr="005A6D51" w:rsidRDefault="006908A4" w:rsidP="006908A4">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7 Test </w:t>
            </w:r>
          </w:p>
        </w:tc>
        <w:tc>
          <w:tcPr>
            <w:tcW w:w="1008" w:type="dxa"/>
            <w:shd w:val="clear" w:color="auto" w:fill="auto"/>
          </w:tcPr>
          <w:p w14:paraId="63E1F18C" w14:textId="24FCCBD9"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10/2</w:t>
            </w:r>
            <w:r w:rsidR="004B7362">
              <w:rPr>
                <w:rFonts w:ascii="Calibri" w:hAnsi="Calibri" w:cs="Arial"/>
                <w:sz w:val="20"/>
              </w:rPr>
              <w:t>0</w:t>
            </w:r>
          </w:p>
        </w:tc>
      </w:tr>
      <w:tr w:rsidR="008E470C" w:rsidRPr="005A6D51" w14:paraId="687EA321" w14:textId="77777777" w:rsidTr="009F508D">
        <w:tc>
          <w:tcPr>
            <w:tcW w:w="1008" w:type="dxa"/>
          </w:tcPr>
          <w:p w14:paraId="0A3C33AA" w14:textId="77777777" w:rsidR="008E470C" w:rsidRPr="00430B3F" w:rsidRDefault="008E470C" w:rsidP="009F508D">
            <w:pPr>
              <w:tabs>
                <w:tab w:val="left" w:pos="360"/>
                <w:tab w:val="left" w:pos="720"/>
              </w:tabs>
              <w:autoSpaceDE w:val="0"/>
              <w:autoSpaceDN w:val="0"/>
              <w:adjustRightInd w:val="0"/>
              <w:rPr>
                <w:rFonts w:ascii="Calibri" w:hAnsi="Calibri" w:cs="Arial"/>
                <w:sz w:val="20"/>
              </w:rPr>
            </w:pPr>
            <w:r w:rsidRPr="00430B3F">
              <w:rPr>
                <w:rFonts w:ascii="Calibri" w:hAnsi="Calibri" w:cs="Arial"/>
                <w:sz w:val="20"/>
              </w:rPr>
              <w:t xml:space="preserve">Week 10 </w:t>
            </w:r>
          </w:p>
          <w:p w14:paraId="4296AAA5" w14:textId="553B6053" w:rsidR="008E470C" w:rsidRPr="000A74FF" w:rsidRDefault="006B52FB" w:rsidP="009F508D">
            <w:pPr>
              <w:tabs>
                <w:tab w:val="left" w:pos="360"/>
                <w:tab w:val="left" w:pos="720"/>
              </w:tabs>
              <w:autoSpaceDE w:val="0"/>
              <w:autoSpaceDN w:val="0"/>
              <w:adjustRightInd w:val="0"/>
              <w:rPr>
                <w:rFonts w:ascii="Calibri" w:hAnsi="Calibri" w:cs="Arial"/>
                <w:sz w:val="20"/>
                <w:highlight w:val="yellow"/>
              </w:rPr>
            </w:pPr>
            <w:r>
              <w:rPr>
                <w:rFonts w:ascii="Calibri" w:hAnsi="Calibri" w:cs="Arial"/>
                <w:sz w:val="20"/>
              </w:rPr>
              <w:t>10/2</w:t>
            </w:r>
            <w:r w:rsidR="004B7362">
              <w:rPr>
                <w:rFonts w:ascii="Calibri" w:hAnsi="Calibri" w:cs="Arial"/>
                <w:sz w:val="20"/>
              </w:rPr>
              <w:t>1</w:t>
            </w:r>
          </w:p>
        </w:tc>
        <w:tc>
          <w:tcPr>
            <w:tcW w:w="4320" w:type="dxa"/>
          </w:tcPr>
          <w:p w14:paraId="291D4406" w14:textId="77777777" w:rsidR="008831CD" w:rsidRPr="006B52FB" w:rsidRDefault="006B52FB" w:rsidP="009F508D">
            <w:pPr>
              <w:suppressAutoHyphens w:val="0"/>
              <w:rPr>
                <w:rFonts w:ascii="Calibri" w:hAnsi="Calibri" w:cs="Arial"/>
                <w:snapToGrid w:val="0"/>
                <w:sz w:val="18"/>
                <w:szCs w:val="18"/>
                <w:lang w:eastAsia="en-US"/>
              </w:rPr>
            </w:pPr>
            <w:r w:rsidRPr="006B52FB">
              <w:rPr>
                <w:rFonts w:ascii="Calibri" w:hAnsi="Calibri" w:cs="Arial"/>
                <w:snapToGrid w:val="0"/>
                <w:sz w:val="18"/>
                <w:szCs w:val="18"/>
                <w:lang w:eastAsia="en-US"/>
              </w:rPr>
              <w:t>Chapter 8</w:t>
            </w:r>
          </w:p>
          <w:p w14:paraId="62C769FA" w14:textId="77777777" w:rsidR="006B52FB" w:rsidRDefault="006B52FB" w:rsidP="009F508D">
            <w:pPr>
              <w:suppressAutoHyphens w:val="0"/>
              <w:rPr>
                <w:rFonts w:ascii="Calibri" w:hAnsi="Calibri" w:cs="Arial"/>
                <w:snapToGrid w:val="0"/>
                <w:sz w:val="18"/>
                <w:szCs w:val="18"/>
                <w:lang w:eastAsia="en-US"/>
              </w:rPr>
            </w:pPr>
            <w:r w:rsidRPr="006B52FB">
              <w:rPr>
                <w:rFonts w:ascii="Calibri" w:hAnsi="Calibri" w:cs="Arial"/>
                <w:snapToGrid w:val="0"/>
                <w:sz w:val="18"/>
                <w:szCs w:val="18"/>
                <w:lang w:eastAsia="en-US"/>
              </w:rPr>
              <w:t xml:space="preserve">Financial Data </w:t>
            </w:r>
          </w:p>
          <w:p w14:paraId="173986D2" w14:textId="77777777" w:rsidR="00F210FA" w:rsidRDefault="00F210FA" w:rsidP="00F210FA">
            <w:pPr>
              <w:pStyle w:val="ListParagraph"/>
              <w:numPr>
                <w:ilvl w:val="0"/>
                <w:numId w:val="25"/>
              </w:numPr>
              <w:rPr>
                <w:rFonts w:ascii="Calibri" w:hAnsi="Calibri" w:cs="Arial"/>
                <w:sz w:val="18"/>
                <w:szCs w:val="18"/>
              </w:rPr>
            </w:pPr>
            <w:r>
              <w:rPr>
                <w:rFonts w:ascii="Calibri" w:hAnsi="Calibri" w:cs="Arial"/>
                <w:sz w:val="18"/>
                <w:szCs w:val="18"/>
              </w:rPr>
              <w:t xml:space="preserve">Budgeting Overview </w:t>
            </w:r>
          </w:p>
          <w:p w14:paraId="14F5E874" w14:textId="77777777" w:rsidR="00F210FA" w:rsidRDefault="00F210FA" w:rsidP="00F210FA">
            <w:pPr>
              <w:pStyle w:val="ListParagraph"/>
              <w:numPr>
                <w:ilvl w:val="0"/>
                <w:numId w:val="25"/>
              </w:numPr>
              <w:rPr>
                <w:rFonts w:ascii="Calibri" w:hAnsi="Calibri" w:cs="Arial"/>
                <w:sz w:val="18"/>
                <w:szCs w:val="18"/>
              </w:rPr>
            </w:pPr>
            <w:r>
              <w:rPr>
                <w:rFonts w:ascii="Calibri" w:hAnsi="Calibri" w:cs="Arial"/>
                <w:sz w:val="18"/>
                <w:szCs w:val="18"/>
              </w:rPr>
              <w:t xml:space="preserve">Capital Budget </w:t>
            </w:r>
          </w:p>
          <w:p w14:paraId="38E36C87" w14:textId="77777777" w:rsidR="00F210FA" w:rsidRDefault="00F210FA" w:rsidP="00F210FA">
            <w:pPr>
              <w:pStyle w:val="ListParagraph"/>
              <w:numPr>
                <w:ilvl w:val="1"/>
                <w:numId w:val="25"/>
              </w:numPr>
              <w:rPr>
                <w:rFonts w:ascii="Calibri" w:hAnsi="Calibri" w:cs="Arial"/>
                <w:sz w:val="18"/>
                <w:szCs w:val="18"/>
              </w:rPr>
            </w:pPr>
            <w:r>
              <w:rPr>
                <w:rFonts w:ascii="Calibri" w:hAnsi="Calibri" w:cs="Arial"/>
                <w:sz w:val="18"/>
                <w:szCs w:val="18"/>
              </w:rPr>
              <w:t xml:space="preserve">Payback Period </w:t>
            </w:r>
          </w:p>
          <w:p w14:paraId="07C74E57" w14:textId="77777777" w:rsidR="00F210FA" w:rsidRDefault="00F210FA" w:rsidP="00F210FA">
            <w:pPr>
              <w:pStyle w:val="ListParagraph"/>
              <w:numPr>
                <w:ilvl w:val="1"/>
                <w:numId w:val="25"/>
              </w:numPr>
              <w:rPr>
                <w:rFonts w:ascii="Calibri" w:hAnsi="Calibri" w:cs="Arial"/>
                <w:sz w:val="18"/>
                <w:szCs w:val="18"/>
              </w:rPr>
            </w:pPr>
            <w:r>
              <w:rPr>
                <w:rFonts w:ascii="Calibri" w:hAnsi="Calibri" w:cs="Arial"/>
                <w:sz w:val="18"/>
                <w:szCs w:val="18"/>
              </w:rPr>
              <w:t xml:space="preserve">Return on Investment </w:t>
            </w:r>
          </w:p>
          <w:p w14:paraId="0415042D" w14:textId="77777777" w:rsidR="00F210FA" w:rsidRDefault="00F210FA" w:rsidP="00F210FA">
            <w:pPr>
              <w:pStyle w:val="ListParagraph"/>
              <w:numPr>
                <w:ilvl w:val="1"/>
                <w:numId w:val="25"/>
              </w:numPr>
              <w:rPr>
                <w:rFonts w:ascii="Calibri" w:hAnsi="Calibri" w:cs="Arial"/>
                <w:sz w:val="18"/>
                <w:szCs w:val="18"/>
              </w:rPr>
            </w:pPr>
            <w:r>
              <w:rPr>
                <w:rFonts w:ascii="Calibri" w:hAnsi="Calibri" w:cs="Arial"/>
                <w:sz w:val="18"/>
                <w:szCs w:val="18"/>
              </w:rPr>
              <w:t xml:space="preserve">Renting or Leasing Equipment </w:t>
            </w:r>
          </w:p>
          <w:p w14:paraId="354DD80A" w14:textId="77777777" w:rsidR="00F210FA" w:rsidRDefault="00F210FA" w:rsidP="00F210FA">
            <w:pPr>
              <w:pStyle w:val="ListParagraph"/>
              <w:numPr>
                <w:ilvl w:val="0"/>
                <w:numId w:val="25"/>
              </w:numPr>
              <w:rPr>
                <w:rFonts w:ascii="Calibri" w:hAnsi="Calibri" w:cs="Arial"/>
                <w:sz w:val="18"/>
                <w:szCs w:val="18"/>
              </w:rPr>
            </w:pPr>
            <w:r>
              <w:rPr>
                <w:rFonts w:ascii="Calibri" w:hAnsi="Calibri" w:cs="Arial"/>
                <w:sz w:val="18"/>
                <w:szCs w:val="18"/>
              </w:rPr>
              <w:t xml:space="preserve">Operational Budget </w:t>
            </w:r>
          </w:p>
          <w:p w14:paraId="0665B920" w14:textId="77777777" w:rsidR="00F210FA" w:rsidRDefault="00F210FA" w:rsidP="00F210FA">
            <w:pPr>
              <w:pStyle w:val="ListParagraph"/>
              <w:numPr>
                <w:ilvl w:val="1"/>
                <w:numId w:val="25"/>
              </w:numPr>
              <w:rPr>
                <w:rFonts w:ascii="Calibri" w:hAnsi="Calibri" w:cs="Arial"/>
                <w:sz w:val="18"/>
                <w:szCs w:val="18"/>
              </w:rPr>
            </w:pPr>
            <w:r>
              <w:rPr>
                <w:rFonts w:ascii="Calibri" w:hAnsi="Calibri" w:cs="Arial"/>
                <w:sz w:val="18"/>
                <w:szCs w:val="18"/>
              </w:rPr>
              <w:t xml:space="preserve">Variance </w:t>
            </w:r>
          </w:p>
          <w:p w14:paraId="077BAAAA" w14:textId="77777777" w:rsidR="00F210FA" w:rsidRPr="00F210FA" w:rsidRDefault="00F210FA" w:rsidP="00F210FA">
            <w:pPr>
              <w:rPr>
                <w:rFonts w:ascii="Calibri" w:hAnsi="Calibri" w:cs="Arial"/>
                <w:snapToGrid w:val="0"/>
                <w:sz w:val="18"/>
                <w:szCs w:val="18"/>
              </w:rPr>
            </w:pPr>
          </w:p>
        </w:tc>
        <w:tc>
          <w:tcPr>
            <w:tcW w:w="2520" w:type="dxa"/>
          </w:tcPr>
          <w:p w14:paraId="2E4EEB6A" w14:textId="77777777" w:rsidR="008E470C" w:rsidRDefault="00A6263C"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24AA0911" w14:textId="77777777" w:rsidR="00A6263C" w:rsidRDefault="00A6263C" w:rsidP="00A6263C">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Calculate Payback Period</w:t>
            </w:r>
          </w:p>
          <w:p w14:paraId="2A2A9690" w14:textId="77777777" w:rsidR="00A6263C" w:rsidRDefault="00A6263C" w:rsidP="00A6263C">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#2 </w:t>
            </w:r>
          </w:p>
          <w:p w14:paraId="3EDECD6E" w14:textId="77777777" w:rsidR="00A6263C" w:rsidRDefault="00A6263C" w:rsidP="00A6263C">
            <w:pPr>
              <w:suppressAutoHyphens w:val="0"/>
              <w:ind w:left="406"/>
              <w:rPr>
                <w:rFonts w:ascii="Calibri" w:hAnsi="Calibri" w:cs="Arial"/>
                <w:snapToGrid w:val="0"/>
                <w:sz w:val="18"/>
                <w:szCs w:val="18"/>
                <w:lang w:eastAsia="en-US"/>
              </w:rPr>
            </w:pPr>
            <w:r>
              <w:rPr>
                <w:rFonts w:ascii="Calibri" w:hAnsi="Calibri" w:cs="Arial"/>
                <w:snapToGrid w:val="0"/>
                <w:sz w:val="18"/>
                <w:szCs w:val="18"/>
                <w:lang w:eastAsia="en-US"/>
              </w:rPr>
              <w:t>Calculate Return on Investment</w:t>
            </w:r>
          </w:p>
          <w:p w14:paraId="047BDADE" w14:textId="77777777" w:rsidR="00A6263C" w:rsidRDefault="00A6263C" w:rsidP="00A6263C">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#3</w:t>
            </w:r>
          </w:p>
          <w:p w14:paraId="1E882B53" w14:textId="77777777" w:rsidR="00A6263C" w:rsidRDefault="00A6263C" w:rsidP="00A6263C">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Budget Calculations</w:t>
            </w:r>
          </w:p>
          <w:p w14:paraId="68F2DD3A" w14:textId="77777777" w:rsidR="00A6263C" w:rsidRDefault="00A6263C" w:rsidP="00A6263C">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8 Review </w:t>
            </w:r>
          </w:p>
          <w:p w14:paraId="481DDE40" w14:textId="77777777" w:rsidR="00A6263C" w:rsidRDefault="00A6263C" w:rsidP="00A6263C">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8 Test </w:t>
            </w:r>
          </w:p>
          <w:p w14:paraId="3CE41178" w14:textId="77777777" w:rsidR="00A6263C" w:rsidRPr="006B52FB" w:rsidRDefault="006A0F08" w:rsidP="00A6263C">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Study for Unit II Exam </w:t>
            </w:r>
          </w:p>
        </w:tc>
        <w:tc>
          <w:tcPr>
            <w:tcW w:w="1008" w:type="dxa"/>
          </w:tcPr>
          <w:p w14:paraId="147F08BB" w14:textId="1501AF19" w:rsidR="008E470C" w:rsidRPr="006B52FB" w:rsidRDefault="00F11AE4" w:rsidP="005E44C7">
            <w:pPr>
              <w:tabs>
                <w:tab w:val="left" w:pos="360"/>
                <w:tab w:val="left" w:pos="720"/>
              </w:tabs>
              <w:autoSpaceDE w:val="0"/>
              <w:autoSpaceDN w:val="0"/>
              <w:adjustRightInd w:val="0"/>
              <w:jc w:val="center"/>
              <w:rPr>
                <w:rFonts w:ascii="Calibri" w:hAnsi="Calibri" w:cs="Arial"/>
                <w:sz w:val="20"/>
                <w:highlight w:val="yellow"/>
              </w:rPr>
            </w:pPr>
            <w:r w:rsidRPr="00F11AE4">
              <w:rPr>
                <w:rFonts w:ascii="Calibri" w:hAnsi="Calibri" w:cs="Arial"/>
                <w:sz w:val="20"/>
              </w:rPr>
              <w:t>10/2</w:t>
            </w:r>
            <w:r w:rsidR="004B7362">
              <w:rPr>
                <w:rFonts w:ascii="Calibri" w:hAnsi="Calibri" w:cs="Arial"/>
                <w:sz w:val="20"/>
              </w:rPr>
              <w:t>7</w:t>
            </w:r>
          </w:p>
        </w:tc>
      </w:tr>
      <w:tr w:rsidR="008E470C" w:rsidRPr="005A6D51" w14:paraId="440B5B40" w14:textId="77777777" w:rsidTr="009F508D">
        <w:tc>
          <w:tcPr>
            <w:tcW w:w="1008" w:type="dxa"/>
          </w:tcPr>
          <w:p w14:paraId="5D4527D7" w14:textId="77777777" w:rsidR="008E470C" w:rsidRPr="00F11AE4" w:rsidRDefault="008E470C" w:rsidP="009F508D">
            <w:pPr>
              <w:tabs>
                <w:tab w:val="left" w:pos="360"/>
                <w:tab w:val="left" w:pos="720"/>
              </w:tabs>
              <w:autoSpaceDE w:val="0"/>
              <w:autoSpaceDN w:val="0"/>
              <w:adjustRightInd w:val="0"/>
              <w:rPr>
                <w:rFonts w:ascii="Calibri" w:hAnsi="Calibri" w:cs="Arial"/>
                <w:sz w:val="20"/>
                <w:highlight w:val="red"/>
              </w:rPr>
            </w:pPr>
            <w:r w:rsidRPr="00F11AE4">
              <w:rPr>
                <w:rFonts w:ascii="Calibri" w:hAnsi="Calibri" w:cs="Arial"/>
                <w:sz w:val="20"/>
                <w:highlight w:val="red"/>
              </w:rPr>
              <w:t>Week 11</w:t>
            </w:r>
          </w:p>
          <w:p w14:paraId="411650CD" w14:textId="2D25C0CA" w:rsidR="008E470C" w:rsidRPr="00F11AE4" w:rsidRDefault="006B52FB" w:rsidP="009F508D">
            <w:pPr>
              <w:tabs>
                <w:tab w:val="left" w:pos="360"/>
                <w:tab w:val="left" w:pos="720"/>
              </w:tabs>
              <w:autoSpaceDE w:val="0"/>
              <w:autoSpaceDN w:val="0"/>
              <w:adjustRightInd w:val="0"/>
              <w:rPr>
                <w:rFonts w:ascii="Calibri" w:hAnsi="Calibri" w:cs="Arial"/>
                <w:sz w:val="20"/>
                <w:highlight w:val="red"/>
              </w:rPr>
            </w:pPr>
            <w:r w:rsidRPr="00F11AE4">
              <w:rPr>
                <w:rFonts w:ascii="Calibri" w:hAnsi="Calibri" w:cs="Arial"/>
                <w:sz w:val="20"/>
                <w:highlight w:val="red"/>
              </w:rPr>
              <w:t>10/2</w:t>
            </w:r>
            <w:r w:rsidR="004B7362">
              <w:rPr>
                <w:rFonts w:ascii="Calibri" w:hAnsi="Calibri" w:cs="Arial"/>
                <w:sz w:val="20"/>
                <w:highlight w:val="red"/>
              </w:rPr>
              <w:t>8</w:t>
            </w:r>
          </w:p>
        </w:tc>
        <w:tc>
          <w:tcPr>
            <w:tcW w:w="4320" w:type="dxa"/>
          </w:tcPr>
          <w:p w14:paraId="10269F51" w14:textId="77777777" w:rsidR="008831CD" w:rsidRDefault="006B52FB" w:rsidP="009F508D">
            <w:pPr>
              <w:suppressAutoHyphens w:val="0"/>
              <w:rPr>
                <w:rFonts w:ascii="Calibri" w:hAnsi="Calibri" w:cs="Arial"/>
                <w:snapToGrid w:val="0"/>
                <w:sz w:val="18"/>
                <w:szCs w:val="18"/>
                <w:highlight w:val="red"/>
                <w:lang w:eastAsia="en-US"/>
              </w:rPr>
            </w:pPr>
            <w:r w:rsidRPr="00F11AE4">
              <w:rPr>
                <w:rFonts w:ascii="Calibri" w:hAnsi="Calibri" w:cs="Arial"/>
                <w:snapToGrid w:val="0"/>
                <w:sz w:val="18"/>
                <w:szCs w:val="18"/>
                <w:highlight w:val="red"/>
                <w:lang w:eastAsia="en-US"/>
              </w:rPr>
              <w:t xml:space="preserve">Unit II Exam </w:t>
            </w:r>
          </w:p>
          <w:p w14:paraId="34BAADE9" w14:textId="77777777" w:rsidR="00F210FA" w:rsidRPr="00F11AE4" w:rsidRDefault="00F210FA" w:rsidP="009F508D">
            <w:pPr>
              <w:suppressAutoHyphens w:val="0"/>
              <w:rPr>
                <w:rFonts w:ascii="Calibri" w:hAnsi="Calibri" w:cs="Arial"/>
                <w:snapToGrid w:val="0"/>
                <w:sz w:val="18"/>
                <w:szCs w:val="18"/>
                <w:highlight w:val="red"/>
                <w:lang w:eastAsia="en-US"/>
              </w:rPr>
            </w:pPr>
            <w:r w:rsidRPr="00F210FA">
              <w:rPr>
                <w:rFonts w:ascii="Calibri" w:hAnsi="Calibri" w:cs="Arial"/>
                <w:snapToGrid w:val="0"/>
                <w:sz w:val="18"/>
                <w:szCs w:val="18"/>
                <w:lang w:eastAsia="en-US"/>
              </w:rPr>
              <w:t>Chapters 4-8</w:t>
            </w:r>
          </w:p>
        </w:tc>
        <w:tc>
          <w:tcPr>
            <w:tcW w:w="2520" w:type="dxa"/>
          </w:tcPr>
          <w:p w14:paraId="78AE820F" w14:textId="77777777" w:rsidR="008E470C" w:rsidRPr="005A6D51" w:rsidRDefault="008E470C" w:rsidP="009F508D">
            <w:pPr>
              <w:suppressAutoHyphens w:val="0"/>
              <w:rPr>
                <w:rFonts w:ascii="Calibri" w:hAnsi="Calibri" w:cs="Arial"/>
                <w:snapToGrid w:val="0"/>
                <w:sz w:val="18"/>
                <w:szCs w:val="18"/>
                <w:lang w:eastAsia="en-US"/>
              </w:rPr>
            </w:pPr>
          </w:p>
        </w:tc>
        <w:tc>
          <w:tcPr>
            <w:tcW w:w="1008" w:type="dxa"/>
          </w:tcPr>
          <w:p w14:paraId="59C05F0D" w14:textId="6E64C5EA"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11/</w:t>
            </w:r>
            <w:r w:rsidR="004B7362">
              <w:rPr>
                <w:rFonts w:ascii="Calibri" w:hAnsi="Calibri" w:cs="Arial"/>
                <w:sz w:val="20"/>
              </w:rPr>
              <w:t>3</w:t>
            </w:r>
          </w:p>
        </w:tc>
      </w:tr>
      <w:tr w:rsidR="008E470C" w:rsidRPr="005A6D51" w14:paraId="0C0827C1" w14:textId="77777777" w:rsidTr="009F508D">
        <w:tc>
          <w:tcPr>
            <w:tcW w:w="1008" w:type="dxa"/>
          </w:tcPr>
          <w:p w14:paraId="02B884D0"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t>Week 12</w:t>
            </w:r>
          </w:p>
          <w:p w14:paraId="7BCBDBE0" w14:textId="2BA0C35E"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11/</w:t>
            </w:r>
            <w:r w:rsidR="004B7362">
              <w:rPr>
                <w:rFonts w:ascii="Calibri" w:hAnsi="Calibri" w:cs="Arial"/>
                <w:sz w:val="20"/>
              </w:rPr>
              <w:t>4</w:t>
            </w:r>
          </w:p>
        </w:tc>
        <w:tc>
          <w:tcPr>
            <w:tcW w:w="4320" w:type="dxa"/>
          </w:tcPr>
          <w:p w14:paraId="56BF290C" w14:textId="77777777" w:rsidR="00F11AE4" w:rsidRDefault="00F11AE4"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Database Project Work Day</w:t>
            </w:r>
          </w:p>
          <w:p w14:paraId="7E9687E6" w14:textId="77777777" w:rsidR="00F210FA" w:rsidRDefault="00F210FA"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Finalize Access Database </w:t>
            </w:r>
          </w:p>
          <w:p w14:paraId="6FE87AE3" w14:textId="77777777" w:rsidR="00F210FA" w:rsidRPr="005A6D51" w:rsidRDefault="00F210FA"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Enter Data from 25 IP Charts </w:t>
            </w:r>
          </w:p>
        </w:tc>
        <w:tc>
          <w:tcPr>
            <w:tcW w:w="2520" w:type="dxa"/>
          </w:tcPr>
          <w:p w14:paraId="44BF4BE1" w14:textId="77777777" w:rsidR="006A0F08" w:rsidRPr="005A6D51" w:rsidRDefault="006A0F0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Continue Data Abstracting</w:t>
            </w:r>
          </w:p>
        </w:tc>
        <w:tc>
          <w:tcPr>
            <w:tcW w:w="1008" w:type="dxa"/>
          </w:tcPr>
          <w:p w14:paraId="79CEC27D" w14:textId="5CE0008B"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11/1</w:t>
            </w:r>
            <w:r w:rsidR="004B7362">
              <w:rPr>
                <w:rFonts w:ascii="Calibri" w:hAnsi="Calibri" w:cs="Arial"/>
                <w:sz w:val="20"/>
              </w:rPr>
              <w:t>7</w:t>
            </w:r>
          </w:p>
        </w:tc>
      </w:tr>
      <w:tr w:rsidR="008E470C" w:rsidRPr="005A6D51" w14:paraId="0DF0081F" w14:textId="77777777" w:rsidTr="009F508D">
        <w:tc>
          <w:tcPr>
            <w:tcW w:w="1008" w:type="dxa"/>
          </w:tcPr>
          <w:p w14:paraId="2FE9D1C9" w14:textId="77777777" w:rsidR="008E470C" w:rsidRPr="00F11AE4" w:rsidRDefault="008E470C" w:rsidP="009F508D">
            <w:pPr>
              <w:tabs>
                <w:tab w:val="left" w:pos="360"/>
                <w:tab w:val="left" w:pos="720"/>
              </w:tabs>
              <w:autoSpaceDE w:val="0"/>
              <w:autoSpaceDN w:val="0"/>
              <w:adjustRightInd w:val="0"/>
              <w:rPr>
                <w:rFonts w:ascii="Calibri" w:hAnsi="Calibri" w:cs="Arial"/>
                <w:sz w:val="20"/>
                <w:highlight w:val="green"/>
              </w:rPr>
            </w:pPr>
            <w:r w:rsidRPr="00F11AE4">
              <w:rPr>
                <w:rFonts w:ascii="Calibri" w:hAnsi="Calibri" w:cs="Arial"/>
                <w:sz w:val="20"/>
                <w:highlight w:val="green"/>
              </w:rPr>
              <w:t>Week 13</w:t>
            </w:r>
          </w:p>
          <w:p w14:paraId="3821C81D" w14:textId="45BBA05E" w:rsidR="008E470C" w:rsidRPr="00F11AE4" w:rsidRDefault="006B52FB" w:rsidP="009F508D">
            <w:pPr>
              <w:tabs>
                <w:tab w:val="left" w:pos="360"/>
                <w:tab w:val="left" w:pos="720"/>
              </w:tabs>
              <w:autoSpaceDE w:val="0"/>
              <w:autoSpaceDN w:val="0"/>
              <w:adjustRightInd w:val="0"/>
              <w:rPr>
                <w:rFonts w:ascii="Calibri" w:hAnsi="Calibri" w:cs="Arial"/>
                <w:sz w:val="20"/>
                <w:highlight w:val="green"/>
              </w:rPr>
            </w:pPr>
            <w:r w:rsidRPr="00F11AE4">
              <w:rPr>
                <w:rFonts w:ascii="Calibri" w:hAnsi="Calibri" w:cs="Arial"/>
                <w:sz w:val="20"/>
                <w:highlight w:val="green"/>
              </w:rPr>
              <w:t>11/1</w:t>
            </w:r>
            <w:r w:rsidR="004B7362">
              <w:rPr>
                <w:rFonts w:ascii="Calibri" w:hAnsi="Calibri" w:cs="Arial"/>
                <w:sz w:val="20"/>
                <w:highlight w:val="green"/>
              </w:rPr>
              <w:t>1</w:t>
            </w:r>
          </w:p>
        </w:tc>
        <w:tc>
          <w:tcPr>
            <w:tcW w:w="4320" w:type="dxa"/>
          </w:tcPr>
          <w:p w14:paraId="0306CDF1" w14:textId="77777777" w:rsidR="00F11AE4" w:rsidRPr="00F11AE4" w:rsidRDefault="00F11AE4" w:rsidP="008831CD">
            <w:pPr>
              <w:suppressAutoHyphens w:val="0"/>
              <w:rPr>
                <w:rFonts w:ascii="Calibri" w:hAnsi="Calibri" w:cs="Arial"/>
                <w:snapToGrid w:val="0"/>
                <w:sz w:val="18"/>
                <w:szCs w:val="18"/>
                <w:highlight w:val="green"/>
                <w:lang w:eastAsia="en-US"/>
              </w:rPr>
            </w:pPr>
            <w:r w:rsidRPr="00F11AE4">
              <w:rPr>
                <w:rFonts w:ascii="Calibri" w:hAnsi="Calibri" w:cs="Arial"/>
                <w:snapToGrid w:val="0"/>
                <w:sz w:val="18"/>
                <w:szCs w:val="18"/>
                <w:highlight w:val="green"/>
                <w:lang w:eastAsia="en-US"/>
              </w:rPr>
              <w:t xml:space="preserve"> VETERANS DAY HOLIDAY – NO CLASS </w:t>
            </w:r>
          </w:p>
        </w:tc>
        <w:tc>
          <w:tcPr>
            <w:tcW w:w="2520" w:type="dxa"/>
          </w:tcPr>
          <w:p w14:paraId="37173C04" w14:textId="77777777" w:rsidR="008E470C" w:rsidRDefault="006A0F0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Continue Data Abstracting </w:t>
            </w:r>
          </w:p>
          <w:p w14:paraId="11663867" w14:textId="77777777" w:rsidR="006A0F08" w:rsidRPr="005A6D51" w:rsidRDefault="006A0F0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Read Chapter 9</w:t>
            </w:r>
          </w:p>
        </w:tc>
        <w:tc>
          <w:tcPr>
            <w:tcW w:w="1008" w:type="dxa"/>
          </w:tcPr>
          <w:p w14:paraId="198E94D2" w14:textId="77777777" w:rsidR="008E470C" w:rsidRPr="000A74FF" w:rsidRDefault="008E470C" w:rsidP="005E44C7">
            <w:pPr>
              <w:tabs>
                <w:tab w:val="left" w:pos="360"/>
                <w:tab w:val="left" w:pos="720"/>
              </w:tabs>
              <w:autoSpaceDE w:val="0"/>
              <w:autoSpaceDN w:val="0"/>
              <w:adjustRightInd w:val="0"/>
              <w:jc w:val="center"/>
              <w:rPr>
                <w:rFonts w:ascii="Calibri" w:hAnsi="Calibri" w:cs="Arial"/>
                <w:sz w:val="20"/>
              </w:rPr>
            </w:pPr>
          </w:p>
        </w:tc>
      </w:tr>
      <w:tr w:rsidR="008E470C" w:rsidRPr="005A6D51" w14:paraId="4C585A7B" w14:textId="77777777" w:rsidTr="009F508D">
        <w:trPr>
          <w:trHeight w:val="566"/>
        </w:trPr>
        <w:tc>
          <w:tcPr>
            <w:tcW w:w="1008" w:type="dxa"/>
          </w:tcPr>
          <w:p w14:paraId="4C7439D8"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t xml:space="preserve">Week 14 </w:t>
            </w:r>
          </w:p>
          <w:p w14:paraId="21DBF03B" w14:textId="16DDE5FE"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11/1</w:t>
            </w:r>
            <w:r w:rsidR="004B7362">
              <w:rPr>
                <w:rFonts w:ascii="Calibri" w:hAnsi="Calibri" w:cs="Arial"/>
                <w:sz w:val="20"/>
              </w:rPr>
              <w:t>8</w:t>
            </w:r>
          </w:p>
        </w:tc>
        <w:tc>
          <w:tcPr>
            <w:tcW w:w="4320" w:type="dxa"/>
          </w:tcPr>
          <w:p w14:paraId="0D9BDC55" w14:textId="77777777" w:rsidR="00F11AE4" w:rsidRDefault="00F11AE4" w:rsidP="00F11AE4">
            <w:pPr>
              <w:suppressAutoHyphens w:val="0"/>
              <w:rPr>
                <w:rFonts w:ascii="Calibri" w:hAnsi="Calibri" w:cs="Arial"/>
                <w:snapToGrid w:val="0"/>
                <w:sz w:val="18"/>
                <w:szCs w:val="18"/>
                <w:lang w:eastAsia="en-US"/>
              </w:rPr>
            </w:pPr>
            <w:r>
              <w:rPr>
                <w:rFonts w:ascii="Calibri" w:hAnsi="Calibri" w:cs="Arial"/>
                <w:snapToGrid w:val="0"/>
                <w:sz w:val="18"/>
                <w:szCs w:val="18"/>
                <w:lang w:eastAsia="en-US"/>
              </w:rPr>
              <w:t>Chapter 9</w:t>
            </w:r>
          </w:p>
          <w:p w14:paraId="2F6054A3" w14:textId="77777777" w:rsidR="008831CD" w:rsidRDefault="00F11AE4" w:rsidP="00F11AE4">
            <w:pPr>
              <w:suppressAutoHyphens w:val="0"/>
              <w:rPr>
                <w:rFonts w:ascii="Calibri" w:hAnsi="Calibri" w:cs="Arial"/>
                <w:snapToGrid w:val="0"/>
                <w:sz w:val="18"/>
                <w:szCs w:val="18"/>
                <w:lang w:eastAsia="en-US"/>
              </w:rPr>
            </w:pPr>
            <w:r>
              <w:rPr>
                <w:rFonts w:ascii="Calibri" w:hAnsi="Calibri" w:cs="Arial"/>
                <w:snapToGrid w:val="0"/>
                <w:sz w:val="18"/>
                <w:szCs w:val="18"/>
                <w:lang w:eastAsia="en-US"/>
              </w:rPr>
              <w:t>Scrubbing and Mapping Data</w:t>
            </w:r>
          </w:p>
          <w:p w14:paraId="1D9BCE0E" w14:textId="77777777" w:rsidR="00F210FA" w:rsidRDefault="00F210FA" w:rsidP="00F210FA">
            <w:pPr>
              <w:pStyle w:val="ListParagraph"/>
              <w:numPr>
                <w:ilvl w:val="0"/>
                <w:numId w:val="26"/>
              </w:numPr>
              <w:rPr>
                <w:rFonts w:ascii="Calibri" w:hAnsi="Calibri" w:cs="Arial"/>
                <w:sz w:val="18"/>
                <w:szCs w:val="18"/>
              </w:rPr>
            </w:pPr>
            <w:r>
              <w:rPr>
                <w:rFonts w:ascii="Calibri" w:hAnsi="Calibri" w:cs="Arial"/>
                <w:sz w:val="18"/>
                <w:szCs w:val="18"/>
              </w:rPr>
              <w:t xml:space="preserve">Introduction </w:t>
            </w:r>
          </w:p>
          <w:p w14:paraId="7D3CA495" w14:textId="77777777" w:rsidR="00F210FA" w:rsidRDefault="00F210FA" w:rsidP="00F210FA">
            <w:pPr>
              <w:pStyle w:val="ListParagraph"/>
              <w:numPr>
                <w:ilvl w:val="0"/>
                <w:numId w:val="26"/>
              </w:numPr>
              <w:rPr>
                <w:rFonts w:ascii="Calibri" w:hAnsi="Calibri" w:cs="Arial"/>
                <w:sz w:val="18"/>
                <w:szCs w:val="18"/>
              </w:rPr>
            </w:pPr>
            <w:r>
              <w:rPr>
                <w:rFonts w:ascii="Calibri" w:hAnsi="Calibri" w:cs="Arial"/>
                <w:sz w:val="18"/>
                <w:szCs w:val="18"/>
              </w:rPr>
              <w:t xml:space="preserve">Data Quality </w:t>
            </w:r>
          </w:p>
          <w:p w14:paraId="1A82DC7F" w14:textId="77777777" w:rsidR="00F210FA" w:rsidRDefault="00F210FA" w:rsidP="00F210FA">
            <w:pPr>
              <w:pStyle w:val="ListParagraph"/>
              <w:numPr>
                <w:ilvl w:val="0"/>
                <w:numId w:val="26"/>
              </w:numPr>
              <w:rPr>
                <w:rFonts w:ascii="Calibri" w:hAnsi="Calibri" w:cs="Arial"/>
                <w:sz w:val="18"/>
                <w:szCs w:val="18"/>
              </w:rPr>
            </w:pPr>
            <w:r>
              <w:rPr>
                <w:rFonts w:ascii="Calibri" w:hAnsi="Calibri" w:cs="Arial"/>
                <w:sz w:val="18"/>
                <w:szCs w:val="18"/>
              </w:rPr>
              <w:t>Data Scrubbing</w:t>
            </w:r>
          </w:p>
          <w:p w14:paraId="2951AB10" w14:textId="77777777" w:rsidR="00F210FA" w:rsidRDefault="00F210FA" w:rsidP="00F210FA">
            <w:pPr>
              <w:pStyle w:val="ListParagraph"/>
              <w:numPr>
                <w:ilvl w:val="1"/>
                <w:numId w:val="26"/>
              </w:numPr>
              <w:rPr>
                <w:rFonts w:ascii="Calibri" w:hAnsi="Calibri" w:cs="Arial"/>
                <w:sz w:val="18"/>
                <w:szCs w:val="18"/>
              </w:rPr>
            </w:pPr>
            <w:r>
              <w:rPr>
                <w:rFonts w:ascii="Calibri" w:hAnsi="Calibri" w:cs="Arial"/>
                <w:sz w:val="18"/>
                <w:szCs w:val="18"/>
              </w:rPr>
              <w:t>Data Constraints and Harmonization</w:t>
            </w:r>
          </w:p>
          <w:p w14:paraId="3D1C3DC2" w14:textId="77777777" w:rsidR="00F210FA" w:rsidRDefault="00F210FA" w:rsidP="00F210FA">
            <w:pPr>
              <w:pStyle w:val="ListParagraph"/>
              <w:numPr>
                <w:ilvl w:val="0"/>
                <w:numId w:val="26"/>
              </w:numPr>
              <w:rPr>
                <w:rFonts w:ascii="Calibri" w:hAnsi="Calibri" w:cs="Arial"/>
                <w:sz w:val="18"/>
                <w:szCs w:val="18"/>
              </w:rPr>
            </w:pPr>
            <w:r>
              <w:rPr>
                <w:rFonts w:ascii="Calibri" w:hAnsi="Calibri" w:cs="Arial"/>
                <w:sz w:val="18"/>
                <w:szCs w:val="18"/>
              </w:rPr>
              <w:t>Data Mapping</w:t>
            </w:r>
          </w:p>
          <w:p w14:paraId="7F7A171C" w14:textId="77777777" w:rsidR="00F210FA" w:rsidRPr="00F210FA" w:rsidRDefault="00F210FA" w:rsidP="00F210FA">
            <w:pPr>
              <w:rPr>
                <w:rFonts w:ascii="Calibri" w:hAnsi="Calibri" w:cs="Arial"/>
                <w:snapToGrid w:val="0"/>
                <w:sz w:val="18"/>
                <w:szCs w:val="18"/>
              </w:rPr>
            </w:pPr>
          </w:p>
        </w:tc>
        <w:tc>
          <w:tcPr>
            <w:tcW w:w="2520" w:type="dxa"/>
          </w:tcPr>
          <w:p w14:paraId="09D592FF" w14:textId="77777777" w:rsidR="008E470C" w:rsidRDefault="006A0F08"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617503FF" w14:textId="77777777" w:rsidR="006A0F08" w:rsidRDefault="006A0F08" w:rsidP="006A0F08">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Data Quality Analysis</w:t>
            </w:r>
          </w:p>
          <w:p w14:paraId="612732CA" w14:textId="77777777" w:rsidR="006A0F08" w:rsidRDefault="006A0F08" w:rsidP="006A0F08">
            <w:pPr>
              <w:suppressAutoHyphens w:val="0"/>
              <w:rPr>
                <w:rFonts w:ascii="Calibri" w:hAnsi="Calibri" w:cs="Arial"/>
                <w:snapToGrid w:val="0"/>
                <w:sz w:val="18"/>
                <w:szCs w:val="18"/>
                <w:lang w:eastAsia="en-US"/>
              </w:rPr>
            </w:pPr>
            <w:r>
              <w:rPr>
                <w:rFonts w:ascii="Calibri" w:hAnsi="Calibri" w:cs="Arial"/>
                <w:snapToGrid w:val="0"/>
                <w:sz w:val="18"/>
                <w:szCs w:val="18"/>
                <w:lang w:eastAsia="en-US"/>
              </w:rPr>
              <w:t>Worksheet #2</w:t>
            </w:r>
          </w:p>
          <w:p w14:paraId="37D45177" w14:textId="77777777" w:rsidR="006A0F08" w:rsidRDefault="006A0F08" w:rsidP="006A0F08">
            <w:pPr>
              <w:suppressAutoHyphens w:val="0"/>
              <w:ind w:left="720" w:hanging="314"/>
              <w:rPr>
                <w:rFonts w:ascii="Calibri" w:hAnsi="Calibri" w:cs="Arial"/>
                <w:snapToGrid w:val="0"/>
                <w:sz w:val="18"/>
                <w:szCs w:val="18"/>
                <w:lang w:eastAsia="en-US"/>
              </w:rPr>
            </w:pPr>
            <w:r>
              <w:rPr>
                <w:rFonts w:ascii="Calibri" w:hAnsi="Calibri" w:cs="Arial"/>
                <w:snapToGrid w:val="0"/>
                <w:sz w:val="18"/>
                <w:szCs w:val="18"/>
                <w:lang w:eastAsia="en-US"/>
              </w:rPr>
              <w:t>Data Mapping Analysis</w:t>
            </w:r>
          </w:p>
          <w:p w14:paraId="67461327" w14:textId="77777777" w:rsidR="006A0F08" w:rsidRDefault="006A0F08" w:rsidP="006A0F08">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9 Review </w:t>
            </w:r>
          </w:p>
          <w:p w14:paraId="06599F9B" w14:textId="77777777" w:rsidR="006A0F08" w:rsidRDefault="006A0F08" w:rsidP="006A0F08">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9 Test </w:t>
            </w:r>
          </w:p>
          <w:p w14:paraId="374CA805" w14:textId="77777777" w:rsidR="006A0F08" w:rsidRPr="005A6D51" w:rsidRDefault="006A0F08" w:rsidP="006A0F08">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Read Chapter 10 </w:t>
            </w:r>
          </w:p>
        </w:tc>
        <w:tc>
          <w:tcPr>
            <w:tcW w:w="1008" w:type="dxa"/>
          </w:tcPr>
          <w:p w14:paraId="12D68FD3" w14:textId="29517ED8"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11/2</w:t>
            </w:r>
            <w:r w:rsidR="004B7362">
              <w:rPr>
                <w:rFonts w:ascii="Calibri" w:hAnsi="Calibri" w:cs="Arial"/>
                <w:sz w:val="20"/>
              </w:rPr>
              <w:t>4</w:t>
            </w:r>
          </w:p>
        </w:tc>
      </w:tr>
      <w:tr w:rsidR="008E470C" w:rsidRPr="005A6D51" w14:paraId="359267C0" w14:textId="77777777" w:rsidTr="009F508D">
        <w:tc>
          <w:tcPr>
            <w:tcW w:w="1008" w:type="dxa"/>
          </w:tcPr>
          <w:p w14:paraId="74940FCD" w14:textId="77777777" w:rsidR="008E470C" w:rsidRDefault="008E470C" w:rsidP="009F508D">
            <w:pPr>
              <w:tabs>
                <w:tab w:val="left" w:pos="360"/>
                <w:tab w:val="left" w:pos="720"/>
              </w:tabs>
              <w:autoSpaceDE w:val="0"/>
              <w:autoSpaceDN w:val="0"/>
              <w:adjustRightInd w:val="0"/>
              <w:rPr>
                <w:rFonts w:ascii="Calibri" w:hAnsi="Calibri" w:cs="Arial"/>
                <w:sz w:val="20"/>
              </w:rPr>
            </w:pPr>
            <w:r>
              <w:rPr>
                <w:rFonts w:ascii="Calibri" w:hAnsi="Calibri" w:cs="Arial"/>
                <w:sz w:val="20"/>
              </w:rPr>
              <w:t xml:space="preserve">Week 15 </w:t>
            </w:r>
          </w:p>
          <w:p w14:paraId="6F2F139F" w14:textId="49854029" w:rsidR="008E470C" w:rsidRPr="000A74FF"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11/2</w:t>
            </w:r>
            <w:r w:rsidR="004B7362">
              <w:rPr>
                <w:rFonts w:ascii="Calibri" w:hAnsi="Calibri" w:cs="Arial"/>
                <w:sz w:val="20"/>
              </w:rPr>
              <w:t>5</w:t>
            </w:r>
          </w:p>
        </w:tc>
        <w:tc>
          <w:tcPr>
            <w:tcW w:w="4320" w:type="dxa"/>
          </w:tcPr>
          <w:p w14:paraId="7C10A72E" w14:textId="77777777" w:rsidR="00F11AE4" w:rsidRDefault="00F11AE4" w:rsidP="00F11AE4">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10 </w:t>
            </w:r>
          </w:p>
          <w:p w14:paraId="25EA899F" w14:textId="77777777" w:rsidR="008E470C" w:rsidRDefault="00F11AE4" w:rsidP="00F11AE4">
            <w:pPr>
              <w:suppressAutoHyphens w:val="0"/>
              <w:rPr>
                <w:rFonts w:ascii="Calibri" w:hAnsi="Calibri" w:cs="Arial"/>
                <w:snapToGrid w:val="0"/>
                <w:sz w:val="18"/>
                <w:szCs w:val="18"/>
                <w:lang w:eastAsia="en-US"/>
              </w:rPr>
            </w:pPr>
            <w:r>
              <w:rPr>
                <w:rFonts w:ascii="Calibri" w:hAnsi="Calibri" w:cs="Arial"/>
                <w:snapToGrid w:val="0"/>
                <w:sz w:val="18"/>
                <w:szCs w:val="18"/>
                <w:lang w:eastAsia="en-US"/>
              </w:rPr>
              <w:t>Predicting Data</w:t>
            </w:r>
          </w:p>
          <w:p w14:paraId="31AE609F" w14:textId="77777777" w:rsidR="00F210FA" w:rsidRDefault="00F210FA" w:rsidP="00F210FA">
            <w:pPr>
              <w:pStyle w:val="ListParagraph"/>
              <w:numPr>
                <w:ilvl w:val="0"/>
                <w:numId w:val="27"/>
              </w:numPr>
              <w:rPr>
                <w:rFonts w:ascii="Calibri" w:hAnsi="Calibri" w:cs="Arial"/>
                <w:sz w:val="18"/>
                <w:szCs w:val="18"/>
              </w:rPr>
            </w:pPr>
            <w:r>
              <w:rPr>
                <w:rFonts w:ascii="Calibri" w:hAnsi="Calibri" w:cs="Arial"/>
                <w:sz w:val="18"/>
                <w:szCs w:val="18"/>
              </w:rPr>
              <w:t xml:space="preserve">Introduction </w:t>
            </w:r>
          </w:p>
          <w:p w14:paraId="09BD6EA9" w14:textId="77777777" w:rsidR="00F210FA" w:rsidRDefault="00F210FA" w:rsidP="00F210FA">
            <w:pPr>
              <w:pStyle w:val="ListParagraph"/>
              <w:numPr>
                <w:ilvl w:val="0"/>
                <w:numId w:val="27"/>
              </w:numPr>
              <w:rPr>
                <w:rFonts w:ascii="Calibri" w:hAnsi="Calibri" w:cs="Arial"/>
                <w:sz w:val="18"/>
                <w:szCs w:val="18"/>
              </w:rPr>
            </w:pPr>
            <w:r>
              <w:rPr>
                <w:rFonts w:ascii="Calibri" w:hAnsi="Calibri" w:cs="Arial"/>
                <w:sz w:val="18"/>
                <w:szCs w:val="18"/>
              </w:rPr>
              <w:t xml:space="preserve">Populations and Samples </w:t>
            </w:r>
          </w:p>
          <w:p w14:paraId="434AF407" w14:textId="77777777" w:rsidR="00F210FA" w:rsidRDefault="00F210FA" w:rsidP="00F210FA">
            <w:pPr>
              <w:pStyle w:val="ListParagraph"/>
              <w:numPr>
                <w:ilvl w:val="0"/>
                <w:numId w:val="27"/>
              </w:numPr>
              <w:rPr>
                <w:rFonts w:ascii="Calibri" w:hAnsi="Calibri" w:cs="Arial"/>
                <w:sz w:val="18"/>
                <w:szCs w:val="18"/>
              </w:rPr>
            </w:pPr>
            <w:r>
              <w:rPr>
                <w:rFonts w:ascii="Calibri" w:hAnsi="Calibri" w:cs="Arial"/>
                <w:sz w:val="18"/>
                <w:szCs w:val="18"/>
              </w:rPr>
              <w:t xml:space="preserve">Probability </w:t>
            </w:r>
          </w:p>
          <w:p w14:paraId="2D8097F2" w14:textId="77777777" w:rsidR="00F210FA" w:rsidRDefault="00F210FA" w:rsidP="00F210FA">
            <w:pPr>
              <w:pStyle w:val="ListParagraph"/>
              <w:numPr>
                <w:ilvl w:val="1"/>
                <w:numId w:val="27"/>
              </w:numPr>
              <w:rPr>
                <w:rFonts w:ascii="Calibri" w:hAnsi="Calibri" w:cs="Arial"/>
                <w:sz w:val="18"/>
                <w:szCs w:val="18"/>
              </w:rPr>
            </w:pPr>
            <w:r>
              <w:rPr>
                <w:rFonts w:ascii="Calibri" w:hAnsi="Calibri" w:cs="Arial"/>
                <w:sz w:val="18"/>
                <w:szCs w:val="18"/>
              </w:rPr>
              <w:t xml:space="preserve">Central Limit Theorem </w:t>
            </w:r>
          </w:p>
          <w:p w14:paraId="3951EBDE" w14:textId="77777777" w:rsidR="00F210FA" w:rsidRDefault="00F210FA" w:rsidP="00F210FA">
            <w:pPr>
              <w:pStyle w:val="ListParagraph"/>
              <w:numPr>
                <w:ilvl w:val="1"/>
                <w:numId w:val="27"/>
              </w:numPr>
              <w:rPr>
                <w:rFonts w:ascii="Calibri" w:hAnsi="Calibri" w:cs="Arial"/>
                <w:sz w:val="18"/>
                <w:szCs w:val="18"/>
              </w:rPr>
            </w:pPr>
            <w:r>
              <w:rPr>
                <w:rFonts w:ascii="Calibri" w:hAnsi="Calibri" w:cs="Arial"/>
                <w:sz w:val="18"/>
                <w:szCs w:val="18"/>
              </w:rPr>
              <w:t xml:space="preserve">Standard Error </w:t>
            </w:r>
          </w:p>
          <w:p w14:paraId="16D26C08" w14:textId="77777777" w:rsidR="00F210FA" w:rsidRDefault="00F210FA" w:rsidP="00F210FA">
            <w:pPr>
              <w:pStyle w:val="ListParagraph"/>
              <w:numPr>
                <w:ilvl w:val="1"/>
                <w:numId w:val="27"/>
              </w:numPr>
              <w:rPr>
                <w:rFonts w:ascii="Calibri" w:hAnsi="Calibri" w:cs="Arial"/>
                <w:sz w:val="18"/>
                <w:szCs w:val="18"/>
              </w:rPr>
            </w:pPr>
            <w:r>
              <w:rPr>
                <w:rFonts w:ascii="Calibri" w:hAnsi="Calibri" w:cs="Arial"/>
                <w:sz w:val="18"/>
                <w:szCs w:val="18"/>
              </w:rPr>
              <w:t xml:space="preserve">Confidence Levels and Confidence Intervals </w:t>
            </w:r>
          </w:p>
          <w:p w14:paraId="21873438" w14:textId="77777777" w:rsidR="00F210FA" w:rsidRDefault="00F210FA" w:rsidP="00F210FA">
            <w:pPr>
              <w:pStyle w:val="ListParagraph"/>
              <w:numPr>
                <w:ilvl w:val="0"/>
                <w:numId w:val="27"/>
              </w:numPr>
              <w:rPr>
                <w:rFonts w:ascii="Calibri" w:hAnsi="Calibri" w:cs="Arial"/>
                <w:sz w:val="18"/>
                <w:szCs w:val="18"/>
              </w:rPr>
            </w:pPr>
            <w:r>
              <w:rPr>
                <w:rFonts w:ascii="Calibri" w:hAnsi="Calibri" w:cs="Arial"/>
                <w:sz w:val="18"/>
                <w:szCs w:val="18"/>
              </w:rPr>
              <w:t xml:space="preserve">Hypothesis Testing </w:t>
            </w:r>
          </w:p>
          <w:p w14:paraId="5AEAFC7E" w14:textId="77777777" w:rsidR="00F210FA" w:rsidRDefault="00F210FA" w:rsidP="00F210FA">
            <w:pPr>
              <w:pStyle w:val="ListParagraph"/>
              <w:numPr>
                <w:ilvl w:val="1"/>
                <w:numId w:val="27"/>
              </w:numPr>
              <w:rPr>
                <w:rFonts w:ascii="Calibri" w:hAnsi="Calibri" w:cs="Arial"/>
                <w:sz w:val="18"/>
                <w:szCs w:val="18"/>
              </w:rPr>
            </w:pPr>
            <w:r>
              <w:rPr>
                <w:rFonts w:ascii="Calibri" w:hAnsi="Calibri" w:cs="Arial"/>
                <w:sz w:val="18"/>
                <w:szCs w:val="18"/>
              </w:rPr>
              <w:t xml:space="preserve">Type I and Type II Errors </w:t>
            </w:r>
          </w:p>
          <w:p w14:paraId="03E557CD" w14:textId="77777777" w:rsidR="00F210FA" w:rsidRPr="00F210FA" w:rsidRDefault="00F210FA" w:rsidP="00F50E0A">
            <w:pPr>
              <w:rPr>
                <w:rFonts w:ascii="Calibri" w:hAnsi="Calibri" w:cs="Arial"/>
                <w:snapToGrid w:val="0"/>
                <w:sz w:val="18"/>
                <w:szCs w:val="18"/>
                <w:lang w:eastAsia="en-US"/>
              </w:rPr>
            </w:pPr>
            <w:r w:rsidRPr="00F210FA">
              <w:rPr>
                <w:rFonts w:ascii="Calibri" w:hAnsi="Calibri" w:cs="Arial"/>
                <w:sz w:val="18"/>
                <w:szCs w:val="18"/>
              </w:rPr>
              <w:t xml:space="preserve"> </w:t>
            </w:r>
          </w:p>
        </w:tc>
        <w:tc>
          <w:tcPr>
            <w:tcW w:w="2520" w:type="dxa"/>
          </w:tcPr>
          <w:p w14:paraId="106607C7" w14:textId="77777777" w:rsidR="008E470C" w:rsidRDefault="008E1E60" w:rsidP="009F508D">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Worksheet #1 </w:t>
            </w:r>
          </w:p>
          <w:p w14:paraId="35450887" w14:textId="77777777" w:rsidR="008E1E60" w:rsidRDefault="008E1E60" w:rsidP="008E1E60">
            <w:pPr>
              <w:suppressAutoHyphens w:val="0"/>
              <w:ind w:left="406"/>
              <w:rPr>
                <w:rFonts w:ascii="Calibri" w:hAnsi="Calibri" w:cs="Arial"/>
                <w:snapToGrid w:val="0"/>
                <w:sz w:val="18"/>
                <w:szCs w:val="18"/>
                <w:lang w:eastAsia="en-US"/>
              </w:rPr>
            </w:pPr>
            <w:r>
              <w:rPr>
                <w:rFonts w:ascii="Calibri" w:hAnsi="Calibri" w:cs="Arial"/>
                <w:snapToGrid w:val="0"/>
                <w:sz w:val="18"/>
                <w:szCs w:val="18"/>
                <w:lang w:eastAsia="en-US"/>
              </w:rPr>
              <w:t xml:space="preserve">Sampling for Study Case Selection </w:t>
            </w:r>
          </w:p>
          <w:p w14:paraId="3464F577" w14:textId="77777777" w:rsidR="008E1E60" w:rsidRDefault="008E1E60" w:rsidP="008E1E60">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10 Review </w:t>
            </w:r>
          </w:p>
          <w:p w14:paraId="2029A894" w14:textId="77777777" w:rsidR="008E1E60" w:rsidRDefault="008E1E60" w:rsidP="008E1E60">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Chapter 10 Test </w:t>
            </w:r>
          </w:p>
          <w:p w14:paraId="79350124" w14:textId="77777777" w:rsidR="008E1E60" w:rsidRPr="005A6D51" w:rsidRDefault="008E1E60" w:rsidP="008E1E60">
            <w:pPr>
              <w:suppressAutoHyphens w:val="0"/>
              <w:rPr>
                <w:rFonts w:ascii="Calibri" w:hAnsi="Calibri" w:cs="Arial"/>
                <w:snapToGrid w:val="0"/>
                <w:sz w:val="18"/>
                <w:szCs w:val="18"/>
                <w:lang w:eastAsia="en-US"/>
              </w:rPr>
            </w:pPr>
            <w:r>
              <w:rPr>
                <w:rFonts w:ascii="Calibri" w:hAnsi="Calibri" w:cs="Arial"/>
                <w:snapToGrid w:val="0"/>
                <w:sz w:val="18"/>
                <w:szCs w:val="18"/>
                <w:lang w:eastAsia="en-US"/>
              </w:rPr>
              <w:t xml:space="preserve">Study for Unit III Exam </w:t>
            </w:r>
          </w:p>
        </w:tc>
        <w:tc>
          <w:tcPr>
            <w:tcW w:w="1008" w:type="dxa"/>
          </w:tcPr>
          <w:p w14:paraId="0179B7F2" w14:textId="1E9F4D15"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12/</w:t>
            </w:r>
            <w:r w:rsidR="004B7362">
              <w:rPr>
                <w:rFonts w:ascii="Calibri" w:hAnsi="Calibri" w:cs="Arial"/>
                <w:sz w:val="20"/>
              </w:rPr>
              <w:t>1</w:t>
            </w:r>
          </w:p>
        </w:tc>
      </w:tr>
      <w:tr w:rsidR="008E470C" w:rsidRPr="005A6D51" w14:paraId="25395126" w14:textId="77777777" w:rsidTr="00786CA5">
        <w:tc>
          <w:tcPr>
            <w:tcW w:w="1008" w:type="dxa"/>
            <w:shd w:val="clear" w:color="auto" w:fill="auto"/>
          </w:tcPr>
          <w:p w14:paraId="4CA30A5D" w14:textId="77777777" w:rsidR="008E470C" w:rsidRPr="00CF1835" w:rsidRDefault="008E470C" w:rsidP="009F508D">
            <w:pPr>
              <w:tabs>
                <w:tab w:val="left" w:pos="360"/>
                <w:tab w:val="left" w:pos="720"/>
              </w:tabs>
              <w:autoSpaceDE w:val="0"/>
              <w:autoSpaceDN w:val="0"/>
              <w:adjustRightInd w:val="0"/>
              <w:rPr>
                <w:rFonts w:ascii="Calibri" w:hAnsi="Calibri" w:cs="Arial"/>
                <w:sz w:val="20"/>
                <w:highlight w:val="red"/>
              </w:rPr>
            </w:pPr>
            <w:r w:rsidRPr="00CF1835">
              <w:rPr>
                <w:rFonts w:ascii="Calibri" w:hAnsi="Calibri" w:cs="Arial"/>
                <w:sz w:val="20"/>
                <w:highlight w:val="red"/>
              </w:rPr>
              <w:t xml:space="preserve">Week 16 </w:t>
            </w:r>
          </w:p>
          <w:p w14:paraId="25D18062" w14:textId="01835B7F" w:rsidR="008E470C" w:rsidRPr="00CF1835" w:rsidRDefault="006B52FB" w:rsidP="009F508D">
            <w:pPr>
              <w:tabs>
                <w:tab w:val="left" w:pos="360"/>
                <w:tab w:val="left" w:pos="720"/>
              </w:tabs>
              <w:autoSpaceDE w:val="0"/>
              <w:autoSpaceDN w:val="0"/>
              <w:adjustRightInd w:val="0"/>
              <w:rPr>
                <w:rFonts w:ascii="Calibri" w:hAnsi="Calibri" w:cs="Arial"/>
                <w:sz w:val="20"/>
                <w:highlight w:val="red"/>
              </w:rPr>
            </w:pPr>
            <w:r w:rsidRPr="00CF1835">
              <w:rPr>
                <w:rFonts w:ascii="Calibri" w:hAnsi="Calibri" w:cs="Arial"/>
                <w:sz w:val="20"/>
                <w:highlight w:val="red"/>
              </w:rPr>
              <w:t>12/</w:t>
            </w:r>
            <w:r w:rsidR="004B7362">
              <w:rPr>
                <w:rFonts w:ascii="Calibri" w:hAnsi="Calibri" w:cs="Arial"/>
                <w:sz w:val="20"/>
                <w:highlight w:val="red"/>
              </w:rPr>
              <w:t>2</w:t>
            </w:r>
          </w:p>
        </w:tc>
        <w:tc>
          <w:tcPr>
            <w:tcW w:w="4320" w:type="dxa"/>
            <w:shd w:val="clear" w:color="auto" w:fill="auto"/>
          </w:tcPr>
          <w:p w14:paraId="7136E6F9" w14:textId="77777777" w:rsidR="008E470C" w:rsidRDefault="00CF1835" w:rsidP="009F508D">
            <w:pPr>
              <w:suppressAutoHyphens w:val="0"/>
              <w:rPr>
                <w:rFonts w:ascii="Calibri" w:hAnsi="Calibri" w:cs="Arial"/>
                <w:b/>
                <w:snapToGrid w:val="0"/>
                <w:sz w:val="18"/>
                <w:szCs w:val="18"/>
                <w:highlight w:val="red"/>
                <w:lang w:eastAsia="en-US"/>
              </w:rPr>
            </w:pPr>
            <w:r w:rsidRPr="00CF1835">
              <w:rPr>
                <w:rFonts w:ascii="Calibri" w:hAnsi="Calibri" w:cs="Arial"/>
                <w:b/>
                <w:snapToGrid w:val="0"/>
                <w:sz w:val="18"/>
                <w:szCs w:val="18"/>
                <w:highlight w:val="red"/>
                <w:lang w:eastAsia="en-US"/>
              </w:rPr>
              <w:t>Unit III Exam</w:t>
            </w:r>
          </w:p>
          <w:p w14:paraId="6247C136" w14:textId="77777777" w:rsidR="00CF1835" w:rsidRPr="00CF1835" w:rsidRDefault="00CF1835" w:rsidP="009F508D">
            <w:pPr>
              <w:suppressAutoHyphens w:val="0"/>
              <w:rPr>
                <w:rFonts w:ascii="Calibri" w:hAnsi="Calibri" w:cs="Arial"/>
                <w:b/>
                <w:snapToGrid w:val="0"/>
                <w:sz w:val="18"/>
                <w:szCs w:val="18"/>
                <w:highlight w:val="red"/>
                <w:lang w:eastAsia="en-US"/>
              </w:rPr>
            </w:pPr>
            <w:r>
              <w:rPr>
                <w:rFonts w:ascii="Calibri" w:hAnsi="Calibri" w:cs="Arial"/>
                <w:b/>
                <w:snapToGrid w:val="0"/>
                <w:sz w:val="18"/>
                <w:szCs w:val="18"/>
                <w:lang w:eastAsia="en-US"/>
              </w:rPr>
              <w:t>Chapters 9 and 10</w:t>
            </w:r>
          </w:p>
        </w:tc>
        <w:tc>
          <w:tcPr>
            <w:tcW w:w="2520" w:type="dxa"/>
            <w:shd w:val="clear" w:color="auto" w:fill="auto"/>
          </w:tcPr>
          <w:p w14:paraId="75CC1E0A" w14:textId="77777777" w:rsidR="008E470C" w:rsidRPr="005A6D51" w:rsidRDefault="008E1E60" w:rsidP="009F508D">
            <w:pPr>
              <w:suppressAutoHyphens w:val="0"/>
              <w:rPr>
                <w:rFonts w:ascii="Calibri" w:hAnsi="Calibri" w:cs="Arial"/>
                <w:b/>
                <w:snapToGrid w:val="0"/>
                <w:sz w:val="18"/>
                <w:szCs w:val="18"/>
                <w:lang w:eastAsia="en-US"/>
              </w:rPr>
            </w:pPr>
            <w:r>
              <w:rPr>
                <w:rFonts w:ascii="Calibri" w:hAnsi="Calibri" w:cs="Arial"/>
                <w:b/>
                <w:snapToGrid w:val="0"/>
                <w:sz w:val="18"/>
                <w:szCs w:val="18"/>
                <w:lang w:eastAsia="en-US"/>
              </w:rPr>
              <w:t xml:space="preserve">Finish Project Presentation </w:t>
            </w:r>
          </w:p>
        </w:tc>
        <w:tc>
          <w:tcPr>
            <w:tcW w:w="1008" w:type="dxa"/>
            <w:shd w:val="clear" w:color="auto" w:fill="auto"/>
          </w:tcPr>
          <w:p w14:paraId="32A95547" w14:textId="39BEE638" w:rsidR="008E470C" w:rsidRPr="000A74FF" w:rsidRDefault="00F11AE4" w:rsidP="005E44C7">
            <w:pPr>
              <w:tabs>
                <w:tab w:val="left" w:pos="360"/>
                <w:tab w:val="left" w:pos="720"/>
              </w:tabs>
              <w:autoSpaceDE w:val="0"/>
              <w:autoSpaceDN w:val="0"/>
              <w:adjustRightInd w:val="0"/>
              <w:jc w:val="center"/>
              <w:rPr>
                <w:rFonts w:ascii="Calibri" w:hAnsi="Calibri" w:cs="Arial"/>
                <w:sz w:val="20"/>
              </w:rPr>
            </w:pPr>
            <w:r>
              <w:rPr>
                <w:rFonts w:ascii="Calibri" w:hAnsi="Calibri" w:cs="Arial"/>
                <w:sz w:val="20"/>
              </w:rPr>
              <w:t>12/</w:t>
            </w:r>
            <w:r w:rsidR="004B7362">
              <w:rPr>
                <w:rFonts w:ascii="Calibri" w:hAnsi="Calibri" w:cs="Arial"/>
                <w:sz w:val="20"/>
              </w:rPr>
              <w:t>8</w:t>
            </w:r>
          </w:p>
        </w:tc>
      </w:tr>
      <w:tr w:rsidR="00786CA5" w:rsidRPr="005A6D51" w14:paraId="22E3CA44" w14:textId="77777777" w:rsidTr="009F508D">
        <w:tc>
          <w:tcPr>
            <w:tcW w:w="1008" w:type="dxa"/>
            <w:shd w:val="clear" w:color="auto" w:fill="FFFF00"/>
          </w:tcPr>
          <w:p w14:paraId="22EAD5CE" w14:textId="77777777" w:rsidR="00786CA5" w:rsidRDefault="00786CA5" w:rsidP="009F508D">
            <w:pPr>
              <w:tabs>
                <w:tab w:val="left" w:pos="360"/>
                <w:tab w:val="left" w:pos="720"/>
              </w:tabs>
              <w:autoSpaceDE w:val="0"/>
              <w:autoSpaceDN w:val="0"/>
              <w:adjustRightInd w:val="0"/>
              <w:rPr>
                <w:rFonts w:ascii="Calibri" w:hAnsi="Calibri" w:cs="Arial"/>
                <w:sz w:val="20"/>
              </w:rPr>
            </w:pPr>
            <w:r>
              <w:rPr>
                <w:rFonts w:ascii="Calibri" w:hAnsi="Calibri" w:cs="Arial"/>
                <w:sz w:val="20"/>
              </w:rPr>
              <w:t>Week 17</w:t>
            </w:r>
          </w:p>
          <w:p w14:paraId="2618FFC0" w14:textId="0C941278" w:rsidR="00786CA5" w:rsidRDefault="006B52FB" w:rsidP="009F508D">
            <w:pPr>
              <w:tabs>
                <w:tab w:val="left" w:pos="360"/>
                <w:tab w:val="left" w:pos="720"/>
              </w:tabs>
              <w:autoSpaceDE w:val="0"/>
              <w:autoSpaceDN w:val="0"/>
              <w:adjustRightInd w:val="0"/>
              <w:rPr>
                <w:rFonts w:ascii="Calibri" w:hAnsi="Calibri" w:cs="Arial"/>
                <w:sz w:val="20"/>
              </w:rPr>
            </w:pPr>
            <w:r>
              <w:rPr>
                <w:rFonts w:ascii="Calibri" w:hAnsi="Calibri" w:cs="Arial"/>
                <w:sz w:val="20"/>
              </w:rPr>
              <w:t>12/</w:t>
            </w:r>
            <w:r w:rsidR="004B7362">
              <w:rPr>
                <w:rFonts w:ascii="Calibri" w:hAnsi="Calibri" w:cs="Arial"/>
                <w:sz w:val="20"/>
              </w:rPr>
              <w:t>9</w:t>
            </w:r>
          </w:p>
        </w:tc>
        <w:tc>
          <w:tcPr>
            <w:tcW w:w="4320" w:type="dxa"/>
            <w:shd w:val="clear" w:color="auto" w:fill="FFFF00"/>
          </w:tcPr>
          <w:p w14:paraId="28184045" w14:textId="77777777" w:rsidR="00786CA5" w:rsidRPr="005A6D51" w:rsidRDefault="00CF1835" w:rsidP="009F508D">
            <w:pPr>
              <w:suppressAutoHyphens w:val="0"/>
              <w:rPr>
                <w:rFonts w:ascii="Calibri" w:hAnsi="Calibri" w:cs="Arial"/>
                <w:b/>
                <w:snapToGrid w:val="0"/>
                <w:sz w:val="18"/>
                <w:szCs w:val="18"/>
                <w:lang w:eastAsia="en-US"/>
              </w:rPr>
            </w:pPr>
            <w:r w:rsidRPr="00DA75D3">
              <w:rPr>
                <w:rFonts w:ascii="Calibri" w:hAnsi="Calibri" w:cs="Arial"/>
                <w:b/>
                <w:snapToGrid w:val="0"/>
                <w:sz w:val="18"/>
                <w:szCs w:val="18"/>
                <w:highlight w:val="yellow"/>
                <w:lang w:eastAsia="en-US"/>
              </w:rPr>
              <w:t>Database Project Presentations</w:t>
            </w:r>
          </w:p>
        </w:tc>
        <w:tc>
          <w:tcPr>
            <w:tcW w:w="2520" w:type="dxa"/>
            <w:shd w:val="clear" w:color="auto" w:fill="FFFF00"/>
          </w:tcPr>
          <w:p w14:paraId="45665089" w14:textId="77777777" w:rsidR="00786CA5" w:rsidRPr="005A6D51" w:rsidRDefault="00786CA5" w:rsidP="009F508D">
            <w:pPr>
              <w:suppressAutoHyphens w:val="0"/>
              <w:rPr>
                <w:rFonts w:ascii="Calibri" w:hAnsi="Calibri" w:cs="Arial"/>
                <w:b/>
                <w:snapToGrid w:val="0"/>
                <w:sz w:val="18"/>
                <w:szCs w:val="18"/>
                <w:lang w:eastAsia="en-US"/>
              </w:rPr>
            </w:pPr>
          </w:p>
        </w:tc>
        <w:tc>
          <w:tcPr>
            <w:tcW w:w="1008" w:type="dxa"/>
            <w:shd w:val="clear" w:color="auto" w:fill="FFFF00"/>
          </w:tcPr>
          <w:p w14:paraId="012C7DD3" w14:textId="77777777" w:rsidR="00786CA5" w:rsidRPr="000A74FF" w:rsidRDefault="00786CA5" w:rsidP="005E44C7">
            <w:pPr>
              <w:tabs>
                <w:tab w:val="left" w:pos="360"/>
                <w:tab w:val="left" w:pos="720"/>
              </w:tabs>
              <w:autoSpaceDE w:val="0"/>
              <w:autoSpaceDN w:val="0"/>
              <w:adjustRightInd w:val="0"/>
              <w:jc w:val="center"/>
              <w:rPr>
                <w:rFonts w:ascii="Calibri" w:hAnsi="Calibri" w:cs="Arial"/>
                <w:sz w:val="20"/>
              </w:rPr>
            </w:pPr>
          </w:p>
        </w:tc>
      </w:tr>
    </w:tbl>
    <w:p w14:paraId="17D3588A" w14:textId="77777777" w:rsidR="008E470C" w:rsidRDefault="008E470C" w:rsidP="008E470C">
      <w:pPr>
        <w:suppressAutoHyphens w:val="0"/>
        <w:rPr>
          <w:rFonts w:ascii="Calibri" w:hAnsi="Calibri" w:cs="Arial"/>
          <w:b/>
          <w:snapToGrid w:val="0"/>
          <w:sz w:val="20"/>
          <w:szCs w:val="24"/>
          <w:u w:val="single"/>
          <w:lang w:eastAsia="en-US"/>
        </w:rPr>
      </w:pPr>
    </w:p>
    <w:p w14:paraId="21F87034" w14:textId="77777777" w:rsidR="00BA2B52" w:rsidRDefault="00BA2B52" w:rsidP="00DA66CF">
      <w:pPr>
        <w:ind w:left="720"/>
        <w:rPr>
          <w:rFonts w:ascii="Calibri" w:hAnsi="Calibri" w:cs="Arial"/>
          <w:sz w:val="22"/>
          <w:szCs w:val="22"/>
        </w:rPr>
      </w:pPr>
    </w:p>
    <w:p w14:paraId="52F5305A" w14:textId="77777777" w:rsidR="00DF17DF" w:rsidRDefault="00DF17DF" w:rsidP="00DA66CF">
      <w:pPr>
        <w:ind w:left="720"/>
        <w:rPr>
          <w:rFonts w:ascii="Calibri" w:hAnsi="Calibri" w:cs="Arial"/>
          <w:sz w:val="22"/>
          <w:szCs w:val="22"/>
        </w:rPr>
      </w:pPr>
    </w:p>
    <w:p w14:paraId="234CCA65" w14:textId="77777777" w:rsidR="00DF17DF" w:rsidRPr="00191F9A" w:rsidRDefault="00DF17DF" w:rsidP="00DA66CF">
      <w:pPr>
        <w:ind w:left="720"/>
        <w:rPr>
          <w:rFonts w:ascii="Calibri" w:hAnsi="Calibri" w:cs="Arial"/>
          <w:sz w:val="22"/>
          <w:szCs w:val="22"/>
        </w:rPr>
      </w:pPr>
    </w:p>
    <w:p w14:paraId="53FD50D1" w14:textId="77777777" w:rsidR="00BA2B52" w:rsidRPr="00191F9A" w:rsidRDefault="00BA2B52" w:rsidP="00DA66CF">
      <w:pPr>
        <w:ind w:left="720"/>
        <w:rPr>
          <w:rFonts w:ascii="Calibri" w:hAnsi="Calibri" w:cs="Arial"/>
          <w:sz w:val="22"/>
          <w:szCs w:val="22"/>
        </w:rPr>
      </w:pPr>
    </w:p>
    <w:p w14:paraId="381250BF" w14:textId="77777777" w:rsidR="00BA2B52" w:rsidRPr="00191F9A" w:rsidRDefault="00BA2B52" w:rsidP="00BE594D">
      <w:pPr>
        <w:numPr>
          <w:ilvl w:val="0"/>
          <w:numId w:val="3"/>
        </w:numPr>
        <w:suppressAutoHyphens w:val="0"/>
        <w:rPr>
          <w:rFonts w:ascii="Calibri" w:hAnsi="Calibri" w:cs="Arial"/>
          <w:sz w:val="22"/>
          <w:szCs w:val="22"/>
        </w:rPr>
      </w:pPr>
      <w:r w:rsidRPr="00191F9A">
        <w:rPr>
          <w:rFonts w:ascii="Calibri" w:hAnsi="Calibri" w:cs="Arial"/>
          <w:b/>
          <w:sz w:val="22"/>
          <w:szCs w:val="22"/>
          <w:u w:val="single"/>
        </w:rPr>
        <w:t>ANY OTHER INFORMATION OR CLASS PROCEDURES OR POLICIES:</w:t>
      </w:r>
      <w:r w:rsidRPr="00191F9A">
        <w:rPr>
          <w:rFonts w:ascii="Calibri" w:hAnsi="Calibri" w:cs="Arial"/>
          <w:sz w:val="22"/>
          <w:szCs w:val="22"/>
        </w:rPr>
        <w:t xml:space="preserve">  </w:t>
      </w:r>
    </w:p>
    <w:p w14:paraId="31B07BAA" w14:textId="77777777" w:rsidR="00707481" w:rsidRPr="00076A9D" w:rsidRDefault="00707481" w:rsidP="00707481">
      <w:pPr>
        <w:numPr>
          <w:ilvl w:val="1"/>
          <w:numId w:val="16"/>
        </w:numPr>
        <w:suppressAutoHyphens w:val="0"/>
        <w:rPr>
          <w:rFonts w:ascii="Calibri" w:hAnsi="Calibri" w:cs="Arial"/>
          <w:snapToGrid w:val="0"/>
          <w:sz w:val="22"/>
          <w:szCs w:val="22"/>
          <w:lang w:eastAsia="en-US"/>
        </w:rPr>
      </w:pPr>
      <w:r w:rsidRPr="00076A9D">
        <w:rPr>
          <w:rFonts w:ascii="Calibri" w:hAnsi="Calibri" w:cs="Arial"/>
          <w:snapToGrid w:val="0"/>
          <w:sz w:val="22"/>
          <w:szCs w:val="22"/>
          <w:lang w:eastAsia="en-US"/>
        </w:rPr>
        <w:t xml:space="preserve">Classroom courtesy is expected of all students. </w:t>
      </w:r>
    </w:p>
    <w:p w14:paraId="5A84FF26" w14:textId="77777777" w:rsidR="00707481" w:rsidRPr="00076A9D" w:rsidRDefault="00707481" w:rsidP="00707481">
      <w:pPr>
        <w:numPr>
          <w:ilvl w:val="2"/>
          <w:numId w:val="16"/>
        </w:numPr>
        <w:suppressAutoHyphens w:val="0"/>
        <w:rPr>
          <w:rFonts w:ascii="Calibri" w:hAnsi="Calibri" w:cs="Arial"/>
          <w:snapToGrid w:val="0"/>
          <w:sz w:val="22"/>
          <w:szCs w:val="22"/>
          <w:lang w:eastAsia="en-US"/>
        </w:rPr>
      </w:pPr>
      <w:r w:rsidRPr="00076A9D">
        <w:rPr>
          <w:rFonts w:ascii="Calibri" w:hAnsi="Calibri" w:cs="Arial"/>
          <w:snapToGrid w:val="0"/>
          <w:sz w:val="22"/>
          <w:szCs w:val="22"/>
          <w:lang w:eastAsia="en-US"/>
        </w:rPr>
        <w:t xml:space="preserve">No talking or whispering while others are presenting material to the class. Be attentive to the information being presented. </w:t>
      </w:r>
    </w:p>
    <w:p w14:paraId="3B3D3F34" w14:textId="77777777" w:rsidR="00707481" w:rsidRPr="00076A9D" w:rsidRDefault="00707481" w:rsidP="00707481">
      <w:pPr>
        <w:numPr>
          <w:ilvl w:val="2"/>
          <w:numId w:val="16"/>
        </w:numPr>
        <w:suppressAutoHyphens w:val="0"/>
        <w:rPr>
          <w:rFonts w:ascii="Calibri" w:hAnsi="Calibri" w:cs="Arial"/>
          <w:snapToGrid w:val="0"/>
          <w:sz w:val="22"/>
          <w:szCs w:val="22"/>
          <w:lang w:eastAsia="en-US"/>
        </w:rPr>
      </w:pPr>
      <w:r w:rsidRPr="00076A9D">
        <w:rPr>
          <w:rFonts w:ascii="Calibri" w:hAnsi="Calibri" w:cs="Arial"/>
          <w:snapToGrid w:val="0"/>
          <w:sz w:val="22"/>
          <w:szCs w:val="22"/>
          <w:lang w:eastAsia="en-US"/>
        </w:rPr>
        <w:t xml:space="preserve">Issues or concerns regarding the course are to be discussed with the instructor for resolution after class or during office hours. </w:t>
      </w:r>
    </w:p>
    <w:p w14:paraId="37AE8508" w14:textId="77777777" w:rsidR="00707481" w:rsidRPr="00076A9D" w:rsidRDefault="00707481" w:rsidP="00707481">
      <w:pPr>
        <w:numPr>
          <w:ilvl w:val="1"/>
          <w:numId w:val="16"/>
        </w:numPr>
        <w:suppressAutoHyphens w:val="0"/>
        <w:rPr>
          <w:rFonts w:ascii="Calibri" w:hAnsi="Calibri" w:cs="Arial"/>
          <w:b/>
          <w:snapToGrid w:val="0"/>
          <w:sz w:val="22"/>
          <w:szCs w:val="22"/>
          <w:u w:val="single"/>
          <w:lang w:eastAsia="en-US"/>
        </w:rPr>
      </w:pPr>
      <w:r w:rsidRPr="00076A9D">
        <w:rPr>
          <w:rFonts w:ascii="Calibri" w:hAnsi="Calibri" w:cs="Arial"/>
          <w:snapToGrid w:val="0"/>
          <w:sz w:val="22"/>
          <w:szCs w:val="22"/>
          <w:lang w:eastAsia="en-US"/>
        </w:rPr>
        <w:t xml:space="preserve">Cell phones are to be off or on vibrate during class. </w:t>
      </w:r>
    </w:p>
    <w:p w14:paraId="3D326743" w14:textId="77777777" w:rsidR="00707481" w:rsidRPr="00076A9D" w:rsidRDefault="00707481" w:rsidP="00707481">
      <w:pPr>
        <w:numPr>
          <w:ilvl w:val="1"/>
          <w:numId w:val="16"/>
        </w:numPr>
        <w:suppressAutoHyphens w:val="0"/>
        <w:rPr>
          <w:rFonts w:ascii="Calibri" w:hAnsi="Calibri" w:cs="Arial"/>
          <w:b/>
          <w:snapToGrid w:val="0"/>
          <w:sz w:val="22"/>
          <w:szCs w:val="22"/>
          <w:u w:val="single"/>
          <w:lang w:eastAsia="en-US"/>
        </w:rPr>
      </w:pPr>
      <w:r w:rsidRPr="00076A9D">
        <w:rPr>
          <w:rFonts w:ascii="Calibri" w:hAnsi="Calibri" w:cs="Arial"/>
          <w:snapToGrid w:val="0"/>
          <w:sz w:val="22"/>
          <w:szCs w:val="22"/>
          <w:lang w:eastAsia="en-US"/>
        </w:rPr>
        <w:t xml:space="preserve">Computers are to be off during lecture or class activities unless needed to complete the in-class assignment…no surfing, chatting, e-mailing, etc. </w:t>
      </w:r>
    </w:p>
    <w:p w14:paraId="51B049A2" w14:textId="77777777" w:rsidR="00707481" w:rsidRPr="00C85C70" w:rsidRDefault="00707481" w:rsidP="00707481">
      <w:pPr>
        <w:numPr>
          <w:ilvl w:val="1"/>
          <w:numId w:val="16"/>
        </w:numPr>
        <w:suppressAutoHyphens w:val="0"/>
        <w:rPr>
          <w:rFonts w:ascii="Calibri" w:hAnsi="Calibri" w:cs="Arial"/>
          <w:b/>
          <w:snapToGrid w:val="0"/>
          <w:sz w:val="22"/>
          <w:szCs w:val="22"/>
          <w:highlight w:val="yellow"/>
          <w:u w:val="single"/>
          <w:lang w:eastAsia="en-US"/>
        </w:rPr>
      </w:pPr>
      <w:r w:rsidRPr="00076A9D">
        <w:rPr>
          <w:rFonts w:ascii="Calibri" w:hAnsi="Calibri" w:cs="Arial"/>
          <w:snapToGrid w:val="0"/>
          <w:sz w:val="22"/>
          <w:szCs w:val="22"/>
          <w:highlight w:val="yellow"/>
          <w:lang w:eastAsia="en-US"/>
        </w:rPr>
        <w:t xml:space="preserve">Instructor reserves the right to modify the syllabus as needed. </w:t>
      </w:r>
    </w:p>
    <w:p w14:paraId="7305B2F3" w14:textId="77777777" w:rsidR="00C85C70" w:rsidRPr="00076A9D" w:rsidRDefault="00C85C70" w:rsidP="00C85C70">
      <w:pPr>
        <w:suppressAutoHyphens w:val="0"/>
        <w:ind w:left="1356"/>
        <w:rPr>
          <w:rFonts w:ascii="Calibri" w:hAnsi="Calibri" w:cs="Arial"/>
          <w:b/>
          <w:snapToGrid w:val="0"/>
          <w:sz w:val="22"/>
          <w:szCs w:val="22"/>
          <w:highlight w:val="yellow"/>
          <w:u w:val="single"/>
          <w:lang w:eastAsia="en-US"/>
        </w:rPr>
      </w:pPr>
    </w:p>
    <w:p w14:paraId="3CAF1215" w14:textId="77777777" w:rsidR="00C85C70" w:rsidRDefault="00C85C70" w:rsidP="00C85C70">
      <w:pPr>
        <w:pStyle w:val="Style1"/>
        <w:numPr>
          <w:ilvl w:val="0"/>
          <w:numId w:val="0"/>
        </w:numPr>
        <w:ind w:left="720"/>
        <w:jc w:val="center"/>
        <w:rPr>
          <w:rFonts w:asciiTheme="minorHAnsi" w:hAnsiTheme="minorHAnsi"/>
          <w:u w:val="none"/>
        </w:rPr>
      </w:pPr>
      <w:r>
        <w:rPr>
          <w:rFonts w:asciiTheme="minorHAnsi" w:hAnsiTheme="minorHAnsi"/>
          <w:u w:val="none"/>
        </w:rPr>
        <w:t>AHIMA 2014 Domains Addressed in this Course</w:t>
      </w:r>
    </w:p>
    <w:p w14:paraId="23558892" w14:textId="77777777" w:rsidR="00C85C70" w:rsidRPr="00C85C70" w:rsidRDefault="00C85C70" w:rsidP="00C85C70">
      <w:pPr>
        <w:pStyle w:val="Style1"/>
        <w:numPr>
          <w:ilvl w:val="0"/>
          <w:numId w:val="0"/>
        </w:numPr>
        <w:ind w:left="720"/>
        <w:jc w:val="center"/>
        <w:rPr>
          <w:rFonts w:asciiTheme="minorHAnsi" w:hAnsiTheme="minorHAnsi"/>
          <w:u w:val="none"/>
        </w:rPr>
      </w:pPr>
    </w:p>
    <w:tbl>
      <w:tblPr>
        <w:tblStyle w:val="TableGrid1"/>
        <w:tblW w:w="10080" w:type="dxa"/>
        <w:tblInd w:w="-162" w:type="dxa"/>
        <w:tblLayout w:type="fixed"/>
        <w:tblLook w:val="04A0" w:firstRow="1" w:lastRow="0" w:firstColumn="1" w:lastColumn="0" w:noHBand="0" w:noVBand="1"/>
      </w:tblPr>
      <w:tblGrid>
        <w:gridCol w:w="10080"/>
      </w:tblGrid>
      <w:tr w:rsidR="00C85C70" w:rsidRPr="004B0FE5" w14:paraId="77B61D67" w14:textId="77777777" w:rsidTr="009F508D">
        <w:tc>
          <w:tcPr>
            <w:tcW w:w="10080" w:type="dxa"/>
            <w:shd w:val="clear" w:color="auto" w:fill="33CCCC"/>
          </w:tcPr>
          <w:p w14:paraId="236513D2" w14:textId="77777777" w:rsidR="00C85C70" w:rsidRPr="004B0FE5" w:rsidRDefault="00C85C70" w:rsidP="009F508D">
            <w:pPr>
              <w:widowControl/>
              <w:suppressAutoHyphens w:val="0"/>
              <w:rPr>
                <w:rFonts w:ascii="Arial" w:hAnsi="Arial" w:cs="Arial"/>
                <w:sz w:val="20"/>
                <w:lang w:eastAsia="en-US"/>
              </w:rPr>
            </w:pPr>
            <w:r w:rsidRPr="004B0FE5">
              <w:rPr>
                <w:rFonts w:ascii="Arial" w:hAnsi="Arial" w:cs="Arial"/>
                <w:b/>
                <w:sz w:val="20"/>
                <w:lang w:eastAsia="en-US"/>
              </w:rPr>
              <w:t>Domain I.  Data Content Structure and Standards</w:t>
            </w:r>
          </w:p>
        </w:tc>
      </w:tr>
      <w:tr w:rsidR="00C85C70" w:rsidRPr="004B0FE5" w14:paraId="3EEEB93D" w14:textId="77777777" w:rsidTr="009F508D">
        <w:tblPrEx>
          <w:shd w:val="clear" w:color="auto" w:fill="FFFFFF"/>
        </w:tblPrEx>
        <w:tc>
          <w:tcPr>
            <w:tcW w:w="10080" w:type="dxa"/>
            <w:shd w:val="clear" w:color="auto" w:fill="FFF2CC" w:themeFill="accent4" w:themeFillTint="33"/>
          </w:tcPr>
          <w:p w14:paraId="2092E883" w14:textId="77777777" w:rsidR="00C85C70" w:rsidRPr="004B0FE5" w:rsidRDefault="00C85C70" w:rsidP="009F508D">
            <w:pPr>
              <w:widowControl/>
              <w:suppressAutoHyphens w:val="0"/>
              <w:ind w:left="90"/>
              <w:rPr>
                <w:rFonts w:ascii="Arial" w:hAnsi="Arial" w:cs="Arial"/>
                <w:i/>
                <w:sz w:val="20"/>
                <w:lang w:eastAsia="en-US"/>
              </w:rPr>
            </w:pPr>
            <w:r w:rsidRPr="004B0FE5">
              <w:rPr>
                <w:rFonts w:ascii="Arial" w:hAnsi="Arial" w:cs="Arial"/>
                <w:i/>
                <w:sz w:val="20"/>
                <w:lang w:eastAsia="en-US"/>
              </w:rPr>
              <w:t>DEFINITION: Academic content related to diagnostic and procedural classification and terminologies; health record documentation requirements; characteristics of the healthcare system; data accuracy and integrity; data integration and interoperability; respond to customer data needs; data management policies and procedures; information standards.</w:t>
            </w:r>
          </w:p>
        </w:tc>
      </w:tr>
      <w:tr w:rsidR="00C85C70" w:rsidRPr="004B0FE5" w14:paraId="653DF31C" w14:textId="77777777" w:rsidTr="009F508D">
        <w:tc>
          <w:tcPr>
            <w:tcW w:w="10080" w:type="dxa"/>
            <w:shd w:val="clear" w:color="auto" w:fill="CCFFFF"/>
          </w:tcPr>
          <w:p w14:paraId="67453638" w14:textId="77777777" w:rsidR="00C85C70" w:rsidRPr="004B0FE5" w:rsidRDefault="00C85C70" w:rsidP="009F508D">
            <w:pPr>
              <w:widowControl/>
              <w:suppressAutoHyphens w:val="0"/>
              <w:ind w:firstLine="342"/>
              <w:rPr>
                <w:rFonts w:ascii="Arial" w:hAnsi="Arial" w:cs="Arial"/>
                <w:sz w:val="20"/>
                <w:lang w:eastAsia="en-US"/>
              </w:rPr>
            </w:pPr>
            <w:r w:rsidRPr="004B0FE5">
              <w:rPr>
                <w:rFonts w:ascii="Arial" w:hAnsi="Arial" w:cs="Arial"/>
                <w:b/>
                <w:sz w:val="20"/>
                <w:lang w:eastAsia="en-US"/>
              </w:rPr>
              <w:t>Subdomain I.D.  Data Management</w:t>
            </w:r>
          </w:p>
        </w:tc>
      </w:tr>
      <w:tr w:rsidR="00C85C70" w:rsidRPr="004B0FE5" w14:paraId="0130B353" w14:textId="77777777" w:rsidTr="009F508D">
        <w:tc>
          <w:tcPr>
            <w:tcW w:w="10080" w:type="dxa"/>
          </w:tcPr>
          <w:p w14:paraId="14A4612D" w14:textId="77777777" w:rsidR="00C85C70" w:rsidRPr="004B0FE5" w:rsidRDefault="00C85C70" w:rsidP="009F508D">
            <w:pPr>
              <w:widowControl/>
              <w:suppressAutoHyphens w:val="0"/>
              <w:ind w:left="180"/>
              <w:contextualSpacing/>
              <w:rPr>
                <w:rFonts w:ascii="Arial" w:hAnsi="Arial" w:cs="Arial"/>
                <w:b/>
                <w:bCs/>
                <w:sz w:val="20"/>
                <w:lang w:eastAsia="en-US"/>
              </w:rPr>
            </w:pPr>
            <w:r w:rsidRPr="004B0FE5">
              <w:rPr>
                <w:rFonts w:ascii="Arial" w:hAnsi="Arial" w:cs="Arial"/>
                <w:sz w:val="20"/>
                <w:lang w:eastAsia="en-US"/>
              </w:rPr>
              <w:t xml:space="preserve">1. Collect and maintain health data </w:t>
            </w:r>
          </w:p>
        </w:tc>
      </w:tr>
      <w:tr w:rsidR="00C85C70" w:rsidRPr="004B0FE5" w14:paraId="1D0D68FC" w14:textId="77777777" w:rsidTr="009F508D">
        <w:tc>
          <w:tcPr>
            <w:tcW w:w="10080" w:type="dxa"/>
          </w:tcPr>
          <w:p w14:paraId="445C1E91" w14:textId="77777777" w:rsidR="00C85C70" w:rsidRPr="004B0FE5" w:rsidRDefault="00C85C70" w:rsidP="009F508D">
            <w:pPr>
              <w:widowControl/>
              <w:suppressAutoHyphens w:val="0"/>
              <w:ind w:left="180"/>
              <w:contextualSpacing/>
              <w:rPr>
                <w:rFonts w:ascii="Arial" w:hAnsi="Arial" w:cs="Arial"/>
                <w:sz w:val="20"/>
                <w:lang w:eastAsia="en-US"/>
              </w:rPr>
            </w:pPr>
            <w:r w:rsidRPr="004B0FE5">
              <w:rPr>
                <w:rFonts w:ascii="Arial" w:hAnsi="Arial" w:cs="Arial"/>
                <w:sz w:val="20"/>
                <w:lang w:eastAsia="en-US"/>
              </w:rPr>
              <w:t>2. Apply graphical tools for data presentations</w:t>
            </w:r>
          </w:p>
        </w:tc>
      </w:tr>
      <w:tr w:rsidR="00C85C70" w:rsidRPr="004B0FE5" w14:paraId="4AB43450" w14:textId="77777777" w:rsidTr="009F508D">
        <w:tc>
          <w:tcPr>
            <w:tcW w:w="10080" w:type="dxa"/>
            <w:shd w:val="clear" w:color="auto" w:fill="CCFFFF"/>
          </w:tcPr>
          <w:p w14:paraId="2681555A" w14:textId="77777777" w:rsidR="00C85C70" w:rsidRPr="004B0FE5" w:rsidRDefault="00C85C70" w:rsidP="009F508D">
            <w:pPr>
              <w:widowControl/>
              <w:suppressAutoHyphens w:val="0"/>
              <w:ind w:firstLine="342"/>
              <w:rPr>
                <w:rFonts w:ascii="Arial" w:hAnsi="Arial" w:cs="Arial"/>
                <w:sz w:val="20"/>
                <w:lang w:eastAsia="en-US"/>
              </w:rPr>
            </w:pPr>
            <w:r w:rsidRPr="004B0FE5">
              <w:rPr>
                <w:rFonts w:ascii="Arial" w:hAnsi="Arial" w:cs="Arial"/>
                <w:b/>
                <w:bCs/>
                <w:sz w:val="20"/>
                <w:lang w:eastAsia="en-US"/>
              </w:rPr>
              <w:t>Subdomain I.E. Secondary Data Sources</w:t>
            </w:r>
          </w:p>
        </w:tc>
      </w:tr>
      <w:tr w:rsidR="00C85C70" w:rsidRPr="004B0FE5" w14:paraId="20B78325" w14:textId="77777777" w:rsidTr="009F508D">
        <w:tc>
          <w:tcPr>
            <w:tcW w:w="10080" w:type="dxa"/>
          </w:tcPr>
          <w:p w14:paraId="7E47BA00" w14:textId="77777777" w:rsidR="00C85C70" w:rsidRPr="004B0FE5" w:rsidRDefault="00C85C70" w:rsidP="009F508D">
            <w:pPr>
              <w:widowControl/>
              <w:suppressAutoHyphens w:val="0"/>
              <w:ind w:left="90" w:firstLine="72"/>
              <w:contextualSpacing/>
              <w:rPr>
                <w:rFonts w:ascii="Arial" w:hAnsi="Arial" w:cs="Arial"/>
                <w:sz w:val="20"/>
                <w:lang w:eastAsia="en-US"/>
              </w:rPr>
            </w:pPr>
            <w:r w:rsidRPr="004B0FE5">
              <w:rPr>
                <w:rFonts w:ascii="Arial" w:hAnsi="Arial" w:cs="Arial"/>
                <w:bCs/>
                <w:sz w:val="20"/>
                <w:lang w:eastAsia="en-US"/>
              </w:rPr>
              <w:t xml:space="preserve">1. Identify and use secondary data sources </w:t>
            </w:r>
          </w:p>
        </w:tc>
      </w:tr>
      <w:tr w:rsidR="00C85C70" w:rsidRPr="004B0FE5" w14:paraId="106F576C" w14:textId="77777777" w:rsidTr="009F508D">
        <w:tc>
          <w:tcPr>
            <w:tcW w:w="10080" w:type="dxa"/>
          </w:tcPr>
          <w:p w14:paraId="3B2EE0B5" w14:textId="77777777" w:rsidR="00C85C70" w:rsidRPr="004B0FE5" w:rsidRDefault="00C85C70" w:rsidP="009F508D">
            <w:pPr>
              <w:widowControl/>
              <w:suppressAutoHyphens w:val="0"/>
              <w:ind w:left="90" w:firstLine="72"/>
              <w:rPr>
                <w:rFonts w:ascii="Arial" w:hAnsi="Arial" w:cs="Arial"/>
                <w:b/>
                <w:sz w:val="20"/>
                <w:lang w:eastAsia="en-US"/>
              </w:rPr>
            </w:pPr>
            <w:r w:rsidRPr="004B0FE5">
              <w:rPr>
                <w:rFonts w:ascii="Arial" w:hAnsi="Arial" w:cs="Arial"/>
                <w:bCs/>
                <w:sz w:val="20"/>
                <w:lang w:eastAsia="en-US"/>
              </w:rPr>
              <w:t xml:space="preserve">2. Validate the reliability and accuracy of secondary data sources </w:t>
            </w:r>
          </w:p>
        </w:tc>
      </w:tr>
      <w:tr w:rsidR="00C85C70" w:rsidRPr="004B0FE5" w14:paraId="44D51E63" w14:textId="77777777" w:rsidTr="009F508D">
        <w:tc>
          <w:tcPr>
            <w:tcW w:w="10080" w:type="dxa"/>
            <w:shd w:val="clear" w:color="auto" w:fill="33CCCC"/>
          </w:tcPr>
          <w:p w14:paraId="1A7991A5" w14:textId="77777777" w:rsidR="00C85C70" w:rsidRPr="004B0FE5" w:rsidRDefault="00C85C70" w:rsidP="009F508D">
            <w:pPr>
              <w:widowControl/>
              <w:suppressAutoHyphens w:val="0"/>
              <w:rPr>
                <w:rFonts w:ascii="Arial" w:hAnsi="Arial" w:cs="Arial"/>
                <w:sz w:val="20"/>
                <w:lang w:eastAsia="en-US"/>
              </w:rPr>
            </w:pPr>
            <w:r w:rsidRPr="004B0FE5">
              <w:rPr>
                <w:rFonts w:ascii="Arial" w:hAnsi="Arial" w:cs="Arial"/>
                <w:b/>
                <w:sz w:val="20"/>
                <w:lang w:eastAsia="en-US"/>
              </w:rPr>
              <w:t>Domain III. Informatics, Analytics and Data Use</w:t>
            </w:r>
          </w:p>
        </w:tc>
      </w:tr>
      <w:tr w:rsidR="00C85C70" w:rsidRPr="004B0FE5" w14:paraId="57103617" w14:textId="77777777" w:rsidTr="009F508D">
        <w:tblPrEx>
          <w:shd w:val="clear" w:color="auto" w:fill="FFFFFF"/>
        </w:tblPrEx>
        <w:trPr>
          <w:trHeight w:val="1358"/>
        </w:trPr>
        <w:tc>
          <w:tcPr>
            <w:tcW w:w="10080" w:type="dxa"/>
            <w:shd w:val="clear" w:color="auto" w:fill="FFF2CC" w:themeFill="accent4" w:themeFillTint="33"/>
          </w:tcPr>
          <w:p w14:paraId="3EFBA5B0" w14:textId="77777777" w:rsidR="00C85C70" w:rsidRPr="004B0FE5" w:rsidRDefault="00C85C70" w:rsidP="009F508D">
            <w:pPr>
              <w:widowControl/>
              <w:suppressAutoHyphens w:val="0"/>
              <w:rPr>
                <w:rFonts w:ascii="Arial" w:hAnsi="Arial" w:cs="Arial"/>
                <w:i/>
                <w:sz w:val="20"/>
                <w:lang w:eastAsia="en-US"/>
              </w:rPr>
            </w:pPr>
            <w:r w:rsidRPr="004B0FE5">
              <w:rPr>
                <w:rFonts w:ascii="Arial" w:hAnsi="Arial" w:cs="Arial"/>
                <w:i/>
                <w:sz w:val="20"/>
                <w:lang w:eastAsia="en-US"/>
              </w:rPr>
              <w:t>Definition: Creation and use of Business health intelligence; select, implement, use and manage technology solutions; system and data architecture; interface considerations; information management planning; data modeling; system testing; technology benefit realization; analytics and decision support; data visualization techniques; trend analysis; administrative reports; descriptive, inferential and advanced statistical protocols and analysis; IRB; research; patient-centered health information technologies; health information exchange; data quality</w:t>
            </w:r>
          </w:p>
        </w:tc>
      </w:tr>
      <w:tr w:rsidR="00C85C70" w:rsidRPr="004B0FE5" w14:paraId="7A1C839B" w14:textId="77777777" w:rsidTr="009F508D">
        <w:tc>
          <w:tcPr>
            <w:tcW w:w="10080" w:type="dxa"/>
            <w:shd w:val="clear" w:color="auto" w:fill="CCFFFF"/>
          </w:tcPr>
          <w:p w14:paraId="23F7F270" w14:textId="77777777" w:rsidR="00C85C70" w:rsidRPr="004B0FE5" w:rsidRDefault="00C85C70" w:rsidP="009F508D">
            <w:pPr>
              <w:widowControl/>
              <w:suppressAutoHyphens w:val="0"/>
              <w:ind w:left="720" w:hanging="378"/>
              <w:contextualSpacing/>
              <w:rPr>
                <w:rFonts w:ascii="Arial" w:hAnsi="Arial" w:cs="Arial"/>
                <w:sz w:val="20"/>
                <w:lang w:eastAsia="en-US"/>
              </w:rPr>
            </w:pPr>
            <w:r w:rsidRPr="004B0FE5">
              <w:rPr>
                <w:rFonts w:ascii="Arial" w:hAnsi="Arial" w:cs="Arial"/>
                <w:b/>
                <w:sz w:val="20"/>
                <w:lang w:eastAsia="en-US"/>
              </w:rPr>
              <w:t>Subdomain III.B. Information Management Strategic Planning</w:t>
            </w:r>
          </w:p>
        </w:tc>
      </w:tr>
      <w:tr w:rsidR="00C85C70" w:rsidRPr="004B0FE5" w14:paraId="02FC54F6" w14:textId="77777777" w:rsidTr="009F508D">
        <w:tc>
          <w:tcPr>
            <w:tcW w:w="10080" w:type="dxa"/>
            <w:shd w:val="clear" w:color="auto" w:fill="FFFFFF"/>
          </w:tcPr>
          <w:p w14:paraId="32F1D81B" w14:textId="77777777" w:rsidR="00C85C70" w:rsidRPr="004B0FE5" w:rsidRDefault="00C85C70" w:rsidP="009F508D">
            <w:pPr>
              <w:widowControl/>
              <w:tabs>
                <w:tab w:val="left" w:pos="360"/>
              </w:tabs>
              <w:suppressAutoHyphens w:val="0"/>
              <w:ind w:hanging="270"/>
              <w:rPr>
                <w:rFonts w:ascii="Arial" w:hAnsi="Arial" w:cs="Arial"/>
                <w:b/>
                <w:sz w:val="20"/>
                <w:lang w:eastAsia="en-US"/>
              </w:rPr>
            </w:pPr>
            <w:r w:rsidRPr="004B0FE5">
              <w:rPr>
                <w:rFonts w:ascii="Arial" w:hAnsi="Arial" w:cs="Arial"/>
                <w:sz w:val="20"/>
                <w:lang w:eastAsia="en-US"/>
              </w:rPr>
              <w:t>2.</w:t>
            </w:r>
            <w:r w:rsidRPr="004B0FE5">
              <w:rPr>
                <w:rFonts w:ascii="Arial" w:hAnsi="Arial" w:cs="Arial"/>
                <w:sz w:val="20"/>
                <w:lang w:eastAsia="en-US"/>
              </w:rPr>
              <w:tab/>
            </w:r>
            <w:r>
              <w:rPr>
                <w:rFonts w:ascii="Arial" w:hAnsi="Arial" w:cs="Arial"/>
                <w:sz w:val="20"/>
                <w:lang w:eastAsia="en-US"/>
              </w:rPr>
              <w:t xml:space="preserve">2. </w:t>
            </w:r>
            <w:r w:rsidRPr="004B0FE5">
              <w:rPr>
                <w:rFonts w:ascii="Arial" w:hAnsi="Arial" w:cs="Arial"/>
                <w:sz w:val="20"/>
                <w:lang w:eastAsia="en-US"/>
              </w:rPr>
              <w:t xml:space="preserve">Utilize health information to support enterprise wide decision support for strategic planning </w:t>
            </w:r>
          </w:p>
        </w:tc>
      </w:tr>
      <w:tr w:rsidR="00C85C70" w:rsidRPr="004B0FE5" w14:paraId="240FA6E6" w14:textId="77777777" w:rsidTr="009F508D">
        <w:tc>
          <w:tcPr>
            <w:tcW w:w="10080" w:type="dxa"/>
            <w:shd w:val="clear" w:color="auto" w:fill="CCFFFF"/>
          </w:tcPr>
          <w:p w14:paraId="255409FB" w14:textId="77777777" w:rsidR="00C85C70" w:rsidRPr="004B0FE5" w:rsidRDefault="00C85C70" w:rsidP="009F508D">
            <w:pPr>
              <w:widowControl/>
              <w:suppressAutoHyphens w:val="0"/>
              <w:ind w:left="720" w:hanging="378"/>
              <w:contextualSpacing/>
              <w:rPr>
                <w:rFonts w:ascii="Arial" w:hAnsi="Arial" w:cs="Arial"/>
                <w:sz w:val="20"/>
                <w:lang w:eastAsia="en-US"/>
              </w:rPr>
            </w:pPr>
            <w:r w:rsidRPr="004B0FE5">
              <w:rPr>
                <w:rFonts w:ascii="Arial" w:hAnsi="Arial" w:cs="Arial"/>
                <w:b/>
                <w:sz w:val="20"/>
                <w:lang w:eastAsia="en-US"/>
              </w:rPr>
              <w:t>Subdomain III.C. Analytics and Decision Support</w:t>
            </w:r>
          </w:p>
        </w:tc>
      </w:tr>
      <w:tr w:rsidR="00C85C70" w:rsidRPr="004B0FE5" w14:paraId="345B6EB7" w14:textId="77777777" w:rsidTr="009F508D">
        <w:tc>
          <w:tcPr>
            <w:tcW w:w="10080" w:type="dxa"/>
            <w:shd w:val="clear" w:color="auto" w:fill="FFFFFF"/>
          </w:tcPr>
          <w:p w14:paraId="07827F54" w14:textId="77777777" w:rsidR="00C85C70" w:rsidRPr="004B0FE5" w:rsidRDefault="00C85C70" w:rsidP="009F508D">
            <w:pPr>
              <w:widowControl/>
              <w:tabs>
                <w:tab w:val="left" w:pos="360"/>
              </w:tabs>
              <w:suppressAutoHyphens w:val="0"/>
              <w:ind w:hanging="270"/>
              <w:rPr>
                <w:rFonts w:ascii="Arial" w:hAnsi="Arial" w:cs="Arial"/>
                <w:sz w:val="20"/>
                <w:lang w:eastAsia="en-US"/>
              </w:rPr>
            </w:pPr>
            <w:r w:rsidRPr="004B0FE5">
              <w:rPr>
                <w:rFonts w:ascii="Arial" w:hAnsi="Arial" w:cs="Arial"/>
                <w:sz w:val="20"/>
                <w:lang w:eastAsia="en-US"/>
              </w:rPr>
              <w:t>1.</w:t>
            </w:r>
            <w:r w:rsidRPr="004B0FE5">
              <w:rPr>
                <w:rFonts w:ascii="Arial" w:hAnsi="Arial" w:cs="Arial"/>
                <w:sz w:val="20"/>
                <w:lang w:eastAsia="en-US"/>
              </w:rPr>
              <w:tab/>
            </w:r>
            <w:r>
              <w:rPr>
                <w:rFonts w:ascii="Arial" w:hAnsi="Arial" w:cs="Arial"/>
                <w:sz w:val="20"/>
                <w:lang w:eastAsia="en-US"/>
              </w:rPr>
              <w:t xml:space="preserve">1. </w:t>
            </w:r>
            <w:r w:rsidRPr="004B0FE5">
              <w:rPr>
                <w:rFonts w:ascii="Arial" w:hAnsi="Arial" w:cs="Arial"/>
                <w:sz w:val="20"/>
                <w:lang w:eastAsia="en-US"/>
              </w:rPr>
              <w:t>Explain analytics and decision support</w:t>
            </w:r>
          </w:p>
        </w:tc>
      </w:tr>
      <w:tr w:rsidR="00C85C70" w:rsidRPr="004B0FE5" w14:paraId="20EA29CA" w14:textId="77777777" w:rsidTr="009F508D">
        <w:tc>
          <w:tcPr>
            <w:tcW w:w="10080" w:type="dxa"/>
            <w:shd w:val="clear" w:color="auto" w:fill="FFFFFF"/>
          </w:tcPr>
          <w:p w14:paraId="32B33AF9" w14:textId="77777777" w:rsidR="00C85C70" w:rsidRPr="004B0FE5" w:rsidRDefault="00C85C70" w:rsidP="009F508D">
            <w:pPr>
              <w:widowControl/>
              <w:tabs>
                <w:tab w:val="left" w:pos="360"/>
              </w:tabs>
              <w:suppressAutoHyphens w:val="0"/>
              <w:ind w:hanging="270"/>
              <w:rPr>
                <w:rFonts w:ascii="Arial" w:hAnsi="Arial" w:cs="Arial"/>
                <w:b/>
                <w:sz w:val="20"/>
                <w:lang w:eastAsia="en-US"/>
              </w:rPr>
            </w:pPr>
            <w:r w:rsidRPr="004B0FE5">
              <w:rPr>
                <w:rFonts w:ascii="Arial" w:hAnsi="Arial" w:cs="Arial"/>
                <w:sz w:val="20"/>
                <w:lang w:eastAsia="en-US"/>
              </w:rPr>
              <w:t>2.</w:t>
            </w:r>
            <w:r w:rsidRPr="004B0FE5">
              <w:rPr>
                <w:rFonts w:ascii="Arial" w:hAnsi="Arial" w:cs="Arial"/>
                <w:sz w:val="20"/>
                <w:lang w:eastAsia="en-US"/>
              </w:rPr>
              <w:tab/>
            </w:r>
            <w:r>
              <w:rPr>
                <w:rFonts w:ascii="Arial" w:hAnsi="Arial" w:cs="Arial"/>
                <w:sz w:val="20"/>
                <w:lang w:eastAsia="en-US"/>
              </w:rPr>
              <w:t xml:space="preserve">2. </w:t>
            </w:r>
            <w:r w:rsidRPr="004B0FE5">
              <w:rPr>
                <w:rFonts w:ascii="Arial" w:hAnsi="Arial" w:cs="Arial"/>
                <w:sz w:val="20"/>
                <w:lang w:eastAsia="en-US"/>
              </w:rPr>
              <w:t xml:space="preserve">Apply report generation technologies to facilitate decision-making </w:t>
            </w:r>
          </w:p>
        </w:tc>
      </w:tr>
      <w:tr w:rsidR="00C85C70" w:rsidRPr="004B0FE5" w14:paraId="2F05D58E" w14:textId="77777777" w:rsidTr="009F508D">
        <w:tc>
          <w:tcPr>
            <w:tcW w:w="10080" w:type="dxa"/>
            <w:shd w:val="clear" w:color="auto" w:fill="CCFFFF"/>
          </w:tcPr>
          <w:p w14:paraId="52520139" w14:textId="77777777" w:rsidR="00C85C70" w:rsidRPr="004B0FE5" w:rsidRDefault="00C85C70" w:rsidP="009F508D">
            <w:pPr>
              <w:widowControl/>
              <w:suppressAutoHyphens w:val="0"/>
              <w:ind w:left="1440" w:hanging="1098"/>
              <w:contextualSpacing/>
              <w:rPr>
                <w:rFonts w:ascii="Arial" w:hAnsi="Arial" w:cs="Arial"/>
                <w:sz w:val="20"/>
                <w:lang w:eastAsia="en-US"/>
              </w:rPr>
            </w:pPr>
            <w:r w:rsidRPr="004B0FE5">
              <w:rPr>
                <w:rFonts w:ascii="Arial" w:hAnsi="Arial" w:cs="Arial"/>
                <w:b/>
                <w:sz w:val="20"/>
                <w:lang w:eastAsia="en-US"/>
              </w:rPr>
              <w:t>Subdomain III.D. Health Care Statistics</w:t>
            </w:r>
          </w:p>
        </w:tc>
      </w:tr>
      <w:tr w:rsidR="00C85C70" w:rsidRPr="004B0FE5" w14:paraId="2822509B" w14:textId="77777777" w:rsidTr="009F508D">
        <w:tc>
          <w:tcPr>
            <w:tcW w:w="10080" w:type="dxa"/>
            <w:shd w:val="clear" w:color="auto" w:fill="FFFFFF"/>
          </w:tcPr>
          <w:p w14:paraId="0DDE6701" w14:textId="77777777" w:rsidR="00C85C70" w:rsidRPr="004B0FE5" w:rsidRDefault="00C85C70" w:rsidP="009F508D">
            <w:pPr>
              <w:widowControl/>
              <w:tabs>
                <w:tab w:val="left" w:pos="360"/>
              </w:tabs>
              <w:suppressAutoHyphens w:val="0"/>
              <w:ind w:hanging="270"/>
              <w:rPr>
                <w:rFonts w:ascii="Arial" w:hAnsi="Arial" w:cs="Arial"/>
                <w:sz w:val="20"/>
                <w:lang w:eastAsia="en-US"/>
              </w:rPr>
            </w:pPr>
            <w:r w:rsidRPr="004B0FE5">
              <w:rPr>
                <w:rFonts w:ascii="Arial" w:hAnsi="Arial" w:cs="Arial"/>
                <w:sz w:val="20"/>
                <w:lang w:eastAsia="en-US"/>
              </w:rPr>
              <w:t>1.</w:t>
            </w:r>
            <w:r w:rsidRPr="004B0FE5">
              <w:rPr>
                <w:rFonts w:ascii="Arial" w:hAnsi="Arial" w:cs="Arial"/>
                <w:sz w:val="20"/>
                <w:lang w:eastAsia="en-US"/>
              </w:rPr>
              <w:tab/>
            </w:r>
            <w:r>
              <w:rPr>
                <w:rFonts w:ascii="Arial" w:hAnsi="Arial" w:cs="Arial"/>
                <w:sz w:val="20"/>
                <w:lang w:eastAsia="en-US"/>
              </w:rPr>
              <w:t xml:space="preserve">1. </w:t>
            </w:r>
            <w:r w:rsidRPr="004B0FE5">
              <w:rPr>
                <w:rFonts w:ascii="Arial" w:hAnsi="Arial" w:cs="Arial"/>
                <w:sz w:val="20"/>
                <w:lang w:eastAsia="en-US"/>
              </w:rPr>
              <w:t xml:space="preserve">Utilize basic descriptive, institutional, and healthcare </w:t>
            </w:r>
            <w:bookmarkStart w:id="1" w:name="_GoBack"/>
            <w:r w:rsidRPr="004B0FE5">
              <w:rPr>
                <w:rFonts w:ascii="Arial" w:hAnsi="Arial" w:cs="Arial"/>
                <w:sz w:val="20"/>
                <w:lang w:eastAsia="en-US"/>
              </w:rPr>
              <w:t>statistics</w:t>
            </w:r>
            <w:bookmarkEnd w:id="1"/>
          </w:p>
        </w:tc>
      </w:tr>
      <w:tr w:rsidR="00C85C70" w:rsidRPr="004B0FE5" w14:paraId="56274584" w14:textId="77777777" w:rsidTr="009F508D">
        <w:tc>
          <w:tcPr>
            <w:tcW w:w="10080" w:type="dxa"/>
            <w:shd w:val="clear" w:color="auto" w:fill="FFFFFF"/>
          </w:tcPr>
          <w:p w14:paraId="477B0979" w14:textId="77777777" w:rsidR="00C85C70" w:rsidRPr="004B0FE5" w:rsidRDefault="00C85C70" w:rsidP="009F508D">
            <w:pPr>
              <w:widowControl/>
              <w:tabs>
                <w:tab w:val="left" w:pos="360"/>
              </w:tabs>
              <w:suppressAutoHyphens w:val="0"/>
              <w:ind w:hanging="270"/>
              <w:rPr>
                <w:rFonts w:ascii="Arial" w:hAnsi="Arial" w:cs="Arial"/>
                <w:b/>
                <w:sz w:val="20"/>
                <w:lang w:eastAsia="en-US"/>
              </w:rPr>
            </w:pPr>
            <w:r w:rsidRPr="004B0FE5">
              <w:rPr>
                <w:rFonts w:ascii="Arial" w:hAnsi="Arial" w:cs="Arial"/>
                <w:sz w:val="20"/>
                <w:lang w:eastAsia="en-US"/>
              </w:rPr>
              <w:t>2.</w:t>
            </w:r>
            <w:r w:rsidRPr="004B0FE5">
              <w:rPr>
                <w:rFonts w:ascii="Arial" w:hAnsi="Arial" w:cs="Arial"/>
                <w:sz w:val="20"/>
                <w:lang w:eastAsia="en-US"/>
              </w:rPr>
              <w:tab/>
            </w:r>
            <w:r>
              <w:rPr>
                <w:rFonts w:ascii="Arial" w:hAnsi="Arial" w:cs="Arial"/>
                <w:sz w:val="20"/>
                <w:lang w:eastAsia="en-US"/>
              </w:rPr>
              <w:t xml:space="preserve">2. </w:t>
            </w:r>
            <w:r w:rsidRPr="004B0FE5">
              <w:rPr>
                <w:rFonts w:ascii="Arial" w:hAnsi="Arial" w:cs="Arial"/>
                <w:sz w:val="20"/>
                <w:lang w:eastAsia="en-US"/>
              </w:rPr>
              <w:t>Analyze data to identify trends</w:t>
            </w:r>
          </w:p>
        </w:tc>
      </w:tr>
      <w:tr w:rsidR="00C85C70" w:rsidRPr="004B0FE5" w14:paraId="6D051828" w14:textId="77777777" w:rsidTr="009F508D">
        <w:tc>
          <w:tcPr>
            <w:tcW w:w="10080" w:type="dxa"/>
            <w:shd w:val="clear" w:color="auto" w:fill="CCFFFF"/>
          </w:tcPr>
          <w:p w14:paraId="3BA2BBA2" w14:textId="77777777" w:rsidR="00C85C70" w:rsidRPr="004B0FE5" w:rsidRDefault="00C85C70" w:rsidP="009F508D">
            <w:pPr>
              <w:widowControl/>
              <w:suppressAutoHyphens w:val="0"/>
              <w:ind w:firstLine="342"/>
              <w:rPr>
                <w:rFonts w:ascii="Arial" w:hAnsi="Arial" w:cs="Arial"/>
                <w:sz w:val="20"/>
                <w:lang w:eastAsia="en-US"/>
              </w:rPr>
            </w:pPr>
            <w:r w:rsidRPr="004B0FE5">
              <w:rPr>
                <w:rFonts w:ascii="Arial" w:hAnsi="Arial" w:cs="Arial"/>
                <w:b/>
                <w:sz w:val="20"/>
                <w:lang w:eastAsia="en-US"/>
              </w:rPr>
              <w:t>Subdomain III.E. Research Methods</w:t>
            </w:r>
          </w:p>
        </w:tc>
      </w:tr>
      <w:tr w:rsidR="00C85C70" w:rsidRPr="004B0FE5" w14:paraId="02874992" w14:textId="77777777" w:rsidTr="009F508D">
        <w:tc>
          <w:tcPr>
            <w:tcW w:w="10080" w:type="dxa"/>
            <w:shd w:val="clear" w:color="auto" w:fill="auto"/>
          </w:tcPr>
          <w:p w14:paraId="777C9C5B" w14:textId="77777777" w:rsidR="00C85C70" w:rsidRPr="004B0FE5" w:rsidRDefault="00C85C70" w:rsidP="009F508D">
            <w:pPr>
              <w:widowControl/>
              <w:tabs>
                <w:tab w:val="left" w:pos="360"/>
              </w:tabs>
              <w:suppressAutoHyphens w:val="0"/>
              <w:ind w:hanging="270"/>
              <w:rPr>
                <w:rFonts w:ascii="Arial" w:hAnsi="Arial" w:cs="Arial"/>
                <w:b/>
                <w:sz w:val="20"/>
                <w:lang w:eastAsia="en-US"/>
              </w:rPr>
            </w:pPr>
            <w:r w:rsidRPr="00C85C70">
              <w:rPr>
                <w:rFonts w:ascii="Arial" w:hAnsi="Arial" w:cs="Arial"/>
                <w:sz w:val="20"/>
                <w:lang w:eastAsia="en-US"/>
              </w:rPr>
              <w:t>1.</w:t>
            </w:r>
            <w:r w:rsidRPr="00C85C70">
              <w:rPr>
                <w:rFonts w:ascii="Arial" w:hAnsi="Arial" w:cs="Arial"/>
                <w:sz w:val="20"/>
                <w:lang w:eastAsia="en-US"/>
              </w:rPr>
              <w:tab/>
              <w:t>1. Explain common research methodologies and why they are used in healthcare</w:t>
            </w:r>
          </w:p>
        </w:tc>
      </w:tr>
      <w:tr w:rsidR="00C85C70" w:rsidRPr="004B0FE5" w14:paraId="6CAEAFA9" w14:textId="77777777" w:rsidTr="009F508D">
        <w:tc>
          <w:tcPr>
            <w:tcW w:w="10080" w:type="dxa"/>
            <w:shd w:val="clear" w:color="auto" w:fill="CCFFFF"/>
          </w:tcPr>
          <w:p w14:paraId="1B1E18EB" w14:textId="77777777" w:rsidR="00C85C70" w:rsidRPr="004B0FE5" w:rsidRDefault="00C85C70" w:rsidP="009F508D">
            <w:pPr>
              <w:widowControl/>
              <w:suppressAutoHyphens w:val="0"/>
              <w:ind w:left="1440" w:hanging="1098"/>
              <w:contextualSpacing/>
              <w:rPr>
                <w:rFonts w:ascii="Arial" w:hAnsi="Arial" w:cs="Arial"/>
                <w:sz w:val="20"/>
                <w:lang w:eastAsia="en-US"/>
              </w:rPr>
            </w:pPr>
            <w:r w:rsidRPr="004B0FE5">
              <w:rPr>
                <w:rFonts w:ascii="Arial" w:hAnsi="Arial" w:cs="Arial"/>
                <w:b/>
                <w:sz w:val="20"/>
                <w:lang w:eastAsia="en-US"/>
              </w:rPr>
              <w:t>Subdomain III.H. Information Integrity and Data Quality</w:t>
            </w:r>
          </w:p>
        </w:tc>
      </w:tr>
      <w:tr w:rsidR="00C85C70" w:rsidRPr="004B0FE5" w14:paraId="028ED1DB" w14:textId="77777777" w:rsidTr="009F508D">
        <w:tc>
          <w:tcPr>
            <w:tcW w:w="10080" w:type="dxa"/>
            <w:shd w:val="clear" w:color="auto" w:fill="FFFFFF"/>
          </w:tcPr>
          <w:p w14:paraId="0495D165" w14:textId="77777777" w:rsidR="00C85C70" w:rsidRPr="004B0FE5" w:rsidRDefault="00C85C70" w:rsidP="009F508D">
            <w:pPr>
              <w:widowControl/>
              <w:tabs>
                <w:tab w:val="left" w:pos="360"/>
              </w:tabs>
              <w:suppressAutoHyphens w:val="0"/>
              <w:ind w:left="-15" w:hanging="255"/>
              <w:rPr>
                <w:rFonts w:ascii="Arial" w:hAnsi="Arial" w:cs="Arial"/>
                <w:b/>
                <w:sz w:val="20"/>
                <w:lang w:eastAsia="en-US"/>
              </w:rPr>
            </w:pPr>
            <w:r w:rsidRPr="004B0FE5">
              <w:rPr>
                <w:rFonts w:ascii="Arial" w:hAnsi="Arial" w:cs="Arial"/>
                <w:sz w:val="20"/>
                <w:lang w:eastAsia="en-US"/>
              </w:rPr>
              <w:t>1.</w:t>
            </w:r>
            <w:r w:rsidRPr="004B0FE5">
              <w:rPr>
                <w:rFonts w:ascii="Arial" w:hAnsi="Arial" w:cs="Arial"/>
                <w:sz w:val="20"/>
                <w:lang w:eastAsia="en-US"/>
              </w:rPr>
              <w:tab/>
            </w:r>
            <w:r>
              <w:rPr>
                <w:rFonts w:ascii="Arial" w:hAnsi="Arial" w:cs="Arial"/>
                <w:sz w:val="20"/>
                <w:lang w:eastAsia="en-US"/>
              </w:rPr>
              <w:t xml:space="preserve">1. </w:t>
            </w:r>
            <w:r w:rsidRPr="004B0FE5">
              <w:rPr>
                <w:rFonts w:ascii="Arial" w:hAnsi="Arial" w:cs="Arial"/>
                <w:sz w:val="20"/>
                <w:lang w:eastAsia="en-US"/>
              </w:rPr>
              <w:t xml:space="preserve">Apply policies and procedures to ensure the accuracy and integrity of health data both internal and external </w:t>
            </w:r>
            <w:r>
              <w:rPr>
                <w:rFonts w:ascii="Arial" w:hAnsi="Arial" w:cs="Arial"/>
                <w:sz w:val="20"/>
                <w:lang w:eastAsia="en-US"/>
              </w:rPr>
              <w:t xml:space="preserve"> </w:t>
            </w:r>
            <w:r w:rsidRPr="004B0FE5">
              <w:rPr>
                <w:rFonts w:ascii="Arial" w:hAnsi="Arial" w:cs="Arial"/>
                <w:sz w:val="20"/>
                <w:lang w:eastAsia="en-US"/>
              </w:rPr>
              <w:t>to the health system</w:t>
            </w:r>
          </w:p>
        </w:tc>
      </w:tr>
      <w:tr w:rsidR="00C85C70" w:rsidRPr="004B0FE5" w14:paraId="20009B36" w14:textId="77777777" w:rsidTr="009F508D">
        <w:tc>
          <w:tcPr>
            <w:tcW w:w="10080" w:type="dxa"/>
            <w:shd w:val="clear" w:color="auto" w:fill="33CCCC"/>
          </w:tcPr>
          <w:p w14:paraId="3C1580F2" w14:textId="77777777" w:rsidR="00C85C70" w:rsidRPr="004B0FE5" w:rsidRDefault="00C85C70" w:rsidP="009F508D">
            <w:pPr>
              <w:widowControl/>
              <w:suppressAutoHyphens w:val="0"/>
              <w:rPr>
                <w:rFonts w:ascii="Arial" w:hAnsi="Arial" w:cs="Arial"/>
                <w:sz w:val="20"/>
                <w:lang w:eastAsia="en-US"/>
              </w:rPr>
            </w:pPr>
            <w:r w:rsidRPr="004B0FE5">
              <w:rPr>
                <w:rFonts w:ascii="Arial" w:hAnsi="Arial" w:cs="Arial"/>
                <w:b/>
                <w:sz w:val="20"/>
                <w:lang w:eastAsia="en-US"/>
              </w:rPr>
              <w:t>Domain V. Compliance</w:t>
            </w:r>
          </w:p>
        </w:tc>
      </w:tr>
      <w:tr w:rsidR="00C85C70" w:rsidRPr="004B0FE5" w14:paraId="40DF4E6C" w14:textId="77777777" w:rsidTr="009F508D">
        <w:tblPrEx>
          <w:shd w:val="clear" w:color="auto" w:fill="FFFFFF"/>
        </w:tblPrEx>
        <w:tc>
          <w:tcPr>
            <w:tcW w:w="10080" w:type="dxa"/>
            <w:shd w:val="clear" w:color="auto" w:fill="FFF2CC" w:themeFill="accent4" w:themeFillTint="33"/>
          </w:tcPr>
          <w:p w14:paraId="524F222F" w14:textId="77777777" w:rsidR="00C85C70" w:rsidRPr="004B0FE5" w:rsidRDefault="00C85C70" w:rsidP="009F508D">
            <w:pPr>
              <w:widowControl/>
              <w:suppressAutoHyphens w:val="0"/>
              <w:contextualSpacing/>
              <w:rPr>
                <w:rFonts w:ascii="Arial" w:hAnsi="Arial" w:cs="Arial"/>
                <w:i/>
                <w:sz w:val="20"/>
                <w:lang w:eastAsia="en-US"/>
              </w:rPr>
            </w:pPr>
            <w:r w:rsidRPr="004B0FE5">
              <w:rPr>
                <w:rFonts w:ascii="Arial" w:hAnsi="Arial" w:cs="Arial"/>
                <w:i/>
                <w:sz w:val="20"/>
                <w:lang w:eastAsia="en-US"/>
              </w:rPr>
              <w:t>Definition: COMPLIANCE activities and methods for all health information topics. For example, how to comply with HIPAA, Stark Laws, Fraud and Abuse, etc.; coding auditing; severity of illness; data analytics; fraud surveillance; clinical documentation improvement.</w:t>
            </w:r>
          </w:p>
        </w:tc>
      </w:tr>
      <w:tr w:rsidR="00C85C70" w:rsidRPr="004B0FE5" w14:paraId="441553F8" w14:textId="77777777" w:rsidTr="009F508D">
        <w:tc>
          <w:tcPr>
            <w:tcW w:w="10080" w:type="dxa"/>
            <w:shd w:val="clear" w:color="auto" w:fill="CCFFFF"/>
          </w:tcPr>
          <w:p w14:paraId="51D06DE9" w14:textId="77777777" w:rsidR="00C85C70" w:rsidRPr="004B0FE5" w:rsidRDefault="00C85C70" w:rsidP="009F508D">
            <w:pPr>
              <w:widowControl/>
              <w:suppressAutoHyphens w:val="0"/>
              <w:ind w:left="720" w:hanging="378"/>
              <w:contextualSpacing/>
              <w:rPr>
                <w:rFonts w:ascii="Arial" w:hAnsi="Arial" w:cs="Arial"/>
                <w:sz w:val="20"/>
                <w:lang w:eastAsia="en-US"/>
              </w:rPr>
            </w:pPr>
            <w:r w:rsidRPr="004B0FE5">
              <w:rPr>
                <w:rFonts w:ascii="Arial" w:hAnsi="Arial" w:cs="Arial"/>
                <w:b/>
                <w:sz w:val="20"/>
                <w:lang w:eastAsia="en-US"/>
              </w:rPr>
              <w:t>Subdomain V.C. Fraud Surveillance</w:t>
            </w:r>
          </w:p>
        </w:tc>
      </w:tr>
      <w:tr w:rsidR="00C85C70" w:rsidRPr="004B0FE5" w14:paraId="0734F71F" w14:textId="77777777" w:rsidTr="009F508D">
        <w:tc>
          <w:tcPr>
            <w:tcW w:w="10080" w:type="dxa"/>
            <w:shd w:val="clear" w:color="auto" w:fill="auto"/>
          </w:tcPr>
          <w:p w14:paraId="01432026" w14:textId="77777777" w:rsidR="00C85C70" w:rsidRPr="00C85C70" w:rsidRDefault="00C85C70" w:rsidP="009F508D">
            <w:pPr>
              <w:widowControl/>
              <w:tabs>
                <w:tab w:val="left" w:pos="360"/>
              </w:tabs>
              <w:suppressAutoHyphens w:val="0"/>
              <w:ind w:hanging="270"/>
              <w:rPr>
                <w:rFonts w:ascii="Arial" w:hAnsi="Arial" w:cs="Arial"/>
                <w:b/>
                <w:sz w:val="20"/>
                <w:lang w:eastAsia="en-US"/>
              </w:rPr>
            </w:pPr>
            <w:r w:rsidRPr="00C85C70">
              <w:rPr>
                <w:rFonts w:ascii="Arial" w:hAnsi="Arial" w:cs="Arial"/>
                <w:sz w:val="20"/>
                <w:lang w:eastAsia="en-US"/>
              </w:rPr>
              <w:t>1.</w:t>
            </w:r>
            <w:r w:rsidRPr="00C85C70">
              <w:rPr>
                <w:rFonts w:ascii="Arial" w:hAnsi="Arial" w:cs="Arial"/>
                <w:sz w:val="20"/>
                <w:lang w:eastAsia="en-US"/>
              </w:rPr>
              <w:tab/>
              <w:t>1. Identify potential abuse or fraudulent trends through data analysis</w:t>
            </w:r>
          </w:p>
        </w:tc>
      </w:tr>
      <w:tr w:rsidR="00C85C70" w:rsidRPr="004B0FE5" w14:paraId="1217B893" w14:textId="77777777" w:rsidTr="009F508D">
        <w:tc>
          <w:tcPr>
            <w:tcW w:w="10080" w:type="dxa"/>
            <w:shd w:val="clear" w:color="auto" w:fill="33CCCC"/>
          </w:tcPr>
          <w:p w14:paraId="15F92546" w14:textId="77777777" w:rsidR="00C85C70" w:rsidRPr="004B0FE5" w:rsidRDefault="00C85C70" w:rsidP="009F508D">
            <w:pPr>
              <w:widowControl/>
              <w:suppressAutoHyphens w:val="0"/>
              <w:ind w:left="1440" w:hanging="1458"/>
              <w:rPr>
                <w:rFonts w:ascii="Arial" w:hAnsi="Arial" w:cs="Arial"/>
                <w:sz w:val="20"/>
                <w:lang w:eastAsia="en-US"/>
              </w:rPr>
            </w:pPr>
            <w:r w:rsidRPr="004B0FE5">
              <w:rPr>
                <w:rFonts w:ascii="Arial" w:hAnsi="Arial" w:cs="Arial"/>
                <w:b/>
                <w:sz w:val="20"/>
                <w:lang w:eastAsia="en-US"/>
              </w:rPr>
              <w:t>Domain VI. Leadership</w:t>
            </w:r>
          </w:p>
        </w:tc>
      </w:tr>
      <w:tr w:rsidR="00C85C70" w:rsidRPr="004B0FE5" w14:paraId="1F3713F5" w14:textId="77777777" w:rsidTr="009F508D">
        <w:tblPrEx>
          <w:shd w:val="clear" w:color="auto" w:fill="FFFFFF"/>
        </w:tblPrEx>
        <w:tc>
          <w:tcPr>
            <w:tcW w:w="10080" w:type="dxa"/>
            <w:shd w:val="clear" w:color="auto" w:fill="FFF2CC" w:themeFill="accent4" w:themeFillTint="33"/>
          </w:tcPr>
          <w:p w14:paraId="33109BD5" w14:textId="77777777" w:rsidR="00C85C70" w:rsidRPr="004B0FE5" w:rsidRDefault="00C85C70" w:rsidP="009F508D">
            <w:pPr>
              <w:widowControl/>
              <w:suppressAutoHyphens w:val="0"/>
              <w:rPr>
                <w:rFonts w:ascii="Arial" w:hAnsi="Arial" w:cs="Arial"/>
                <w:i/>
                <w:sz w:val="20"/>
                <w:lang w:eastAsia="en-US"/>
              </w:rPr>
            </w:pPr>
            <w:r w:rsidRPr="004B0FE5">
              <w:rPr>
                <w:rFonts w:ascii="Arial" w:hAnsi="Arial" w:cs="Arial"/>
                <w:i/>
                <w:sz w:val="20"/>
                <w:lang w:eastAsia="en-US"/>
              </w:rPr>
              <w:lastRenderedPageBreak/>
              <w:t>Definition: Leadership models, theories, and skills; critical thinking; change management; workflow analysis, design, tools and techniques; human resource management; training and development theory and process; strategic planning; financial management; ethics and project management</w:t>
            </w:r>
          </w:p>
        </w:tc>
      </w:tr>
      <w:tr w:rsidR="00C85C70" w:rsidRPr="004B0FE5" w14:paraId="2DD2523A" w14:textId="77777777" w:rsidTr="009F508D">
        <w:tc>
          <w:tcPr>
            <w:tcW w:w="10080" w:type="dxa"/>
            <w:shd w:val="clear" w:color="auto" w:fill="CCFFFF"/>
          </w:tcPr>
          <w:p w14:paraId="1F056A78" w14:textId="77777777" w:rsidR="00C85C70" w:rsidRPr="004B0FE5" w:rsidRDefault="00C85C70" w:rsidP="009F508D">
            <w:pPr>
              <w:widowControl/>
              <w:suppressAutoHyphens w:val="0"/>
              <w:ind w:firstLine="342"/>
              <w:rPr>
                <w:rFonts w:ascii="Arial" w:hAnsi="Arial" w:cs="Arial"/>
                <w:sz w:val="20"/>
                <w:lang w:eastAsia="en-US"/>
              </w:rPr>
            </w:pPr>
            <w:r w:rsidRPr="004B0FE5">
              <w:rPr>
                <w:rFonts w:ascii="Arial" w:hAnsi="Arial" w:cs="Arial"/>
                <w:b/>
                <w:sz w:val="20"/>
                <w:lang w:eastAsia="en-US"/>
              </w:rPr>
              <w:t>Subdomain VI.D. Human Resources Management</w:t>
            </w:r>
          </w:p>
        </w:tc>
      </w:tr>
      <w:tr w:rsidR="00C85C70" w:rsidRPr="004B0FE5" w14:paraId="113B66A1" w14:textId="77777777" w:rsidTr="009F508D">
        <w:tc>
          <w:tcPr>
            <w:tcW w:w="10080" w:type="dxa"/>
            <w:shd w:val="clear" w:color="auto" w:fill="FFFFFF"/>
          </w:tcPr>
          <w:p w14:paraId="78A947FB" w14:textId="77777777" w:rsidR="00C85C70" w:rsidRPr="004B0FE5" w:rsidRDefault="00C85C70" w:rsidP="009F508D">
            <w:pPr>
              <w:widowControl/>
              <w:tabs>
                <w:tab w:val="left" w:pos="435"/>
              </w:tabs>
              <w:suppressAutoHyphens w:val="0"/>
              <w:ind w:left="450" w:hanging="450"/>
              <w:rPr>
                <w:rFonts w:ascii="Arial" w:hAnsi="Arial" w:cs="Arial"/>
                <w:sz w:val="20"/>
                <w:lang w:eastAsia="en-US"/>
              </w:rPr>
            </w:pPr>
            <w:r>
              <w:rPr>
                <w:rFonts w:ascii="Arial" w:hAnsi="Arial" w:cs="Arial"/>
                <w:sz w:val="20"/>
                <w:lang w:eastAsia="en-US"/>
              </w:rPr>
              <w:t xml:space="preserve">1. </w:t>
            </w:r>
            <w:r w:rsidRPr="004B0FE5">
              <w:rPr>
                <w:rFonts w:ascii="Arial" w:hAnsi="Arial" w:cs="Arial"/>
                <w:sz w:val="20"/>
                <w:lang w:eastAsia="en-US"/>
              </w:rPr>
              <w:t>Report staffing levels and productivity standards for health information functions</w:t>
            </w:r>
          </w:p>
        </w:tc>
      </w:tr>
      <w:tr w:rsidR="00C85C70" w:rsidRPr="004B0FE5" w14:paraId="6AF2511B" w14:textId="77777777" w:rsidTr="009F508D">
        <w:tc>
          <w:tcPr>
            <w:tcW w:w="10080" w:type="dxa"/>
            <w:shd w:val="clear" w:color="auto" w:fill="CCFFFF"/>
          </w:tcPr>
          <w:p w14:paraId="2EDCE2B7" w14:textId="77777777" w:rsidR="00C85C70" w:rsidRPr="004B0FE5" w:rsidRDefault="00C85C70" w:rsidP="009F508D">
            <w:pPr>
              <w:widowControl/>
              <w:suppressAutoHyphens w:val="0"/>
              <w:ind w:firstLine="342"/>
              <w:rPr>
                <w:rFonts w:ascii="Arial" w:hAnsi="Arial" w:cs="Arial"/>
                <w:sz w:val="20"/>
                <w:lang w:eastAsia="en-US"/>
              </w:rPr>
            </w:pPr>
            <w:r w:rsidRPr="004B0FE5">
              <w:rPr>
                <w:rFonts w:ascii="Arial" w:hAnsi="Arial" w:cs="Arial"/>
                <w:b/>
                <w:sz w:val="20"/>
                <w:lang w:eastAsia="en-US"/>
              </w:rPr>
              <w:t>Subdomain VI.F. Strategic and Organizational Management</w:t>
            </w:r>
          </w:p>
        </w:tc>
      </w:tr>
      <w:tr w:rsidR="00C85C70" w:rsidRPr="004B0FE5" w14:paraId="4496BF87" w14:textId="77777777" w:rsidTr="009F508D">
        <w:tc>
          <w:tcPr>
            <w:tcW w:w="10080" w:type="dxa"/>
            <w:shd w:val="clear" w:color="auto" w:fill="FFFFFF"/>
          </w:tcPr>
          <w:p w14:paraId="6D1E75B6" w14:textId="77777777" w:rsidR="00C85C70" w:rsidRPr="004B0FE5" w:rsidRDefault="00C85C70" w:rsidP="009F508D">
            <w:pPr>
              <w:widowControl/>
              <w:tabs>
                <w:tab w:val="left" w:pos="360"/>
              </w:tabs>
              <w:suppressAutoHyphens w:val="0"/>
              <w:ind w:hanging="270"/>
              <w:rPr>
                <w:rFonts w:ascii="Arial" w:hAnsi="Arial" w:cs="Arial"/>
                <w:sz w:val="20"/>
                <w:lang w:eastAsia="en-US"/>
              </w:rPr>
            </w:pPr>
            <w:r w:rsidRPr="004B0FE5">
              <w:rPr>
                <w:rFonts w:ascii="Arial" w:hAnsi="Arial" w:cs="Arial"/>
                <w:sz w:val="20"/>
                <w:lang w:eastAsia="en-US"/>
              </w:rPr>
              <w:t>1.</w:t>
            </w:r>
            <w:r w:rsidRPr="004B0FE5">
              <w:rPr>
                <w:rFonts w:ascii="Arial" w:hAnsi="Arial" w:cs="Arial"/>
                <w:sz w:val="20"/>
                <w:lang w:eastAsia="en-US"/>
              </w:rPr>
              <w:tab/>
            </w:r>
            <w:r>
              <w:rPr>
                <w:rFonts w:ascii="Arial" w:hAnsi="Arial" w:cs="Arial"/>
                <w:sz w:val="20"/>
                <w:lang w:eastAsia="en-US"/>
              </w:rPr>
              <w:t xml:space="preserve">1. </w:t>
            </w:r>
            <w:r w:rsidRPr="004B0FE5">
              <w:rPr>
                <w:rFonts w:ascii="Arial" w:hAnsi="Arial" w:cs="Arial"/>
                <w:sz w:val="20"/>
                <w:lang w:eastAsia="en-US"/>
              </w:rPr>
              <w:t>Summarize a collection methodology for data to guide strategic and organizational management</w:t>
            </w:r>
          </w:p>
        </w:tc>
      </w:tr>
    </w:tbl>
    <w:tbl>
      <w:tblPr>
        <w:tblStyle w:val="TableGrid2"/>
        <w:tblW w:w="10080" w:type="dxa"/>
        <w:tblInd w:w="-162" w:type="dxa"/>
        <w:tblLayout w:type="fixed"/>
        <w:tblLook w:val="04A0" w:firstRow="1" w:lastRow="0" w:firstColumn="1" w:lastColumn="0" w:noHBand="0" w:noVBand="1"/>
      </w:tblPr>
      <w:tblGrid>
        <w:gridCol w:w="10080"/>
      </w:tblGrid>
      <w:tr w:rsidR="00C85C70" w:rsidRPr="004B0FE5" w14:paraId="04F47181" w14:textId="77777777" w:rsidTr="009F508D">
        <w:tc>
          <w:tcPr>
            <w:tcW w:w="10080" w:type="dxa"/>
            <w:shd w:val="clear" w:color="auto" w:fill="FFFFFF"/>
          </w:tcPr>
          <w:p w14:paraId="663E73FC" w14:textId="77777777" w:rsidR="00C85C70" w:rsidRPr="00626575" w:rsidRDefault="00C85C70" w:rsidP="009F508D">
            <w:pPr>
              <w:tabs>
                <w:tab w:val="left" w:pos="360"/>
              </w:tabs>
              <w:ind w:left="360" w:hanging="360"/>
              <w:rPr>
                <w:rFonts w:ascii="Arial" w:hAnsi="Arial" w:cs="Arial"/>
                <w:sz w:val="20"/>
                <w:highlight w:val="yellow"/>
              </w:rPr>
            </w:pPr>
            <w:r w:rsidRPr="00C85C70">
              <w:rPr>
                <w:rFonts w:ascii="Arial" w:hAnsi="Arial" w:cs="Arial"/>
                <w:sz w:val="20"/>
              </w:rPr>
              <w:t>4. Apply information and data strategies in support of information governance initiatives</w:t>
            </w:r>
          </w:p>
        </w:tc>
      </w:tr>
      <w:tr w:rsidR="00C85C70" w:rsidRPr="004B0FE5" w14:paraId="5ED3D878" w14:textId="77777777" w:rsidTr="009F508D">
        <w:tc>
          <w:tcPr>
            <w:tcW w:w="10080" w:type="dxa"/>
            <w:shd w:val="clear" w:color="auto" w:fill="CCFFFF"/>
          </w:tcPr>
          <w:p w14:paraId="30B30502" w14:textId="77777777" w:rsidR="00C85C70" w:rsidRPr="004B0FE5" w:rsidRDefault="00C85C70" w:rsidP="009F508D">
            <w:pPr>
              <w:ind w:firstLine="342"/>
              <w:rPr>
                <w:rFonts w:ascii="Arial" w:hAnsi="Arial" w:cs="Arial"/>
                <w:sz w:val="20"/>
              </w:rPr>
            </w:pPr>
            <w:r w:rsidRPr="004B0FE5">
              <w:rPr>
                <w:rFonts w:ascii="Arial" w:hAnsi="Arial" w:cs="Arial"/>
                <w:b/>
                <w:sz w:val="20"/>
              </w:rPr>
              <w:t>Subdomain VI.G. Financial Management</w:t>
            </w:r>
          </w:p>
        </w:tc>
      </w:tr>
      <w:tr w:rsidR="00C85C70" w:rsidRPr="004B0FE5" w14:paraId="0E11521A" w14:textId="77777777" w:rsidTr="009F508D">
        <w:tc>
          <w:tcPr>
            <w:tcW w:w="10080" w:type="dxa"/>
            <w:shd w:val="clear" w:color="auto" w:fill="FFFFFF"/>
          </w:tcPr>
          <w:p w14:paraId="00245D06" w14:textId="77777777" w:rsidR="00C85C70" w:rsidRPr="004B0FE5" w:rsidRDefault="00C85C70" w:rsidP="009F508D">
            <w:pPr>
              <w:tabs>
                <w:tab w:val="left" w:pos="360"/>
              </w:tabs>
              <w:ind w:left="360" w:hanging="360"/>
              <w:rPr>
                <w:rFonts w:ascii="Arial" w:hAnsi="Arial" w:cs="Arial"/>
                <w:sz w:val="20"/>
              </w:rPr>
            </w:pPr>
            <w:r>
              <w:rPr>
                <w:rFonts w:ascii="Arial" w:hAnsi="Arial" w:cs="Arial"/>
                <w:sz w:val="20"/>
              </w:rPr>
              <w:t xml:space="preserve">1. </w:t>
            </w:r>
            <w:r w:rsidRPr="004B0FE5">
              <w:rPr>
                <w:rFonts w:ascii="Arial" w:hAnsi="Arial" w:cs="Arial"/>
                <w:sz w:val="20"/>
              </w:rPr>
              <w:t>Plan budgets</w:t>
            </w:r>
          </w:p>
        </w:tc>
      </w:tr>
      <w:tr w:rsidR="00C85C70" w:rsidRPr="004B0FE5" w14:paraId="67DFAF4F" w14:textId="77777777" w:rsidTr="009F508D">
        <w:tc>
          <w:tcPr>
            <w:tcW w:w="10080" w:type="dxa"/>
            <w:shd w:val="clear" w:color="auto" w:fill="FFFFFF"/>
          </w:tcPr>
          <w:p w14:paraId="49875549" w14:textId="77777777" w:rsidR="00C85C70" w:rsidRPr="004B0FE5" w:rsidRDefault="00C85C70" w:rsidP="009F508D">
            <w:pPr>
              <w:tabs>
                <w:tab w:val="left" w:pos="360"/>
              </w:tabs>
              <w:ind w:left="360" w:hanging="360"/>
              <w:rPr>
                <w:rFonts w:ascii="Arial" w:hAnsi="Arial" w:cs="Arial"/>
                <w:sz w:val="20"/>
              </w:rPr>
            </w:pPr>
            <w:r>
              <w:rPr>
                <w:rFonts w:ascii="Arial" w:hAnsi="Arial" w:cs="Arial"/>
                <w:sz w:val="20"/>
              </w:rPr>
              <w:t xml:space="preserve">2. </w:t>
            </w:r>
            <w:r w:rsidRPr="004B0FE5">
              <w:rPr>
                <w:rFonts w:ascii="Arial" w:hAnsi="Arial" w:cs="Arial"/>
                <w:sz w:val="20"/>
              </w:rPr>
              <w:t xml:space="preserve">Explain accounting methodologies </w:t>
            </w:r>
          </w:p>
        </w:tc>
      </w:tr>
      <w:tr w:rsidR="00C85C70" w:rsidRPr="004B0FE5" w14:paraId="649C0DCE" w14:textId="77777777" w:rsidTr="009F508D">
        <w:tc>
          <w:tcPr>
            <w:tcW w:w="10080" w:type="dxa"/>
            <w:shd w:val="clear" w:color="auto" w:fill="FFFFFF"/>
          </w:tcPr>
          <w:p w14:paraId="0B555B4B" w14:textId="77777777" w:rsidR="00C85C70" w:rsidRPr="004B0FE5" w:rsidRDefault="00C85C70" w:rsidP="009F508D">
            <w:pPr>
              <w:tabs>
                <w:tab w:val="left" w:pos="360"/>
              </w:tabs>
              <w:ind w:left="360" w:hanging="360"/>
              <w:rPr>
                <w:rFonts w:ascii="Arial" w:hAnsi="Arial" w:cs="Arial"/>
                <w:b/>
                <w:sz w:val="20"/>
              </w:rPr>
            </w:pPr>
            <w:r>
              <w:rPr>
                <w:rFonts w:ascii="Arial" w:hAnsi="Arial" w:cs="Arial"/>
                <w:sz w:val="20"/>
              </w:rPr>
              <w:t xml:space="preserve">3. </w:t>
            </w:r>
            <w:r w:rsidRPr="004B0FE5">
              <w:rPr>
                <w:rFonts w:ascii="Arial" w:hAnsi="Arial" w:cs="Arial"/>
                <w:sz w:val="20"/>
              </w:rPr>
              <w:t>Explain budget variances</w:t>
            </w:r>
          </w:p>
        </w:tc>
      </w:tr>
      <w:tr w:rsidR="00C85C70" w:rsidRPr="004B0FE5" w14:paraId="63D8AD92" w14:textId="77777777" w:rsidTr="009F508D">
        <w:tc>
          <w:tcPr>
            <w:tcW w:w="10080" w:type="dxa"/>
            <w:shd w:val="clear" w:color="auto" w:fill="CCFFFF"/>
          </w:tcPr>
          <w:p w14:paraId="51CA9591" w14:textId="77777777" w:rsidR="00C85C70" w:rsidRPr="004B0FE5" w:rsidRDefault="00C85C70" w:rsidP="009F508D">
            <w:pPr>
              <w:suppressAutoHyphens w:val="0"/>
              <w:ind w:left="720" w:hanging="378"/>
              <w:rPr>
                <w:rFonts w:ascii="Arial" w:hAnsi="Arial" w:cs="Arial"/>
                <w:snapToGrid w:val="0"/>
                <w:sz w:val="20"/>
                <w:lang w:eastAsia="en-US"/>
              </w:rPr>
            </w:pPr>
            <w:r w:rsidRPr="004B0FE5">
              <w:rPr>
                <w:rFonts w:ascii="Arial" w:hAnsi="Arial" w:cs="Arial"/>
                <w:b/>
                <w:snapToGrid w:val="0"/>
                <w:sz w:val="20"/>
                <w:lang w:eastAsia="en-US"/>
              </w:rPr>
              <w:t>Subdomain VI.K. Enterprise Information Management</w:t>
            </w:r>
          </w:p>
        </w:tc>
      </w:tr>
      <w:tr w:rsidR="00C85C70" w:rsidRPr="004B0FE5" w14:paraId="1151AD1B" w14:textId="77777777" w:rsidTr="009F508D">
        <w:tc>
          <w:tcPr>
            <w:tcW w:w="10080" w:type="dxa"/>
            <w:tcBorders>
              <w:bottom w:val="single" w:sz="4" w:space="0" w:color="auto"/>
            </w:tcBorders>
            <w:shd w:val="clear" w:color="auto" w:fill="FFFFFF"/>
          </w:tcPr>
          <w:p w14:paraId="0A87A856" w14:textId="77777777" w:rsidR="00C85C70" w:rsidRPr="004B0FE5" w:rsidRDefault="00C85C70" w:rsidP="009F508D">
            <w:pPr>
              <w:widowControl/>
              <w:suppressAutoHyphens w:val="0"/>
              <w:contextualSpacing/>
              <w:rPr>
                <w:rFonts w:ascii="Arial" w:hAnsi="Arial" w:cs="Arial"/>
                <w:b/>
                <w:snapToGrid w:val="0"/>
                <w:sz w:val="20"/>
                <w:lang w:eastAsia="en-US"/>
              </w:rPr>
            </w:pPr>
            <w:r>
              <w:rPr>
                <w:rFonts w:ascii="Arial" w:hAnsi="Arial" w:cs="Arial"/>
                <w:bCs/>
                <w:snapToGrid w:val="0"/>
                <w:sz w:val="20"/>
                <w:lang w:eastAsia="en-US"/>
              </w:rPr>
              <w:t xml:space="preserve">1. </w:t>
            </w:r>
            <w:r w:rsidRPr="004B0FE5">
              <w:rPr>
                <w:rFonts w:ascii="Arial" w:hAnsi="Arial" w:cs="Arial"/>
                <w:bCs/>
                <w:snapToGrid w:val="0"/>
                <w:sz w:val="20"/>
                <w:lang w:eastAsia="en-US"/>
              </w:rPr>
              <w:t>Apply knowledge of database architecture and design</w:t>
            </w:r>
          </w:p>
        </w:tc>
      </w:tr>
    </w:tbl>
    <w:p w14:paraId="056AB1B0" w14:textId="77777777" w:rsidR="00C85C70" w:rsidRPr="004B0FE5" w:rsidRDefault="00C85C70" w:rsidP="00C85C70">
      <w:pPr>
        <w:pStyle w:val="Style1"/>
      </w:pPr>
    </w:p>
    <w:p w14:paraId="692F6E59" w14:textId="77777777" w:rsidR="00707481" w:rsidRPr="00076A9D" w:rsidRDefault="00707481" w:rsidP="00707481">
      <w:pPr>
        <w:ind w:left="720"/>
        <w:rPr>
          <w:rFonts w:ascii="Calibri" w:hAnsi="Calibri" w:cs="Arial"/>
          <w:sz w:val="22"/>
          <w:szCs w:val="22"/>
        </w:rPr>
      </w:pPr>
    </w:p>
    <w:p w14:paraId="5BA93C20" w14:textId="77777777" w:rsidR="00BA2B52" w:rsidRPr="00191F9A" w:rsidRDefault="00BA2B52" w:rsidP="00DA66CF">
      <w:pPr>
        <w:ind w:left="720"/>
        <w:rPr>
          <w:rFonts w:ascii="Calibri" w:hAnsi="Calibri" w:cs="Arial"/>
          <w:sz w:val="22"/>
          <w:szCs w:val="22"/>
        </w:rPr>
      </w:pPr>
    </w:p>
    <w:p w14:paraId="067471C4" w14:textId="77777777" w:rsidR="00BA2B52" w:rsidRPr="00191F9A" w:rsidRDefault="00BA2B52" w:rsidP="00DA66CF">
      <w:pPr>
        <w:ind w:left="720"/>
        <w:rPr>
          <w:rFonts w:ascii="Calibri" w:hAnsi="Calibri" w:cs="Arial"/>
          <w:sz w:val="22"/>
          <w:szCs w:val="22"/>
        </w:rPr>
        <w:sectPr w:rsidR="00BA2B52" w:rsidRPr="00191F9A" w:rsidSect="00151AA7">
          <w:type w:val="continuous"/>
          <w:pgSz w:w="12240" w:h="15840"/>
          <w:pgMar w:top="1008" w:right="1008" w:bottom="1008" w:left="1008" w:header="720" w:footer="720" w:gutter="0"/>
          <w:cols w:space="720"/>
          <w:formProt w:val="0"/>
          <w:docGrid w:linePitch="360"/>
        </w:sectPr>
      </w:pPr>
    </w:p>
    <w:p w14:paraId="3C3D3363" w14:textId="77777777" w:rsidR="00BA2B52" w:rsidRPr="00191F9A" w:rsidRDefault="00BA2B52" w:rsidP="00DA66CF">
      <w:pPr>
        <w:ind w:left="720"/>
        <w:rPr>
          <w:rFonts w:ascii="Calibri" w:hAnsi="Calibri" w:cs="Arial"/>
          <w:sz w:val="22"/>
          <w:szCs w:val="22"/>
        </w:rPr>
      </w:pPr>
    </w:p>
    <w:sectPr w:rsidR="00BA2B52" w:rsidRPr="00191F9A" w:rsidSect="00BA2B5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0956D" w14:textId="77777777" w:rsidR="00412ED1" w:rsidRDefault="00412ED1" w:rsidP="003A608C">
      <w:r>
        <w:separator/>
      </w:r>
    </w:p>
  </w:endnote>
  <w:endnote w:type="continuationSeparator" w:id="0">
    <w:p w14:paraId="0FB0E5A3" w14:textId="77777777" w:rsidR="00412ED1" w:rsidRDefault="00412ED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3945" w14:textId="4C164C81" w:rsidR="009F508D" w:rsidRPr="0056733A" w:rsidRDefault="009F508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5/23/16</w:t>
    </w:r>
    <w:r w:rsidR="00745661">
      <w:rPr>
        <w:rFonts w:ascii="Calibri" w:hAnsi="Calibri" w:cs="Arial"/>
        <w:noProof/>
        <w:sz w:val="22"/>
        <w:szCs w:val="22"/>
      </w:rPr>
      <w:t>, 5/21/20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8695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F806" w14:textId="77777777" w:rsidR="00412ED1" w:rsidRDefault="00412ED1" w:rsidP="003A608C">
      <w:r>
        <w:separator/>
      </w:r>
    </w:p>
  </w:footnote>
  <w:footnote w:type="continuationSeparator" w:id="0">
    <w:p w14:paraId="33F58C05" w14:textId="77777777" w:rsidR="00412ED1" w:rsidRDefault="00412ED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DC69" w14:textId="2110C4D7" w:rsidR="009F508D" w:rsidRPr="005B1FB3" w:rsidRDefault="009F508D" w:rsidP="00747EF2">
    <w:pPr>
      <w:pStyle w:val="Header"/>
      <w:pBdr>
        <w:bottom w:val="thinThickSmallGap" w:sz="18" w:space="1" w:color="0D0D0D"/>
      </w:pBdr>
      <w:jc w:val="right"/>
    </w:pPr>
    <w:r w:rsidRPr="005B348E">
      <w:rPr>
        <w:rFonts w:ascii="Calibri" w:hAnsi="Calibri" w:cs="Arial"/>
        <w:noProof/>
        <w:sz w:val="22"/>
        <w:szCs w:val="22"/>
      </w:rPr>
      <w:t>HIM 2214 HEALTH</w:t>
    </w:r>
    <w:r w:rsidR="00745661">
      <w:rPr>
        <w:rFonts w:ascii="Calibri" w:hAnsi="Calibri" w:cs="Arial"/>
        <w:noProof/>
        <w:sz w:val="22"/>
        <w:szCs w:val="22"/>
      </w:rPr>
      <w:t xml:space="preserve"> DATA MANAGEMENT</w:t>
    </w:r>
  </w:p>
  <w:p w14:paraId="1EA469A2" w14:textId="77777777" w:rsidR="009F508D" w:rsidRPr="00F85861" w:rsidRDefault="009F508D"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823A2E"/>
    <w:multiLevelType w:val="hybridMultilevel"/>
    <w:tmpl w:val="80E09392"/>
    <w:lvl w:ilvl="0" w:tplc="AFDC07FC">
      <w:start w:val="4"/>
      <w:numFmt w:val="upperRoman"/>
      <w:pStyle w:val="Style1"/>
      <w:lvlText w:val="%1."/>
      <w:lvlJc w:val="left"/>
      <w:pPr>
        <w:tabs>
          <w:tab w:val="num" w:pos="996"/>
        </w:tabs>
        <w:ind w:left="996" w:hanging="720"/>
      </w:pPr>
      <w:rPr>
        <w:rFonts w:ascii="Calibri" w:hAnsi="Calibri" w:hint="default"/>
        <w:b/>
        <w:sz w:val="20"/>
        <w:szCs w:val="20"/>
      </w:rPr>
    </w:lvl>
    <w:lvl w:ilvl="1" w:tplc="BA8C41F8">
      <w:start w:val="1"/>
      <w:numFmt w:val="upperLetter"/>
      <w:lvlText w:val="%2."/>
      <w:lvlJc w:val="left"/>
      <w:pPr>
        <w:tabs>
          <w:tab w:val="num" w:pos="1356"/>
        </w:tabs>
        <w:ind w:left="1356" w:hanging="360"/>
      </w:pPr>
      <w:rPr>
        <w:rFonts w:hint="default"/>
        <w:b/>
      </w:rPr>
    </w:lvl>
    <w:lvl w:ilvl="2" w:tplc="9018829E">
      <w:start w:val="11"/>
      <w:numFmt w:val="upperRoman"/>
      <w:lvlText w:val="%3."/>
      <w:lvlJc w:val="left"/>
      <w:pPr>
        <w:tabs>
          <w:tab w:val="num" w:pos="2616"/>
        </w:tabs>
        <w:ind w:left="2616" w:hanging="720"/>
      </w:pPr>
      <w:rPr>
        <w:rFonts w:hint="default"/>
        <w:b/>
      </w:rPr>
    </w:lvl>
    <w:lvl w:ilvl="3" w:tplc="0409000F" w:tentative="1">
      <w:start w:val="1"/>
      <w:numFmt w:val="decimal"/>
      <w:lvlText w:val="%4."/>
      <w:lvlJc w:val="left"/>
      <w:pPr>
        <w:tabs>
          <w:tab w:val="num" w:pos="2796"/>
        </w:tabs>
        <w:ind w:left="2796" w:hanging="360"/>
      </w:pPr>
    </w:lvl>
    <w:lvl w:ilvl="4" w:tplc="04090019" w:tentative="1">
      <w:start w:val="1"/>
      <w:numFmt w:val="lowerLetter"/>
      <w:lvlText w:val="%5."/>
      <w:lvlJc w:val="left"/>
      <w:pPr>
        <w:tabs>
          <w:tab w:val="num" w:pos="3516"/>
        </w:tabs>
        <w:ind w:left="3516" w:hanging="360"/>
      </w:pPr>
    </w:lvl>
    <w:lvl w:ilvl="5" w:tplc="0409001B" w:tentative="1">
      <w:start w:val="1"/>
      <w:numFmt w:val="lowerRoman"/>
      <w:lvlText w:val="%6."/>
      <w:lvlJc w:val="right"/>
      <w:pPr>
        <w:tabs>
          <w:tab w:val="num" w:pos="4236"/>
        </w:tabs>
        <w:ind w:left="4236" w:hanging="180"/>
      </w:pPr>
    </w:lvl>
    <w:lvl w:ilvl="6" w:tplc="0409000F" w:tentative="1">
      <w:start w:val="1"/>
      <w:numFmt w:val="decimal"/>
      <w:lvlText w:val="%7."/>
      <w:lvlJc w:val="left"/>
      <w:pPr>
        <w:tabs>
          <w:tab w:val="num" w:pos="4956"/>
        </w:tabs>
        <w:ind w:left="4956" w:hanging="360"/>
      </w:pPr>
    </w:lvl>
    <w:lvl w:ilvl="7" w:tplc="04090019" w:tentative="1">
      <w:start w:val="1"/>
      <w:numFmt w:val="lowerLetter"/>
      <w:lvlText w:val="%8."/>
      <w:lvlJc w:val="left"/>
      <w:pPr>
        <w:tabs>
          <w:tab w:val="num" w:pos="5676"/>
        </w:tabs>
        <w:ind w:left="5676" w:hanging="360"/>
      </w:pPr>
    </w:lvl>
    <w:lvl w:ilvl="8" w:tplc="0409001B" w:tentative="1">
      <w:start w:val="1"/>
      <w:numFmt w:val="lowerRoman"/>
      <w:lvlText w:val="%9."/>
      <w:lvlJc w:val="right"/>
      <w:pPr>
        <w:tabs>
          <w:tab w:val="num" w:pos="6396"/>
        </w:tabs>
        <w:ind w:left="6396" w:hanging="180"/>
      </w:pPr>
    </w:lvl>
  </w:abstractNum>
  <w:abstractNum w:abstractNumId="4" w15:restartNumberingAfterBreak="0">
    <w:nsid w:val="04B8293D"/>
    <w:multiLevelType w:val="hybridMultilevel"/>
    <w:tmpl w:val="A47CC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D643E"/>
    <w:multiLevelType w:val="hybridMultilevel"/>
    <w:tmpl w:val="F9FC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F92"/>
    <w:multiLevelType w:val="hybridMultilevel"/>
    <w:tmpl w:val="220A2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406C5"/>
    <w:multiLevelType w:val="hybridMultilevel"/>
    <w:tmpl w:val="BFC6B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ED5A4F"/>
    <w:multiLevelType w:val="hybridMultilevel"/>
    <w:tmpl w:val="9C260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47F19"/>
    <w:multiLevelType w:val="hybridMultilevel"/>
    <w:tmpl w:val="6E424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90C88"/>
    <w:multiLevelType w:val="hybridMultilevel"/>
    <w:tmpl w:val="DCEE1A4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1766A7"/>
    <w:multiLevelType w:val="hybridMultilevel"/>
    <w:tmpl w:val="CE9E0A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7866DD8"/>
    <w:multiLevelType w:val="hybridMultilevel"/>
    <w:tmpl w:val="70C8343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A150F"/>
    <w:multiLevelType w:val="hybridMultilevel"/>
    <w:tmpl w:val="11F4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35AF7"/>
    <w:multiLevelType w:val="hybridMultilevel"/>
    <w:tmpl w:val="0D5A7322"/>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066E2"/>
    <w:multiLevelType w:val="hybridMultilevel"/>
    <w:tmpl w:val="9320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73A1F"/>
    <w:multiLevelType w:val="hybridMultilevel"/>
    <w:tmpl w:val="F028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8208A"/>
    <w:multiLevelType w:val="hybridMultilevel"/>
    <w:tmpl w:val="25F8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B580D"/>
    <w:multiLevelType w:val="hybridMultilevel"/>
    <w:tmpl w:val="C3AC3D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3304DB"/>
    <w:multiLevelType w:val="hybridMultilevel"/>
    <w:tmpl w:val="890627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B57300"/>
    <w:multiLevelType w:val="hybridMultilevel"/>
    <w:tmpl w:val="135E773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B8129A"/>
    <w:multiLevelType w:val="hybridMultilevel"/>
    <w:tmpl w:val="9D5EC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1376CF"/>
    <w:multiLevelType w:val="hybridMultilevel"/>
    <w:tmpl w:val="82F215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B2669BC"/>
    <w:multiLevelType w:val="hybridMultilevel"/>
    <w:tmpl w:val="E6DC07AA"/>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97BC7DC6">
      <w:start w:val="1"/>
      <w:numFmt w:val="decimal"/>
      <w:lvlText w:val="%3."/>
      <w:lvlJc w:val="left"/>
      <w:pPr>
        <w:ind w:left="820" w:hanging="238"/>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5" w15:restartNumberingAfterBreak="0">
    <w:nsid w:val="6C292A09"/>
    <w:multiLevelType w:val="hybridMultilevel"/>
    <w:tmpl w:val="9800C3F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767604"/>
    <w:multiLevelType w:val="hybridMultilevel"/>
    <w:tmpl w:val="B4827B0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00079A6"/>
    <w:multiLevelType w:val="hybridMultilevel"/>
    <w:tmpl w:val="55CCF2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6E0B32"/>
    <w:multiLevelType w:val="hybridMultilevel"/>
    <w:tmpl w:val="76D2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C4136D"/>
    <w:multiLevelType w:val="hybridMultilevel"/>
    <w:tmpl w:val="D178916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19"/>
  </w:num>
  <w:num w:numId="5">
    <w:abstractNumId w:val="28"/>
  </w:num>
  <w:num w:numId="6">
    <w:abstractNumId w:val="21"/>
  </w:num>
  <w:num w:numId="7">
    <w:abstractNumId w:val="25"/>
  </w:num>
  <w:num w:numId="8">
    <w:abstractNumId w:val="30"/>
  </w:num>
  <w:num w:numId="9">
    <w:abstractNumId w:val="7"/>
  </w:num>
  <w:num w:numId="10">
    <w:abstractNumId w:val="24"/>
  </w:num>
  <w:num w:numId="11">
    <w:abstractNumId w:val="22"/>
  </w:num>
  <w:num w:numId="12">
    <w:abstractNumId w:val="29"/>
  </w:num>
  <w:num w:numId="13">
    <w:abstractNumId w:val="18"/>
  </w:num>
  <w:num w:numId="14">
    <w:abstractNumId w:val="12"/>
  </w:num>
  <w:num w:numId="15">
    <w:abstractNumId w:val="10"/>
  </w:num>
  <w:num w:numId="16">
    <w:abstractNumId w:val="3"/>
  </w:num>
  <w:num w:numId="17">
    <w:abstractNumId w:val="5"/>
  </w:num>
  <w:num w:numId="18">
    <w:abstractNumId w:val="16"/>
  </w:num>
  <w:num w:numId="19">
    <w:abstractNumId w:val="4"/>
  </w:num>
  <w:num w:numId="20">
    <w:abstractNumId w:val="6"/>
  </w:num>
  <w:num w:numId="21">
    <w:abstractNumId w:val="23"/>
  </w:num>
  <w:num w:numId="22">
    <w:abstractNumId w:val="26"/>
  </w:num>
  <w:num w:numId="23">
    <w:abstractNumId w:val="11"/>
  </w:num>
  <w:num w:numId="24">
    <w:abstractNumId w:val="9"/>
  </w:num>
  <w:num w:numId="25">
    <w:abstractNumId w:val="13"/>
  </w:num>
  <w:num w:numId="26">
    <w:abstractNumId w:val="15"/>
  </w:num>
  <w:num w:numId="27">
    <w:abstractNumId w:val="8"/>
  </w:num>
  <w:num w:numId="28">
    <w:abstractNumId w:val="17"/>
  </w:num>
  <w:num w:numId="29">
    <w:abstractNumId w:val="20"/>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19wkyFOg2V749ZcOFsorWh0I1c8GbMajoh/Q2QzV9zokSJg5TDP6h9j72WoWTvj3mnQkbNRrFimJhyNdFoPw==" w:salt="RpJUeQeTcHSP36tmX3ej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AwMLM0NjQ1NDCxNDBR0lEKTi0uzszPAykwrwUAhrJpBywAAAA="/>
  </w:docVars>
  <w:rsids>
    <w:rsidRoot w:val="00DA66CF"/>
    <w:rsid w:val="0000076C"/>
    <w:rsid w:val="000049F5"/>
    <w:rsid w:val="00005543"/>
    <w:rsid w:val="00006F89"/>
    <w:rsid w:val="00007ACB"/>
    <w:rsid w:val="0001420A"/>
    <w:rsid w:val="00014690"/>
    <w:rsid w:val="00015BE3"/>
    <w:rsid w:val="000167A6"/>
    <w:rsid w:val="000168E0"/>
    <w:rsid w:val="00017A4C"/>
    <w:rsid w:val="0002052E"/>
    <w:rsid w:val="000217A4"/>
    <w:rsid w:val="00023F13"/>
    <w:rsid w:val="00026BD1"/>
    <w:rsid w:val="0003164D"/>
    <w:rsid w:val="00041568"/>
    <w:rsid w:val="00043CC3"/>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2541"/>
    <w:rsid w:val="000B478E"/>
    <w:rsid w:val="000B6C50"/>
    <w:rsid w:val="000C5A3C"/>
    <w:rsid w:val="000C5FFB"/>
    <w:rsid w:val="000D3FB0"/>
    <w:rsid w:val="000D4A28"/>
    <w:rsid w:val="000D52D7"/>
    <w:rsid w:val="000D7BAA"/>
    <w:rsid w:val="000E04EF"/>
    <w:rsid w:val="000E0FD7"/>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5B78"/>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1F9A"/>
    <w:rsid w:val="00192009"/>
    <w:rsid w:val="00193597"/>
    <w:rsid w:val="00193CFE"/>
    <w:rsid w:val="0019460E"/>
    <w:rsid w:val="001A13F4"/>
    <w:rsid w:val="001A2FCE"/>
    <w:rsid w:val="001A4A48"/>
    <w:rsid w:val="001B210B"/>
    <w:rsid w:val="001C2715"/>
    <w:rsid w:val="001C32A2"/>
    <w:rsid w:val="001C33A1"/>
    <w:rsid w:val="001C39F4"/>
    <w:rsid w:val="001C49C2"/>
    <w:rsid w:val="001C7F32"/>
    <w:rsid w:val="001D0574"/>
    <w:rsid w:val="001D7440"/>
    <w:rsid w:val="001E131B"/>
    <w:rsid w:val="001E2EA0"/>
    <w:rsid w:val="001F34C2"/>
    <w:rsid w:val="001F5A74"/>
    <w:rsid w:val="001F71CA"/>
    <w:rsid w:val="002001EE"/>
    <w:rsid w:val="0020051F"/>
    <w:rsid w:val="00200DEF"/>
    <w:rsid w:val="0020524B"/>
    <w:rsid w:val="00207968"/>
    <w:rsid w:val="00213AD2"/>
    <w:rsid w:val="0021449A"/>
    <w:rsid w:val="00215550"/>
    <w:rsid w:val="0021773E"/>
    <w:rsid w:val="00220568"/>
    <w:rsid w:val="00220D23"/>
    <w:rsid w:val="002234A9"/>
    <w:rsid w:val="00223F25"/>
    <w:rsid w:val="00224872"/>
    <w:rsid w:val="002253F9"/>
    <w:rsid w:val="002278A4"/>
    <w:rsid w:val="00230E51"/>
    <w:rsid w:val="0023397D"/>
    <w:rsid w:val="002350A3"/>
    <w:rsid w:val="0024026D"/>
    <w:rsid w:val="00241355"/>
    <w:rsid w:val="00243426"/>
    <w:rsid w:val="00246641"/>
    <w:rsid w:val="0025190A"/>
    <w:rsid w:val="00253323"/>
    <w:rsid w:val="00256950"/>
    <w:rsid w:val="0026186B"/>
    <w:rsid w:val="00262D0B"/>
    <w:rsid w:val="0026337A"/>
    <w:rsid w:val="0026652C"/>
    <w:rsid w:val="0026662A"/>
    <w:rsid w:val="00266764"/>
    <w:rsid w:val="00271E3B"/>
    <w:rsid w:val="002747F4"/>
    <w:rsid w:val="002819B9"/>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94F"/>
    <w:rsid w:val="00317C40"/>
    <w:rsid w:val="0032091B"/>
    <w:rsid w:val="00321985"/>
    <w:rsid w:val="00322571"/>
    <w:rsid w:val="003273B9"/>
    <w:rsid w:val="0033041C"/>
    <w:rsid w:val="00332B09"/>
    <w:rsid w:val="00341B19"/>
    <w:rsid w:val="00352604"/>
    <w:rsid w:val="003538D5"/>
    <w:rsid w:val="00354516"/>
    <w:rsid w:val="0035525B"/>
    <w:rsid w:val="003562B8"/>
    <w:rsid w:val="0035719C"/>
    <w:rsid w:val="00365CDF"/>
    <w:rsid w:val="00366685"/>
    <w:rsid w:val="003668D0"/>
    <w:rsid w:val="0037116A"/>
    <w:rsid w:val="0037453A"/>
    <w:rsid w:val="00374C45"/>
    <w:rsid w:val="003754EF"/>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1432"/>
    <w:rsid w:val="003F2610"/>
    <w:rsid w:val="003F643D"/>
    <w:rsid w:val="003F6587"/>
    <w:rsid w:val="003F7A3D"/>
    <w:rsid w:val="00410A8E"/>
    <w:rsid w:val="00412ED1"/>
    <w:rsid w:val="0041314F"/>
    <w:rsid w:val="004144D6"/>
    <w:rsid w:val="00420386"/>
    <w:rsid w:val="00424E39"/>
    <w:rsid w:val="004276BE"/>
    <w:rsid w:val="00427BDD"/>
    <w:rsid w:val="00427F5C"/>
    <w:rsid w:val="00434903"/>
    <w:rsid w:val="0043518D"/>
    <w:rsid w:val="00435404"/>
    <w:rsid w:val="0043543E"/>
    <w:rsid w:val="0044691E"/>
    <w:rsid w:val="00450C33"/>
    <w:rsid w:val="0045250A"/>
    <w:rsid w:val="00452D8C"/>
    <w:rsid w:val="00453580"/>
    <w:rsid w:val="00454572"/>
    <w:rsid w:val="00454865"/>
    <w:rsid w:val="00455F30"/>
    <w:rsid w:val="00456A81"/>
    <w:rsid w:val="00463056"/>
    <w:rsid w:val="004708F5"/>
    <w:rsid w:val="00473181"/>
    <w:rsid w:val="004731C0"/>
    <w:rsid w:val="004739AF"/>
    <w:rsid w:val="00474B51"/>
    <w:rsid w:val="00483843"/>
    <w:rsid w:val="0048655D"/>
    <w:rsid w:val="00487B31"/>
    <w:rsid w:val="00494514"/>
    <w:rsid w:val="00496527"/>
    <w:rsid w:val="00496B9D"/>
    <w:rsid w:val="00496FB8"/>
    <w:rsid w:val="004A2937"/>
    <w:rsid w:val="004A3456"/>
    <w:rsid w:val="004A7C29"/>
    <w:rsid w:val="004B0837"/>
    <w:rsid w:val="004B0DA2"/>
    <w:rsid w:val="004B7362"/>
    <w:rsid w:val="004C19CE"/>
    <w:rsid w:val="004C3992"/>
    <w:rsid w:val="004C6A4A"/>
    <w:rsid w:val="004D06CD"/>
    <w:rsid w:val="004D184E"/>
    <w:rsid w:val="004D2C93"/>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92D"/>
    <w:rsid w:val="00526CBC"/>
    <w:rsid w:val="00532D7D"/>
    <w:rsid w:val="00534A70"/>
    <w:rsid w:val="00543F79"/>
    <w:rsid w:val="00555DC1"/>
    <w:rsid w:val="00560932"/>
    <w:rsid w:val="005645D9"/>
    <w:rsid w:val="00566602"/>
    <w:rsid w:val="00566845"/>
    <w:rsid w:val="00571E14"/>
    <w:rsid w:val="0057304F"/>
    <w:rsid w:val="00577526"/>
    <w:rsid w:val="00577D3F"/>
    <w:rsid w:val="00581C6E"/>
    <w:rsid w:val="005858F9"/>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4C7"/>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78DD"/>
    <w:rsid w:val="00634CE6"/>
    <w:rsid w:val="0063630C"/>
    <w:rsid w:val="006374B6"/>
    <w:rsid w:val="006376E0"/>
    <w:rsid w:val="00637CB6"/>
    <w:rsid w:val="00641797"/>
    <w:rsid w:val="006448D4"/>
    <w:rsid w:val="00645758"/>
    <w:rsid w:val="00647098"/>
    <w:rsid w:val="0064797E"/>
    <w:rsid w:val="0065150F"/>
    <w:rsid w:val="00652665"/>
    <w:rsid w:val="00654046"/>
    <w:rsid w:val="00654F2E"/>
    <w:rsid w:val="00655C1F"/>
    <w:rsid w:val="00657272"/>
    <w:rsid w:val="00657366"/>
    <w:rsid w:val="00660605"/>
    <w:rsid w:val="00676ED8"/>
    <w:rsid w:val="006818AA"/>
    <w:rsid w:val="00682A65"/>
    <w:rsid w:val="00684A86"/>
    <w:rsid w:val="006858F5"/>
    <w:rsid w:val="006908A4"/>
    <w:rsid w:val="00694909"/>
    <w:rsid w:val="006968A2"/>
    <w:rsid w:val="00697816"/>
    <w:rsid w:val="006A0F08"/>
    <w:rsid w:val="006A3585"/>
    <w:rsid w:val="006A56CD"/>
    <w:rsid w:val="006B0A08"/>
    <w:rsid w:val="006B1A1E"/>
    <w:rsid w:val="006B3665"/>
    <w:rsid w:val="006B52FB"/>
    <w:rsid w:val="006B7E2D"/>
    <w:rsid w:val="006C2A31"/>
    <w:rsid w:val="006D08BD"/>
    <w:rsid w:val="006D401B"/>
    <w:rsid w:val="006D462E"/>
    <w:rsid w:val="006D65C8"/>
    <w:rsid w:val="006F0396"/>
    <w:rsid w:val="006F1FB3"/>
    <w:rsid w:val="006F7A56"/>
    <w:rsid w:val="00700625"/>
    <w:rsid w:val="0070462A"/>
    <w:rsid w:val="00704633"/>
    <w:rsid w:val="00705A2D"/>
    <w:rsid w:val="00706641"/>
    <w:rsid w:val="00707481"/>
    <w:rsid w:val="00710793"/>
    <w:rsid w:val="0072009E"/>
    <w:rsid w:val="007205A7"/>
    <w:rsid w:val="00725AE3"/>
    <w:rsid w:val="00725F66"/>
    <w:rsid w:val="00730DB3"/>
    <w:rsid w:val="00732FEE"/>
    <w:rsid w:val="00733FF5"/>
    <w:rsid w:val="00734B01"/>
    <w:rsid w:val="00744942"/>
    <w:rsid w:val="00745661"/>
    <w:rsid w:val="00747EF2"/>
    <w:rsid w:val="00754501"/>
    <w:rsid w:val="007547B6"/>
    <w:rsid w:val="0076217E"/>
    <w:rsid w:val="00763CF6"/>
    <w:rsid w:val="00767DB8"/>
    <w:rsid w:val="007805FB"/>
    <w:rsid w:val="0078368F"/>
    <w:rsid w:val="00785D83"/>
    <w:rsid w:val="00786CA5"/>
    <w:rsid w:val="00787F0C"/>
    <w:rsid w:val="00791C3D"/>
    <w:rsid w:val="00792E7E"/>
    <w:rsid w:val="0079365F"/>
    <w:rsid w:val="007A37D3"/>
    <w:rsid w:val="007A3F44"/>
    <w:rsid w:val="007A6E96"/>
    <w:rsid w:val="007A7888"/>
    <w:rsid w:val="007B1E95"/>
    <w:rsid w:val="007B2F45"/>
    <w:rsid w:val="007B7558"/>
    <w:rsid w:val="007C0541"/>
    <w:rsid w:val="007C3211"/>
    <w:rsid w:val="007C5E2D"/>
    <w:rsid w:val="007C6355"/>
    <w:rsid w:val="007D243A"/>
    <w:rsid w:val="007D49BD"/>
    <w:rsid w:val="007D66A1"/>
    <w:rsid w:val="007E3005"/>
    <w:rsid w:val="007E7942"/>
    <w:rsid w:val="007F1A32"/>
    <w:rsid w:val="007F1DFC"/>
    <w:rsid w:val="00804F72"/>
    <w:rsid w:val="0080574D"/>
    <w:rsid w:val="00813CDE"/>
    <w:rsid w:val="00820F79"/>
    <w:rsid w:val="00821643"/>
    <w:rsid w:val="00821FCE"/>
    <w:rsid w:val="00823A1C"/>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31CD"/>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1E60"/>
    <w:rsid w:val="008E470C"/>
    <w:rsid w:val="008E7F6C"/>
    <w:rsid w:val="008F0C02"/>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3CA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3E8"/>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111"/>
    <w:rsid w:val="009F12BE"/>
    <w:rsid w:val="009F4284"/>
    <w:rsid w:val="009F508D"/>
    <w:rsid w:val="00A049A9"/>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263C"/>
    <w:rsid w:val="00A6640C"/>
    <w:rsid w:val="00A664B6"/>
    <w:rsid w:val="00A72225"/>
    <w:rsid w:val="00A8385D"/>
    <w:rsid w:val="00A938FF"/>
    <w:rsid w:val="00A966BE"/>
    <w:rsid w:val="00AA05D3"/>
    <w:rsid w:val="00AA2CEB"/>
    <w:rsid w:val="00AA6CBE"/>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275"/>
    <w:rsid w:val="00B562D9"/>
    <w:rsid w:val="00B6456B"/>
    <w:rsid w:val="00B70DF1"/>
    <w:rsid w:val="00B7226B"/>
    <w:rsid w:val="00B75E62"/>
    <w:rsid w:val="00B770E3"/>
    <w:rsid w:val="00B93785"/>
    <w:rsid w:val="00B94AD6"/>
    <w:rsid w:val="00B95725"/>
    <w:rsid w:val="00BA0AAF"/>
    <w:rsid w:val="00BA1DAD"/>
    <w:rsid w:val="00BA2466"/>
    <w:rsid w:val="00BA2B52"/>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4FAB"/>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5C70"/>
    <w:rsid w:val="00C90786"/>
    <w:rsid w:val="00C9122C"/>
    <w:rsid w:val="00C92A9A"/>
    <w:rsid w:val="00CA09A7"/>
    <w:rsid w:val="00CA1F53"/>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1835"/>
    <w:rsid w:val="00CF4F04"/>
    <w:rsid w:val="00CF6D6A"/>
    <w:rsid w:val="00CF7A26"/>
    <w:rsid w:val="00D01EB8"/>
    <w:rsid w:val="00D0278A"/>
    <w:rsid w:val="00D05B56"/>
    <w:rsid w:val="00D062F5"/>
    <w:rsid w:val="00D109F9"/>
    <w:rsid w:val="00D12029"/>
    <w:rsid w:val="00D15552"/>
    <w:rsid w:val="00D201B6"/>
    <w:rsid w:val="00D20D9F"/>
    <w:rsid w:val="00D23B6B"/>
    <w:rsid w:val="00D2455F"/>
    <w:rsid w:val="00D2562E"/>
    <w:rsid w:val="00D256B1"/>
    <w:rsid w:val="00D25BBA"/>
    <w:rsid w:val="00D27900"/>
    <w:rsid w:val="00D27ED2"/>
    <w:rsid w:val="00D3026C"/>
    <w:rsid w:val="00D339F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A75D3"/>
    <w:rsid w:val="00DB1B78"/>
    <w:rsid w:val="00DB2FFA"/>
    <w:rsid w:val="00DB58DC"/>
    <w:rsid w:val="00DB646F"/>
    <w:rsid w:val="00DC2063"/>
    <w:rsid w:val="00DC2863"/>
    <w:rsid w:val="00DD347B"/>
    <w:rsid w:val="00DD4688"/>
    <w:rsid w:val="00DD7791"/>
    <w:rsid w:val="00DD7D2F"/>
    <w:rsid w:val="00DD7DD6"/>
    <w:rsid w:val="00DE3117"/>
    <w:rsid w:val="00DF0910"/>
    <w:rsid w:val="00DF17DF"/>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695A"/>
    <w:rsid w:val="00E8787E"/>
    <w:rsid w:val="00E92623"/>
    <w:rsid w:val="00E957EF"/>
    <w:rsid w:val="00E96555"/>
    <w:rsid w:val="00EA1123"/>
    <w:rsid w:val="00EA140A"/>
    <w:rsid w:val="00EA151B"/>
    <w:rsid w:val="00EA2A18"/>
    <w:rsid w:val="00EA4264"/>
    <w:rsid w:val="00EB0FFD"/>
    <w:rsid w:val="00EB15D4"/>
    <w:rsid w:val="00EB2C92"/>
    <w:rsid w:val="00EB37FD"/>
    <w:rsid w:val="00EB6159"/>
    <w:rsid w:val="00EB6447"/>
    <w:rsid w:val="00EB70EA"/>
    <w:rsid w:val="00EB7AE4"/>
    <w:rsid w:val="00EC28D8"/>
    <w:rsid w:val="00ED4DC9"/>
    <w:rsid w:val="00EE3DB1"/>
    <w:rsid w:val="00EF0124"/>
    <w:rsid w:val="00EF2337"/>
    <w:rsid w:val="00EF3347"/>
    <w:rsid w:val="00F030F8"/>
    <w:rsid w:val="00F0403D"/>
    <w:rsid w:val="00F04E67"/>
    <w:rsid w:val="00F05C55"/>
    <w:rsid w:val="00F06211"/>
    <w:rsid w:val="00F0743D"/>
    <w:rsid w:val="00F11AE4"/>
    <w:rsid w:val="00F1523B"/>
    <w:rsid w:val="00F207D2"/>
    <w:rsid w:val="00F210FA"/>
    <w:rsid w:val="00F21328"/>
    <w:rsid w:val="00F268CA"/>
    <w:rsid w:val="00F31A0F"/>
    <w:rsid w:val="00F348A6"/>
    <w:rsid w:val="00F3669E"/>
    <w:rsid w:val="00F43CDC"/>
    <w:rsid w:val="00F44916"/>
    <w:rsid w:val="00F451A3"/>
    <w:rsid w:val="00F45C7B"/>
    <w:rsid w:val="00F4738C"/>
    <w:rsid w:val="00F50E0A"/>
    <w:rsid w:val="00F52D3B"/>
    <w:rsid w:val="00F530D5"/>
    <w:rsid w:val="00F60A46"/>
    <w:rsid w:val="00F60C7E"/>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A93"/>
    <w:rsid w:val="00FC0603"/>
    <w:rsid w:val="00FD2FD8"/>
    <w:rsid w:val="00FD4635"/>
    <w:rsid w:val="00FD735A"/>
    <w:rsid w:val="00FE2071"/>
    <w:rsid w:val="00FE4495"/>
    <w:rsid w:val="00FE45F1"/>
    <w:rsid w:val="00FE4858"/>
    <w:rsid w:val="00FE6A0F"/>
    <w:rsid w:val="00FE6A46"/>
    <w:rsid w:val="00FE7DC1"/>
    <w:rsid w:val="00FF0584"/>
    <w:rsid w:val="00FF0A9A"/>
    <w:rsid w:val="00FF21DB"/>
    <w:rsid w:val="00FF2E0C"/>
    <w:rsid w:val="00FF2EA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487A7"/>
  <w15:chartTrackingRefBased/>
  <w15:docId w15:val="{BA41785C-7A51-4139-9AC8-AA2C71AE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26662A"/>
    <w:rPr>
      <w:color w:val="0000FF"/>
      <w:u w:val="single"/>
    </w:rPr>
  </w:style>
  <w:style w:type="paragraph" w:styleId="BodyText">
    <w:name w:val="Body Text"/>
    <w:basedOn w:val="Normal"/>
    <w:link w:val="BodyTextChar"/>
    <w:rsid w:val="004D06CD"/>
    <w:pPr>
      <w:spacing w:after="120"/>
    </w:pPr>
  </w:style>
  <w:style w:type="character" w:customStyle="1" w:styleId="BodyTextChar">
    <w:name w:val="Body Text Char"/>
    <w:basedOn w:val="DefaultParagraphFont"/>
    <w:link w:val="BodyText"/>
    <w:rsid w:val="004D06CD"/>
    <w:rPr>
      <w:sz w:val="24"/>
      <w:lang w:eastAsia="ar-SA"/>
    </w:rPr>
  </w:style>
  <w:style w:type="paragraph" w:customStyle="1" w:styleId="Style1">
    <w:name w:val="Style1"/>
    <w:basedOn w:val="Normal"/>
    <w:qFormat/>
    <w:rsid w:val="00707481"/>
    <w:pPr>
      <w:numPr>
        <w:numId w:val="16"/>
      </w:numPr>
      <w:tabs>
        <w:tab w:val="clear" w:pos="996"/>
        <w:tab w:val="num" w:pos="720"/>
      </w:tabs>
      <w:suppressAutoHyphens w:val="0"/>
      <w:ind w:left="720"/>
    </w:pPr>
    <w:rPr>
      <w:rFonts w:ascii="Goudy Old Style" w:hAnsi="Goudy Old Style" w:cs="Arial"/>
      <w:b/>
      <w:snapToGrid w:val="0"/>
      <w:szCs w:val="24"/>
      <w:u w:val="single"/>
      <w:lang w:eastAsia="en-US"/>
    </w:rPr>
  </w:style>
  <w:style w:type="table" w:customStyle="1" w:styleId="TableGrid1">
    <w:name w:val="Table Grid1"/>
    <w:basedOn w:val="TableNormal"/>
    <w:next w:val="TableGrid"/>
    <w:uiPriority w:val="59"/>
    <w:rsid w:val="00C85C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5C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03">
      <w:bodyDiv w:val="1"/>
      <w:marLeft w:val="0"/>
      <w:marRight w:val="0"/>
      <w:marTop w:val="0"/>
      <w:marBottom w:val="0"/>
      <w:divBdr>
        <w:top w:val="none" w:sz="0" w:space="0" w:color="auto"/>
        <w:left w:val="none" w:sz="0" w:space="0" w:color="auto"/>
        <w:bottom w:val="none" w:sz="0" w:space="0" w:color="auto"/>
        <w:right w:val="none" w:sz="0" w:space="0" w:color="auto"/>
      </w:divBdr>
      <w:divsChild>
        <w:div w:id="1485318275">
          <w:marLeft w:val="0"/>
          <w:marRight w:val="0"/>
          <w:marTop w:val="0"/>
          <w:marBottom w:val="0"/>
          <w:divBdr>
            <w:top w:val="none" w:sz="0" w:space="0" w:color="auto"/>
            <w:left w:val="none" w:sz="0" w:space="0" w:color="auto"/>
            <w:bottom w:val="none" w:sz="0" w:space="0" w:color="auto"/>
            <w:right w:val="none" w:sz="0" w:space="0" w:color="auto"/>
          </w:divBdr>
        </w:div>
        <w:div w:id="954405010">
          <w:marLeft w:val="0"/>
          <w:marRight w:val="0"/>
          <w:marTop w:val="0"/>
          <w:marBottom w:val="0"/>
          <w:divBdr>
            <w:top w:val="none" w:sz="0" w:space="0" w:color="auto"/>
            <w:left w:val="none" w:sz="0" w:space="0" w:color="auto"/>
            <w:bottom w:val="none" w:sz="0" w:space="0" w:color="auto"/>
            <w:right w:val="none" w:sz="0" w:space="0" w:color="auto"/>
          </w:divBdr>
        </w:div>
        <w:div w:id="797458169">
          <w:marLeft w:val="0"/>
          <w:marRight w:val="0"/>
          <w:marTop w:val="0"/>
          <w:marBottom w:val="0"/>
          <w:divBdr>
            <w:top w:val="none" w:sz="0" w:space="0" w:color="auto"/>
            <w:left w:val="none" w:sz="0" w:space="0" w:color="auto"/>
            <w:bottom w:val="none" w:sz="0" w:space="0" w:color="auto"/>
            <w:right w:val="none" w:sz="0" w:space="0" w:color="auto"/>
          </w:divBdr>
        </w:div>
        <w:div w:id="2050260609">
          <w:marLeft w:val="0"/>
          <w:marRight w:val="0"/>
          <w:marTop w:val="0"/>
          <w:marBottom w:val="0"/>
          <w:divBdr>
            <w:top w:val="none" w:sz="0" w:space="0" w:color="auto"/>
            <w:left w:val="none" w:sz="0" w:space="0" w:color="auto"/>
            <w:bottom w:val="none" w:sz="0" w:space="0" w:color="auto"/>
            <w:right w:val="none" w:sz="0" w:space="0" w:color="auto"/>
          </w:divBdr>
        </w:div>
        <w:div w:id="983394732">
          <w:marLeft w:val="0"/>
          <w:marRight w:val="0"/>
          <w:marTop w:val="0"/>
          <w:marBottom w:val="0"/>
          <w:divBdr>
            <w:top w:val="none" w:sz="0" w:space="0" w:color="auto"/>
            <w:left w:val="none" w:sz="0" w:space="0" w:color="auto"/>
            <w:bottom w:val="none" w:sz="0" w:space="0" w:color="auto"/>
            <w:right w:val="none" w:sz="0" w:space="0" w:color="auto"/>
          </w:divBdr>
        </w:div>
        <w:div w:id="321934260">
          <w:marLeft w:val="0"/>
          <w:marRight w:val="0"/>
          <w:marTop w:val="0"/>
          <w:marBottom w:val="0"/>
          <w:divBdr>
            <w:top w:val="none" w:sz="0" w:space="0" w:color="auto"/>
            <w:left w:val="none" w:sz="0" w:space="0" w:color="auto"/>
            <w:bottom w:val="none" w:sz="0" w:space="0" w:color="auto"/>
            <w:right w:val="none" w:sz="0" w:space="0" w:color="auto"/>
          </w:divBdr>
        </w:div>
        <w:div w:id="1183662210">
          <w:marLeft w:val="0"/>
          <w:marRight w:val="0"/>
          <w:marTop w:val="0"/>
          <w:marBottom w:val="0"/>
          <w:divBdr>
            <w:top w:val="none" w:sz="0" w:space="0" w:color="auto"/>
            <w:left w:val="none" w:sz="0" w:space="0" w:color="auto"/>
            <w:bottom w:val="none" w:sz="0" w:space="0" w:color="auto"/>
            <w:right w:val="none" w:sz="0" w:space="0" w:color="auto"/>
          </w:divBdr>
        </w:div>
      </w:divsChild>
    </w:div>
    <w:div w:id="345130716">
      <w:bodyDiv w:val="1"/>
      <w:marLeft w:val="0"/>
      <w:marRight w:val="0"/>
      <w:marTop w:val="0"/>
      <w:marBottom w:val="0"/>
      <w:divBdr>
        <w:top w:val="none" w:sz="0" w:space="0" w:color="auto"/>
        <w:left w:val="none" w:sz="0" w:space="0" w:color="auto"/>
        <w:bottom w:val="none" w:sz="0" w:space="0" w:color="auto"/>
        <w:right w:val="none" w:sz="0" w:space="0" w:color="auto"/>
      </w:divBdr>
    </w:div>
    <w:div w:id="2103640146">
      <w:bodyDiv w:val="1"/>
      <w:marLeft w:val="0"/>
      <w:marRight w:val="0"/>
      <w:marTop w:val="0"/>
      <w:marBottom w:val="0"/>
      <w:divBdr>
        <w:top w:val="none" w:sz="0" w:space="0" w:color="auto"/>
        <w:left w:val="none" w:sz="0" w:space="0" w:color="auto"/>
        <w:bottom w:val="none" w:sz="0" w:space="0" w:color="auto"/>
        <w:right w:val="none" w:sz="0" w:space="0" w:color="auto"/>
      </w:divBdr>
    </w:div>
    <w:div w:id="213844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fsw.edu/academicsupport/gethelp/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57E2-D2A7-4EC8-872C-E1E24184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16</TotalTime>
  <Pages>9</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20482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Tamra A. Pacheco</cp:lastModifiedBy>
  <cp:revision>5</cp:revision>
  <dcterms:created xsi:type="dcterms:W3CDTF">2020-05-21T12:17:00Z</dcterms:created>
  <dcterms:modified xsi:type="dcterms:W3CDTF">2020-05-21T12:32:00Z</dcterms:modified>
</cp:coreProperties>
</file>