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5ABC67A5">
            <wp:simplePos x="0" y="0"/>
            <wp:positionH relativeFrom="column">
              <wp:posOffset>4502206</wp:posOffset>
            </wp:positionH>
            <wp:positionV relativeFrom="paragraph">
              <wp:posOffset>-182647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1CDB5B13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704271">
        <w:rPr>
          <w:rFonts w:ascii="Calibri" w:hAnsi="Calibri"/>
        </w:rPr>
        <w:t>August 15, 2018</w:t>
      </w:r>
      <w:r w:rsidR="002E70CA" w:rsidRPr="006656E3">
        <w:rPr>
          <w:rFonts w:ascii="Calibri" w:hAnsi="Calibri"/>
        </w:rPr>
        <w:t>, 2:00 p</w:t>
      </w:r>
      <w:r w:rsidR="002B5A28" w:rsidRPr="006656E3">
        <w:rPr>
          <w:rFonts w:ascii="Calibri" w:hAnsi="Calibri"/>
        </w:rPr>
        <w:t>.m.</w:t>
      </w:r>
    </w:p>
    <w:p w14:paraId="70C3BF50" w14:textId="777777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14:paraId="208F4478" w14:textId="35CD20AF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 xml:space="preserve">Dana Roes </w:t>
      </w:r>
      <w:r w:rsidR="00EF6B9A">
        <w:rPr>
          <w:rFonts w:ascii="Calibri" w:hAnsi="Calibri"/>
        </w:rPr>
        <w:t>(Russell Swanson fill-in)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7777777" w:rsidR="00F227B1" w:rsidRPr="006656E3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AC82226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5D7C1A2B" w:rsidR="00F227B1" w:rsidRPr="006656E3" w:rsidRDefault="0071704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10D7EBB3" w:rsidR="00F227B1" w:rsidRPr="006656E3" w:rsidRDefault="00945678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BF5EDC"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77777777" w:rsidR="00F227B1" w:rsidRPr="006656E3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3FB6F4CB" w14:textId="77777777" w:rsidR="00F227B1" w:rsidRPr="006656E3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5079F419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FEB8531" w14:textId="5CE78589" w:rsidR="00F227B1" w:rsidRPr="006656E3" w:rsidRDefault="00945678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1D1D8D"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260E22B" w14:textId="06A28554" w:rsidR="00F227B1" w:rsidRPr="006656E3" w:rsidRDefault="0070427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9D15594" w14:textId="11C064C7" w:rsidR="00F227B1" w:rsidRPr="006656E3" w:rsidRDefault="0094567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ECCCCF4" w14:textId="4F258677" w:rsidR="00F227B1" w:rsidRPr="006656E3" w:rsidRDefault="00F227B1" w:rsidP="00704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Mompoint</w:t>
            </w:r>
            <w:proofErr w:type="spellEnd"/>
            <w:r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3CBC5B31" w:rsidR="000A395B" w:rsidRPr="006656E3" w:rsidRDefault="0070427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731D18CA" w:rsidR="000A395B" w:rsidRPr="006656E3" w:rsidRDefault="000A395B" w:rsidP="00704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1D9F3F9A" w14:textId="77777777" w:rsidR="000A395B" w:rsidRPr="006656E3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77777777" w:rsidR="00F227B1" w:rsidRPr="006656E3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  <w:r w:rsidR="00377D37"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BB43DEF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CB8BB9C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77777777" w:rsidR="00F227B1" w:rsidRPr="006656E3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77777777"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BBF5F4D" w14:textId="77777777"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47B7C0D3" w14:textId="77777777"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7517F07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9768332" w14:textId="2BABDD64" w:rsidR="00F227B1" w:rsidRPr="006656E3" w:rsidRDefault="00F26677" w:rsidP="00061617">
            <w:pPr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293D78C" w14:textId="77777777" w:rsidR="00F227B1" w:rsidRPr="006656E3" w:rsidRDefault="00817670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CC11384" w14:textId="77777777" w:rsidR="00F227B1" w:rsidRPr="006656E3" w:rsidRDefault="00A00B6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61679F6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2752A227" w:rsidR="00552697" w:rsidRPr="006656E3" w:rsidRDefault="00F26677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Monica, </w:t>
            </w:r>
            <w:r w:rsidR="00FB5026">
              <w:rPr>
                <w:rFonts w:ascii="Calibri" w:hAnsi="Calibri"/>
              </w:rPr>
              <w:t xml:space="preserve">Len, Dr. Teed 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71464EBB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FB5026">
        <w:rPr>
          <w:rFonts w:ascii="Calibri" w:hAnsi="Calibri" w:cs="Arial"/>
        </w:rPr>
        <w:t>10:3</w:t>
      </w:r>
      <w:r w:rsidR="00704271">
        <w:rPr>
          <w:rFonts w:ascii="Calibri" w:hAnsi="Calibri" w:cs="Arial"/>
        </w:rPr>
        <w:t>0</w:t>
      </w:r>
      <w:r w:rsidR="00FB5026">
        <w:rPr>
          <w:rFonts w:ascii="Calibri" w:hAnsi="Calibri" w:cs="Arial"/>
        </w:rPr>
        <w:t xml:space="preserve"> a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663DEEB7" w14:textId="2F60450F" w:rsidR="00606EA4" w:rsidRDefault="00377D37" w:rsidP="00C51F7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Minutes from </w:t>
      </w:r>
      <w:r w:rsidR="00FB5026">
        <w:rPr>
          <w:rFonts w:ascii="Calibri" w:hAnsi="Calibri" w:cs="Arial"/>
        </w:rPr>
        <w:t>August</w:t>
      </w:r>
      <w:r w:rsidR="00F67A50">
        <w:rPr>
          <w:rFonts w:ascii="Calibri" w:hAnsi="Calibri" w:cs="Arial"/>
        </w:rPr>
        <w:t xml:space="preserve"> 2018 </w:t>
      </w:r>
    </w:p>
    <w:p w14:paraId="1B461563" w14:textId="7114C37F" w:rsidR="00FB5026" w:rsidRDefault="00FB5026" w:rsidP="00FB502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Adjusted, sent updated one </w:t>
      </w:r>
    </w:p>
    <w:p w14:paraId="449CE21D" w14:textId="636A5F63" w:rsidR="00FB5026" w:rsidRPr="006656E3" w:rsidRDefault="00FB5026" w:rsidP="00FB502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Office Hours issue: can’t have less than 30 minutes (per Dr. Teed), but 15 minutes is doable. </w:t>
      </w:r>
    </w:p>
    <w:p w14:paraId="70FBD74A" w14:textId="77777777" w:rsidR="00C61549" w:rsidRPr="006656E3" w:rsidRDefault="00C61549" w:rsidP="00C6607A">
      <w:pPr>
        <w:rPr>
          <w:rFonts w:ascii="Calibri" w:hAnsi="Calibri" w:cs="Arial"/>
        </w:rPr>
      </w:pPr>
    </w:p>
    <w:p w14:paraId="0176F9D1" w14:textId="6746B90F" w:rsidR="00704271" w:rsidRDefault="00704271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Announcements: </w:t>
      </w:r>
    </w:p>
    <w:p w14:paraId="477D3FAC" w14:textId="77777777" w:rsidR="00460F40" w:rsidRDefault="00945678" w:rsidP="0094567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Dr. Teed: </w:t>
      </w:r>
    </w:p>
    <w:p w14:paraId="1DC3307F" w14:textId="1F6FD5D1" w:rsidR="00460F40" w:rsidRDefault="00460F40" w:rsidP="00460F4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945678" w:rsidRPr="00945678">
        <w:rPr>
          <w:rFonts w:ascii="Calibri" w:hAnsi="Calibri" w:cs="Arial"/>
        </w:rPr>
        <w:t xml:space="preserve">e’re working on getting registration issues solved. </w:t>
      </w:r>
    </w:p>
    <w:p w14:paraId="46A7A034" w14:textId="49C191C7" w:rsidR="00460F40" w:rsidRDefault="00460F40" w:rsidP="00460F4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4F7642">
        <w:rPr>
          <w:rFonts w:ascii="Calibri" w:hAnsi="Calibri" w:cs="Arial"/>
        </w:rPr>
        <w:t>he’s working on parking</w:t>
      </w:r>
      <w:r>
        <w:rPr>
          <w:rFonts w:ascii="Calibri" w:hAnsi="Calibri" w:cs="Arial"/>
        </w:rPr>
        <w:t xml:space="preserve"> lot issues.</w:t>
      </w:r>
    </w:p>
    <w:p w14:paraId="669DD471" w14:textId="71300FB6" w:rsidR="00FB5026" w:rsidRPr="00945678" w:rsidRDefault="00460F40" w:rsidP="00460F4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Let her know if you’re interested in developing a course using </w:t>
      </w:r>
      <w:proofErr w:type="spellStart"/>
      <w:r>
        <w:rPr>
          <w:rFonts w:ascii="Calibri" w:hAnsi="Calibri" w:cs="Arial"/>
        </w:rPr>
        <w:t>OER</w:t>
      </w:r>
      <w:proofErr w:type="spellEnd"/>
      <w:r>
        <w:rPr>
          <w:rFonts w:ascii="Calibri" w:hAnsi="Calibri" w:cs="Arial"/>
        </w:rPr>
        <w:t xml:space="preserve"> (online educational resources). </w:t>
      </w:r>
    </w:p>
    <w:p w14:paraId="3AC33B59" w14:textId="786FC04E" w:rsidR="00704271" w:rsidRDefault="00945678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D61861">
        <w:rPr>
          <w:rFonts w:ascii="Calibri" w:hAnsi="Calibri" w:cs="Arial"/>
        </w:rPr>
        <w:t xml:space="preserve">hoto Day today: in Photo Lab L-116. </w:t>
      </w:r>
    </w:p>
    <w:p w14:paraId="56D61205" w14:textId="65B89552" w:rsidR="00CC4FE1" w:rsidRDefault="00CC4FE1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For </w:t>
      </w:r>
      <w:proofErr w:type="spellStart"/>
      <w:r>
        <w:rPr>
          <w:rFonts w:ascii="Calibri" w:hAnsi="Calibri" w:cs="Arial"/>
        </w:rPr>
        <w:t>AFMs</w:t>
      </w:r>
      <w:proofErr w:type="spellEnd"/>
      <w:r>
        <w:rPr>
          <w:rFonts w:ascii="Calibri" w:hAnsi="Calibri" w:cs="Arial"/>
        </w:rPr>
        <w:t xml:space="preserve">, reach out to them and check in. </w:t>
      </w:r>
    </w:p>
    <w:p w14:paraId="5309938E" w14:textId="3F9746F1" w:rsidR="00945678" w:rsidRDefault="00945678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FPD</w:t>
      </w:r>
      <w:proofErr w:type="spellEnd"/>
      <w:r>
        <w:rPr>
          <w:rFonts w:ascii="Calibri" w:hAnsi="Calibri" w:cs="Arial"/>
        </w:rPr>
        <w:t xml:space="preserve"> Travel Deadline: 9/14, 11/9, 3/1</w:t>
      </w:r>
    </w:p>
    <w:p w14:paraId="29896D1C" w14:textId="62066888" w:rsidR="00945678" w:rsidRDefault="00CC4FE1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FEE and </w:t>
      </w:r>
      <w:proofErr w:type="spellStart"/>
      <w:r>
        <w:rPr>
          <w:rFonts w:ascii="Calibri" w:hAnsi="Calibri" w:cs="Arial"/>
        </w:rPr>
        <w:t>NEH</w:t>
      </w:r>
      <w:proofErr w:type="spellEnd"/>
      <w:r>
        <w:rPr>
          <w:rFonts w:ascii="Calibri" w:hAnsi="Calibri" w:cs="Arial"/>
        </w:rPr>
        <w:t xml:space="preserve"> </w:t>
      </w:r>
      <w:r w:rsidR="00945678">
        <w:rPr>
          <w:rFonts w:ascii="Calibri" w:hAnsi="Calibri" w:cs="Arial"/>
        </w:rPr>
        <w:t xml:space="preserve">Humanities grant deadline: 10/17 </w:t>
      </w:r>
    </w:p>
    <w:p w14:paraId="2AE52437" w14:textId="0E455C5A" w:rsidR="00CC4FE1" w:rsidRDefault="00CC4FE1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September PD Friday: every month, 4</w:t>
      </w:r>
      <w:r w:rsidRPr="00CC4FE1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Friday</w:t>
      </w:r>
    </w:p>
    <w:p w14:paraId="588D8330" w14:textId="62B9656F" w:rsidR="00CC4FE1" w:rsidRDefault="00CC4FE1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TLC Guest Speaker: Stephen Brookfield </w:t>
      </w:r>
    </w:p>
    <w:p w14:paraId="7D7530C2" w14:textId="5F28BDFA" w:rsidR="00CC4FE1" w:rsidRDefault="00CC4FE1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 xml:space="preserve"> Publisher’s forum: drop in event (lunch, dessert provided) on 10/12. </w:t>
      </w:r>
    </w:p>
    <w:p w14:paraId="390D1B3A" w14:textId="53DCAD67" w:rsidR="00CD7D7C" w:rsidRDefault="00CD7D7C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9/28 (Friday): TLC workshop by Stuart </w:t>
      </w:r>
    </w:p>
    <w:p w14:paraId="53F520FB" w14:textId="00B2A53D" w:rsidR="00CD7D7C" w:rsidRDefault="00CD7D7C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10/9: Edison Campus open house for </w:t>
      </w:r>
      <w:proofErr w:type="spellStart"/>
      <w:r>
        <w:rPr>
          <w:rFonts w:ascii="Calibri" w:hAnsi="Calibri" w:cs="Arial"/>
        </w:rPr>
        <w:t>Arts@FSW</w:t>
      </w:r>
      <w:proofErr w:type="spellEnd"/>
      <w:r>
        <w:rPr>
          <w:rFonts w:ascii="Calibri" w:hAnsi="Calibri" w:cs="Arial"/>
        </w:rPr>
        <w:t xml:space="preserve"> (see Wendy’s email and respond). Set up is </w:t>
      </w:r>
      <w:proofErr w:type="gramStart"/>
      <w:r>
        <w:rPr>
          <w:rFonts w:ascii="Calibri" w:hAnsi="Calibri" w:cs="Arial"/>
        </w:rPr>
        <w:t>probably at</w:t>
      </w:r>
      <w:proofErr w:type="gramEnd"/>
      <w:r>
        <w:rPr>
          <w:rFonts w:ascii="Calibri" w:hAnsi="Calibri" w:cs="Arial"/>
        </w:rPr>
        <w:t xml:space="preserve"> 2 pm</w:t>
      </w:r>
      <w:r w:rsidR="00D61861">
        <w:rPr>
          <w:rFonts w:ascii="Calibri" w:hAnsi="Calibri" w:cs="Arial"/>
        </w:rPr>
        <w:t xml:space="preserve"> until around 5-6 pm</w:t>
      </w:r>
      <w:r>
        <w:rPr>
          <w:rFonts w:ascii="Calibri" w:hAnsi="Calibri" w:cs="Arial"/>
        </w:rPr>
        <w:t xml:space="preserve">. (Event is for high school juniors and seniors) </w:t>
      </w:r>
    </w:p>
    <w:p w14:paraId="47640417" w14:textId="77777777" w:rsidR="00704271" w:rsidRDefault="00704271" w:rsidP="00704271">
      <w:pPr>
        <w:pStyle w:val="ListParagraph"/>
        <w:ind w:left="1080"/>
        <w:rPr>
          <w:rFonts w:ascii="Calibri" w:hAnsi="Calibri" w:cs="Arial"/>
        </w:rPr>
      </w:pP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1EA81674" w14:textId="6BC482DC" w:rsidR="00945678" w:rsidRDefault="00945678" w:rsidP="0094567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Websi</w:t>
      </w:r>
      <w:r w:rsidR="00D61861">
        <w:rPr>
          <w:rFonts w:ascii="Calibri" w:hAnsi="Calibri" w:cs="Arial"/>
        </w:rPr>
        <w:t xml:space="preserve">te/brochure (Steve): photo day today, get bio to Steve </w:t>
      </w:r>
    </w:p>
    <w:p w14:paraId="0D5080BC" w14:textId="01B0D1B6" w:rsidR="00945678" w:rsidRDefault="00D61861" w:rsidP="0094567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 Update: everything’s going well, full classes, new pianos </w:t>
      </w:r>
    </w:p>
    <w:p w14:paraId="7769DA9A" w14:textId="74B86258" w:rsidR="00971D46" w:rsidRDefault="00971D46" w:rsidP="0094567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Forms: Everyone does Forms 3 and 1 (goal setting and reviewing goals from final year) regardless of where someone is in their evaluation cycle </w:t>
      </w:r>
    </w:p>
    <w:p w14:paraId="0A5BA1EE" w14:textId="26787F0A" w:rsidR="00945678" w:rsidRDefault="00945678" w:rsidP="0094567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Continuing Contract Committees</w:t>
      </w:r>
      <w:r w:rsidR="00D61861">
        <w:rPr>
          <w:rFonts w:ascii="Calibri" w:hAnsi="Calibri" w:cs="Arial"/>
        </w:rPr>
        <w:t xml:space="preserve">: </w:t>
      </w:r>
    </w:p>
    <w:p w14:paraId="77AE6B9C" w14:textId="6A7FCD22" w:rsidR="00D61861" w:rsidRDefault="00D61861" w:rsidP="00D6186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Elijah: Sarah, Wendy, </w:t>
      </w:r>
      <w:r w:rsidR="00971D46">
        <w:rPr>
          <w:rFonts w:ascii="Calibri" w:hAnsi="Calibri" w:cs="Arial"/>
        </w:rPr>
        <w:t xml:space="preserve">McGowan </w:t>
      </w:r>
    </w:p>
    <w:p w14:paraId="55CE6DBE" w14:textId="777FECEA" w:rsidR="00D61861" w:rsidRDefault="00971D46" w:rsidP="00D6186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Ron: Tom, Dana, Stuart </w:t>
      </w:r>
    </w:p>
    <w:p w14:paraId="7DD6754E" w14:textId="73E982B7" w:rsidR="00D61861" w:rsidRDefault="00971D46" w:rsidP="00D6186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Steve: Stuart, Tom, Dana </w:t>
      </w:r>
    </w:p>
    <w:p w14:paraId="546F2715" w14:textId="77777777" w:rsidR="003A100E" w:rsidRDefault="00945678" w:rsidP="0094567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(Elijah) </w:t>
      </w:r>
    </w:p>
    <w:p w14:paraId="7BB25B3C" w14:textId="77777777" w:rsidR="00EF6B9A" w:rsidRDefault="00EF6B9A" w:rsidP="003A100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“Sent” Surveys (through 9/26): participate if you can </w:t>
      </w:r>
    </w:p>
    <w:p w14:paraId="1FB80B73" w14:textId="77777777" w:rsidR="00E36140" w:rsidRDefault="00EF6B9A" w:rsidP="003A100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SACS recent review: </w:t>
      </w: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 xml:space="preserve"> was criticized on the report that only collected data (but did well when they sent people to our classes). </w:t>
      </w:r>
    </w:p>
    <w:p w14:paraId="6D26691E" w14:textId="5D1BDEF9" w:rsidR="006E6675" w:rsidRDefault="00E36140" w:rsidP="003A100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pre-and-post-tests aren’t sufficient anymore. </w:t>
      </w:r>
      <w:proofErr w:type="gramStart"/>
      <w:r>
        <w:rPr>
          <w:rFonts w:ascii="Calibri" w:hAnsi="Calibri" w:cs="Arial"/>
        </w:rPr>
        <w:t>So</w:t>
      </w:r>
      <w:proofErr w:type="gramEnd"/>
      <w:r>
        <w:rPr>
          <w:rFonts w:ascii="Calibri" w:hAnsi="Calibri" w:cs="Arial"/>
        </w:rPr>
        <w:t xml:space="preserve"> we need to amp it up a little</w:t>
      </w:r>
      <w:r w:rsidR="003D2DC3">
        <w:rPr>
          <w:rFonts w:ascii="Calibri" w:hAnsi="Calibri" w:cs="Arial"/>
        </w:rPr>
        <w:t xml:space="preserve">, and we’ll do that through Focus Groups. We can either (a) have Joe test students in his </w:t>
      </w:r>
      <w:r w:rsidR="00F42D01">
        <w:rPr>
          <w:rFonts w:ascii="Calibri" w:hAnsi="Calibri" w:cs="Arial"/>
        </w:rPr>
        <w:t>office, which would require our help in advertising and motivating students to meet with Joe</w:t>
      </w:r>
      <w:r w:rsidR="003D2DC3">
        <w:rPr>
          <w:rFonts w:ascii="Calibri" w:hAnsi="Calibri" w:cs="Arial"/>
        </w:rPr>
        <w:t>, or (b) visit one of our classes</w:t>
      </w:r>
      <w:r w:rsidR="00F42D01">
        <w:rPr>
          <w:rFonts w:ascii="Calibri" w:hAnsi="Calibri" w:cs="Arial"/>
        </w:rPr>
        <w:t>, which would be more invasive and time-consuming for us</w:t>
      </w:r>
      <w:r w:rsidR="003D2DC3">
        <w:rPr>
          <w:rFonts w:ascii="Calibri" w:hAnsi="Calibri" w:cs="Arial"/>
        </w:rPr>
        <w:t>. Option (a) is hard because we need to get student volunteers. Option (b) is easier for us</w:t>
      </w:r>
      <w:r w:rsidR="00F42D01">
        <w:rPr>
          <w:rFonts w:ascii="Calibri" w:hAnsi="Calibri" w:cs="Arial"/>
        </w:rPr>
        <w:t xml:space="preserve"> insofar as it lets us keep our class schedules on track</w:t>
      </w:r>
      <w:r w:rsidR="003D2DC3">
        <w:rPr>
          <w:rFonts w:ascii="Calibri" w:hAnsi="Calibri" w:cs="Arial"/>
        </w:rPr>
        <w:t xml:space="preserve">, but it feels more invasive. </w:t>
      </w:r>
    </w:p>
    <w:p w14:paraId="3EB37A2C" w14:textId="77777777" w:rsidR="00337B28" w:rsidRDefault="006E6675" w:rsidP="003A100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proposed that we go the less invasive </w:t>
      </w:r>
      <w:r w:rsidR="0058738A">
        <w:rPr>
          <w:rFonts w:ascii="Calibri" w:hAnsi="Calibri" w:cs="Arial"/>
        </w:rPr>
        <w:t xml:space="preserve">way: have students meet with Joe in his office. Then, if it doesn’t get us the results they need, we can rethink the Focus Group for next assessment cycle. </w:t>
      </w:r>
      <w:r w:rsidR="00337B28">
        <w:rPr>
          <w:rFonts w:ascii="Calibri" w:hAnsi="Calibri" w:cs="Arial"/>
        </w:rPr>
        <w:t xml:space="preserve">Motion carried: everyone agreed to this, no one demurred. </w:t>
      </w:r>
    </w:p>
    <w:p w14:paraId="215F2079" w14:textId="40B94B4B" w:rsidR="00E32FAC" w:rsidRPr="00945678" w:rsidRDefault="00F26677" w:rsidP="003A100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Elijah also discussed the Gen Ed assessment with the professors who are teaching the specific classes mentioned in the Agenda for today. </w:t>
      </w:r>
      <w:r w:rsidR="00817670" w:rsidRPr="00945678">
        <w:rPr>
          <w:rFonts w:ascii="Calibri" w:hAnsi="Calibri" w:cs="Helvetica"/>
        </w:rPr>
        <w:br/>
      </w:r>
      <w:bookmarkStart w:id="0" w:name="_GoBack"/>
      <w:bookmarkEnd w:id="0"/>
    </w:p>
    <w:p w14:paraId="195E7C7B" w14:textId="77777777" w:rsidR="000018F5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14:paraId="596D8B76" w14:textId="39CD0289" w:rsidR="0094090E" w:rsidRPr="00945678" w:rsidRDefault="00B03049" w:rsidP="0094567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None. </w:t>
      </w:r>
      <w:r w:rsidR="008639A4" w:rsidRPr="00945678">
        <w:rPr>
          <w:rFonts w:ascii="Calibri" w:hAnsi="Calibri" w:cs="Arial"/>
        </w:rPr>
        <w:br/>
      </w:r>
    </w:p>
    <w:p w14:paraId="17082DCE" w14:textId="75BB3FE2"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EF6B9A">
        <w:rPr>
          <w:rFonts w:ascii="Calibri" w:hAnsi="Calibri" w:cs="Arial"/>
        </w:rPr>
        <w:t xml:space="preserve">Oct. 12, 2018 in L-119B. </w:t>
      </w:r>
    </w:p>
    <w:p w14:paraId="2FD20743" w14:textId="77777777" w:rsidR="001264CE" w:rsidRPr="006656E3" w:rsidRDefault="001264CE" w:rsidP="001264CE">
      <w:pPr>
        <w:rPr>
          <w:rFonts w:ascii="Calibri" w:hAnsi="Calibri" w:cs="Arial"/>
        </w:rPr>
      </w:pPr>
    </w:p>
    <w:p w14:paraId="276D5D7F" w14:textId="77777777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INTEMS: </w:t>
      </w:r>
    </w:p>
    <w:p w14:paraId="0BB5BAF1" w14:textId="6079D479" w:rsidR="00B9143D" w:rsidRDefault="00EB10CF" w:rsidP="00945678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Put suggestions in writing to Dr. Teed </w:t>
      </w:r>
    </w:p>
    <w:p w14:paraId="64CCEC8B" w14:textId="22C8E706" w:rsidR="00EF6B9A" w:rsidRPr="00D8132D" w:rsidRDefault="00D61861" w:rsidP="00D8132D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Get your Bio to Steve Chase for the website. And/or send him a link to your own websites. Deadline: 9/21! </w:t>
      </w:r>
    </w:p>
    <w:sectPr w:rsidR="00EF6B9A" w:rsidRPr="00D8132D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8EC0C" w14:textId="77777777" w:rsidR="00CF0581" w:rsidRDefault="00CF0581">
      <w:r>
        <w:separator/>
      </w:r>
    </w:p>
  </w:endnote>
  <w:endnote w:type="continuationSeparator" w:id="0">
    <w:p w14:paraId="018E3785" w14:textId="77777777" w:rsidR="00CF0581" w:rsidRDefault="00CF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01A9" w14:textId="77777777" w:rsidR="00CF0581" w:rsidRDefault="00CF0581">
      <w:r>
        <w:separator/>
      </w:r>
    </w:p>
  </w:footnote>
  <w:footnote w:type="continuationSeparator" w:id="0">
    <w:p w14:paraId="3FB435FB" w14:textId="77777777" w:rsidR="00CF0581" w:rsidRDefault="00CF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0844D5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8"/>
    <w:rsid w:val="000018F5"/>
    <w:rsid w:val="00003542"/>
    <w:rsid w:val="00007480"/>
    <w:rsid w:val="000100AF"/>
    <w:rsid w:val="00023D7C"/>
    <w:rsid w:val="0002582C"/>
    <w:rsid w:val="00031440"/>
    <w:rsid w:val="00032E75"/>
    <w:rsid w:val="00032F19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6437"/>
    <w:rsid w:val="00090364"/>
    <w:rsid w:val="000A0E9B"/>
    <w:rsid w:val="000A395B"/>
    <w:rsid w:val="000A473C"/>
    <w:rsid w:val="000A5EC1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6D5A"/>
    <w:rsid w:val="00157405"/>
    <w:rsid w:val="00165A39"/>
    <w:rsid w:val="0016613F"/>
    <w:rsid w:val="00167154"/>
    <w:rsid w:val="00177CE2"/>
    <w:rsid w:val="00186764"/>
    <w:rsid w:val="00186FAE"/>
    <w:rsid w:val="00190DA7"/>
    <w:rsid w:val="001A0059"/>
    <w:rsid w:val="001A2734"/>
    <w:rsid w:val="001A2BFC"/>
    <w:rsid w:val="001B5CFE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DB5"/>
    <w:rsid w:val="003169BD"/>
    <w:rsid w:val="00316C28"/>
    <w:rsid w:val="003218E8"/>
    <w:rsid w:val="00323CC3"/>
    <w:rsid w:val="00333923"/>
    <w:rsid w:val="00335B14"/>
    <w:rsid w:val="00337B28"/>
    <w:rsid w:val="00346051"/>
    <w:rsid w:val="00350318"/>
    <w:rsid w:val="00352F64"/>
    <w:rsid w:val="0036319A"/>
    <w:rsid w:val="003631D9"/>
    <w:rsid w:val="00365AE2"/>
    <w:rsid w:val="00367743"/>
    <w:rsid w:val="00376023"/>
    <w:rsid w:val="00377D37"/>
    <w:rsid w:val="00391728"/>
    <w:rsid w:val="003A100E"/>
    <w:rsid w:val="003A7790"/>
    <w:rsid w:val="003A7FAA"/>
    <w:rsid w:val="003B209A"/>
    <w:rsid w:val="003B3340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2DC3"/>
    <w:rsid w:val="003D3C36"/>
    <w:rsid w:val="003E21B7"/>
    <w:rsid w:val="003E3AA4"/>
    <w:rsid w:val="003F006D"/>
    <w:rsid w:val="003F0F05"/>
    <w:rsid w:val="003F1326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38A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72EF"/>
    <w:rsid w:val="006F7DE8"/>
    <w:rsid w:val="00704271"/>
    <w:rsid w:val="0071704C"/>
    <w:rsid w:val="00722C8E"/>
    <w:rsid w:val="007264E2"/>
    <w:rsid w:val="00730A08"/>
    <w:rsid w:val="00732D61"/>
    <w:rsid w:val="00737837"/>
    <w:rsid w:val="00751DD0"/>
    <w:rsid w:val="007526A8"/>
    <w:rsid w:val="00755D18"/>
    <w:rsid w:val="007575F7"/>
    <w:rsid w:val="00761CB5"/>
    <w:rsid w:val="007626CE"/>
    <w:rsid w:val="0076591C"/>
    <w:rsid w:val="00767C0B"/>
    <w:rsid w:val="0077186A"/>
    <w:rsid w:val="00772C96"/>
    <w:rsid w:val="00781937"/>
    <w:rsid w:val="00784BCE"/>
    <w:rsid w:val="00786918"/>
    <w:rsid w:val="0079577D"/>
    <w:rsid w:val="007A01E0"/>
    <w:rsid w:val="007A1229"/>
    <w:rsid w:val="007A138B"/>
    <w:rsid w:val="007A35C6"/>
    <w:rsid w:val="007A39DD"/>
    <w:rsid w:val="007B1053"/>
    <w:rsid w:val="007B4C66"/>
    <w:rsid w:val="007C011E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56B6"/>
    <w:rsid w:val="00860714"/>
    <w:rsid w:val="008639A4"/>
    <w:rsid w:val="00865B1A"/>
    <w:rsid w:val="00866F86"/>
    <w:rsid w:val="00872A88"/>
    <w:rsid w:val="0088092C"/>
    <w:rsid w:val="00883644"/>
    <w:rsid w:val="00896564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30420"/>
    <w:rsid w:val="0093573F"/>
    <w:rsid w:val="00936861"/>
    <w:rsid w:val="0094090E"/>
    <w:rsid w:val="009422EA"/>
    <w:rsid w:val="00942C6E"/>
    <w:rsid w:val="00945678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A0A"/>
    <w:rsid w:val="00A22BE3"/>
    <w:rsid w:val="00A31147"/>
    <w:rsid w:val="00A405CD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3049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143D"/>
    <w:rsid w:val="00B92491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673A"/>
    <w:rsid w:val="00D10982"/>
    <w:rsid w:val="00D10DFF"/>
    <w:rsid w:val="00D1333E"/>
    <w:rsid w:val="00D149A6"/>
    <w:rsid w:val="00D14CBB"/>
    <w:rsid w:val="00D2774E"/>
    <w:rsid w:val="00D35633"/>
    <w:rsid w:val="00D470C4"/>
    <w:rsid w:val="00D60B29"/>
    <w:rsid w:val="00D60BE7"/>
    <w:rsid w:val="00D61861"/>
    <w:rsid w:val="00D6515D"/>
    <w:rsid w:val="00D71096"/>
    <w:rsid w:val="00D72A6B"/>
    <w:rsid w:val="00D74EB6"/>
    <w:rsid w:val="00D8132D"/>
    <w:rsid w:val="00D851C1"/>
    <w:rsid w:val="00D85CF8"/>
    <w:rsid w:val="00D932DD"/>
    <w:rsid w:val="00D93BC7"/>
    <w:rsid w:val="00DA2B0D"/>
    <w:rsid w:val="00DA4C1C"/>
    <w:rsid w:val="00DA597F"/>
    <w:rsid w:val="00DB600B"/>
    <w:rsid w:val="00DC55BA"/>
    <w:rsid w:val="00DD0932"/>
    <w:rsid w:val="00DD4748"/>
    <w:rsid w:val="00DD745B"/>
    <w:rsid w:val="00DE0A28"/>
    <w:rsid w:val="00DE1714"/>
    <w:rsid w:val="00DE22DE"/>
    <w:rsid w:val="00DE2E01"/>
    <w:rsid w:val="00DE40FB"/>
    <w:rsid w:val="00DF14B5"/>
    <w:rsid w:val="00DF28B9"/>
    <w:rsid w:val="00DF2B1A"/>
    <w:rsid w:val="00DF31CD"/>
    <w:rsid w:val="00DF64C9"/>
    <w:rsid w:val="00E004CB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2FAC"/>
    <w:rsid w:val="00E35F72"/>
    <w:rsid w:val="00E36140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A00ED"/>
    <w:rsid w:val="00EA0637"/>
    <w:rsid w:val="00EB10CF"/>
    <w:rsid w:val="00EB1A16"/>
    <w:rsid w:val="00EB2DD1"/>
    <w:rsid w:val="00EB3EE3"/>
    <w:rsid w:val="00EC0035"/>
    <w:rsid w:val="00EC56A7"/>
    <w:rsid w:val="00EC662F"/>
    <w:rsid w:val="00ED0291"/>
    <w:rsid w:val="00ED7B86"/>
    <w:rsid w:val="00EE10A3"/>
    <w:rsid w:val="00EF2977"/>
    <w:rsid w:val="00EF2B6D"/>
    <w:rsid w:val="00EF6B9A"/>
    <w:rsid w:val="00F0113B"/>
    <w:rsid w:val="00F227B1"/>
    <w:rsid w:val="00F2338E"/>
    <w:rsid w:val="00F26172"/>
    <w:rsid w:val="00F26677"/>
    <w:rsid w:val="00F2772C"/>
    <w:rsid w:val="00F27947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43CB"/>
    <w:rsid w:val="00F876E5"/>
    <w:rsid w:val="00F97DA0"/>
    <w:rsid w:val="00FA0775"/>
    <w:rsid w:val="00FA2CC6"/>
    <w:rsid w:val="00FA4C8A"/>
    <w:rsid w:val="00FA6948"/>
    <w:rsid w:val="00FB0F68"/>
    <w:rsid w:val="00FB5026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14</cp:revision>
  <dcterms:created xsi:type="dcterms:W3CDTF">2018-09-14T14:43:00Z</dcterms:created>
  <dcterms:modified xsi:type="dcterms:W3CDTF">2018-09-14T16:00:00Z</dcterms:modified>
</cp:coreProperties>
</file>