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D71D5B" w:rsidRPr="00082F1B">
        <w:tc>
          <w:tcPr>
            <w:tcW w:w="3228" w:type="dxa"/>
          </w:tcPr>
          <w:p w:rsidR="00D71D5B" w:rsidRPr="00082F1B" w:rsidRDefault="00D71D5B" w:rsidP="00EC42D6">
            <w:pPr>
              <w:jc w:val="both"/>
              <w:rPr>
                <w:b/>
                <w:bCs/>
              </w:rPr>
            </w:pPr>
            <w:bookmarkStart w:id="0" w:name="_GoBack"/>
            <w:bookmarkEnd w:id="0"/>
            <w:r w:rsidRPr="00082F1B">
              <w:rPr>
                <w:b/>
                <w:bCs/>
              </w:rPr>
              <w:t>Procedure Title:</w:t>
            </w:r>
          </w:p>
          <w:p w:rsidR="00D71D5B" w:rsidRPr="00082F1B" w:rsidRDefault="00D71D5B" w:rsidP="00EC42D6">
            <w:pPr>
              <w:jc w:val="both"/>
              <w:rPr>
                <w:b/>
                <w:bCs/>
              </w:rPr>
            </w:pPr>
            <w:r w:rsidRPr="00082F1B">
              <w:rPr>
                <w:b/>
                <w:bCs/>
              </w:rPr>
              <w:t>Procedure Number:</w:t>
            </w:r>
          </w:p>
          <w:p w:rsidR="00D71D5B" w:rsidRPr="00082F1B" w:rsidRDefault="00D71D5B" w:rsidP="00EC42D6">
            <w:pPr>
              <w:jc w:val="both"/>
              <w:rPr>
                <w:b/>
                <w:bCs/>
              </w:rPr>
            </w:pPr>
            <w:r w:rsidRPr="00082F1B">
              <w:rPr>
                <w:b/>
                <w:bCs/>
              </w:rPr>
              <w:t>Originating Department:</w:t>
            </w:r>
          </w:p>
        </w:tc>
        <w:tc>
          <w:tcPr>
            <w:tcW w:w="6588" w:type="dxa"/>
          </w:tcPr>
          <w:p w:rsidR="00D71D5B" w:rsidRPr="00E85927" w:rsidRDefault="004A6035" w:rsidP="00EC42D6">
            <w:pPr>
              <w:jc w:val="both"/>
              <w:rPr>
                <w:bCs/>
                <w:color w:val="FF0000"/>
              </w:rPr>
            </w:pPr>
            <w:r>
              <w:t>Employment Background Checks</w:t>
            </w:r>
          </w:p>
          <w:p w:rsidR="00161877" w:rsidRPr="00161877" w:rsidRDefault="007805A6" w:rsidP="00EC42D6">
            <w:pPr>
              <w:jc w:val="both"/>
            </w:pPr>
            <w:r>
              <w:t>05-</w:t>
            </w:r>
            <w:r w:rsidR="006D4640">
              <w:t>030</w:t>
            </w:r>
            <w:r w:rsidR="005C4A6F">
              <w:t>5</w:t>
            </w:r>
          </w:p>
          <w:p w:rsidR="00D71D5B" w:rsidRPr="00082F1B" w:rsidRDefault="001E7284" w:rsidP="00EC42D6">
            <w:pPr>
              <w:jc w:val="both"/>
              <w:rPr>
                <w:bCs/>
              </w:rPr>
            </w:pPr>
            <w:r>
              <w:t xml:space="preserve">Office of </w:t>
            </w:r>
            <w:r w:rsidR="00606F66">
              <w:t>Human Resources</w:t>
            </w:r>
          </w:p>
        </w:tc>
      </w:tr>
      <w:tr w:rsidR="00D71D5B" w:rsidRPr="00082F1B">
        <w:tc>
          <w:tcPr>
            <w:tcW w:w="3228" w:type="dxa"/>
          </w:tcPr>
          <w:p w:rsidR="00D71D5B" w:rsidRPr="00082F1B" w:rsidRDefault="00D71D5B" w:rsidP="00EC42D6">
            <w:pPr>
              <w:jc w:val="both"/>
              <w:rPr>
                <w:b/>
                <w:bCs/>
                <w:u w:val="single"/>
              </w:rPr>
            </w:pPr>
          </w:p>
          <w:p w:rsidR="00D71D5B" w:rsidRPr="00082F1B" w:rsidRDefault="00D71D5B" w:rsidP="00EC42D6">
            <w:pPr>
              <w:jc w:val="both"/>
              <w:rPr>
                <w:bCs/>
              </w:rPr>
            </w:pPr>
            <w:r w:rsidRPr="00082F1B">
              <w:rPr>
                <w:b/>
                <w:bCs/>
                <w:u w:val="single"/>
              </w:rPr>
              <w:t>Specific Authority</w:t>
            </w:r>
            <w:r w:rsidRPr="00082F1B">
              <w:rPr>
                <w:b/>
                <w:bCs/>
              </w:rPr>
              <w:t>:</w:t>
            </w:r>
            <w:r w:rsidRPr="00082F1B">
              <w:rPr>
                <w:bCs/>
              </w:rPr>
              <w:t xml:space="preserve"> </w:t>
            </w:r>
          </w:p>
          <w:p w:rsidR="00D71D5B" w:rsidRPr="00082F1B" w:rsidRDefault="00D71D5B" w:rsidP="00EC42D6">
            <w:pPr>
              <w:jc w:val="both"/>
              <w:rPr>
                <w:bCs/>
              </w:rPr>
            </w:pPr>
            <w:r w:rsidRPr="00082F1B">
              <w:rPr>
                <w:bCs/>
              </w:rPr>
              <w:t xml:space="preserve">Board Policy </w:t>
            </w:r>
          </w:p>
          <w:p w:rsidR="00D71D5B" w:rsidRPr="00082F1B" w:rsidRDefault="00D71D5B" w:rsidP="00EC42D6">
            <w:pPr>
              <w:jc w:val="both"/>
              <w:rPr>
                <w:bCs/>
              </w:rPr>
            </w:pPr>
            <w:smartTag w:uri="urn:schemas-microsoft-com:office:smarttags" w:element="State">
              <w:smartTag w:uri="urn:schemas-microsoft-com:office:smarttags" w:element="country-region">
                <w:r w:rsidRPr="00082F1B">
                  <w:rPr>
                    <w:bCs/>
                  </w:rPr>
                  <w:t>Florida</w:t>
                </w:r>
              </w:smartTag>
            </w:smartTag>
            <w:r w:rsidRPr="00082F1B">
              <w:rPr>
                <w:bCs/>
              </w:rPr>
              <w:t xml:space="preserve"> Statute </w:t>
            </w:r>
          </w:p>
          <w:p w:rsidR="00D71D5B" w:rsidRPr="00082F1B" w:rsidRDefault="00D71D5B" w:rsidP="00EC42D6">
            <w:pPr>
              <w:jc w:val="both"/>
              <w:rPr>
                <w:bCs/>
              </w:rPr>
            </w:pPr>
            <w:smartTag w:uri="urn:schemas-microsoft-com:office:smarttags" w:element="State">
              <w:smartTag w:uri="urn:schemas-microsoft-com:office:smarttags" w:element="country-region">
                <w:r w:rsidRPr="00082F1B">
                  <w:rPr>
                    <w:bCs/>
                  </w:rPr>
                  <w:t>Florida</w:t>
                </w:r>
              </w:smartTag>
            </w:smartTag>
            <w:r w:rsidRPr="00082F1B">
              <w:rPr>
                <w:bCs/>
              </w:rPr>
              <w:t xml:space="preserve"> Administrative Code</w:t>
            </w:r>
          </w:p>
          <w:p w:rsidR="00D71D5B" w:rsidRPr="00082F1B" w:rsidRDefault="00D71D5B" w:rsidP="00EC42D6">
            <w:pPr>
              <w:jc w:val="both"/>
              <w:rPr>
                <w:bCs/>
              </w:rPr>
            </w:pPr>
          </w:p>
          <w:p w:rsidR="00D71D5B" w:rsidRPr="00082F1B" w:rsidRDefault="00D71D5B" w:rsidP="00EC42D6">
            <w:pPr>
              <w:jc w:val="both"/>
              <w:rPr>
                <w:b/>
                <w:bCs/>
              </w:rPr>
            </w:pPr>
            <w:r w:rsidRPr="00082F1B">
              <w:rPr>
                <w:b/>
                <w:bCs/>
              </w:rPr>
              <w:t>Procedure Actions:</w:t>
            </w:r>
            <w:r w:rsidRPr="00082F1B">
              <w:rPr>
                <w:bCs/>
              </w:rPr>
              <w:tab/>
            </w:r>
          </w:p>
          <w:p w:rsidR="00D71D5B" w:rsidRPr="00082F1B" w:rsidRDefault="00D71D5B" w:rsidP="00EC42D6">
            <w:pPr>
              <w:jc w:val="both"/>
              <w:rPr>
                <w:b/>
                <w:bCs/>
              </w:rPr>
            </w:pPr>
          </w:p>
          <w:p w:rsidR="00DA37D1" w:rsidRDefault="00DA37D1" w:rsidP="00EC42D6">
            <w:pPr>
              <w:jc w:val="both"/>
              <w:rPr>
                <w:b/>
                <w:bCs/>
              </w:rPr>
            </w:pPr>
          </w:p>
          <w:p w:rsidR="00D71D5B" w:rsidRPr="00082F1B" w:rsidRDefault="00D71D5B" w:rsidP="00EC42D6">
            <w:pPr>
              <w:jc w:val="both"/>
              <w:rPr>
                <w:b/>
                <w:bCs/>
              </w:rPr>
            </w:pPr>
            <w:r w:rsidRPr="00082F1B">
              <w:rPr>
                <w:b/>
                <w:bCs/>
              </w:rPr>
              <w:t>Purpose Statement</w:t>
            </w:r>
            <w:r w:rsidRPr="00082F1B">
              <w:rPr>
                <w:bCs/>
              </w:rPr>
              <w:t>:</w:t>
            </w:r>
          </w:p>
        </w:tc>
        <w:tc>
          <w:tcPr>
            <w:tcW w:w="6588" w:type="dxa"/>
          </w:tcPr>
          <w:p w:rsidR="00D71D5B" w:rsidRPr="00082F1B" w:rsidRDefault="00D71D5B" w:rsidP="00EC42D6">
            <w:pPr>
              <w:jc w:val="both"/>
              <w:rPr>
                <w:bCs/>
              </w:rPr>
            </w:pPr>
          </w:p>
          <w:p w:rsidR="00161877" w:rsidRPr="00161877" w:rsidRDefault="00E61845" w:rsidP="00EC42D6">
            <w:pPr>
              <w:jc w:val="both"/>
            </w:pPr>
            <w:r w:rsidRPr="00161877">
              <w:fldChar w:fldCharType="begin">
                <w:ffData>
                  <w:name w:val="Text80"/>
                  <w:enabled/>
                  <w:calcOnExit w:val="0"/>
                  <w:textInput/>
                </w:ffData>
              </w:fldChar>
            </w:r>
            <w:r w:rsidR="00161877" w:rsidRPr="00161877">
              <w:instrText xml:space="preserve"> FORMTEXT </w:instrText>
            </w:r>
            <w:r w:rsidRPr="00161877">
              <w:fldChar w:fldCharType="separate"/>
            </w:r>
            <w:r w:rsidR="00161877" w:rsidRPr="00161877">
              <w:t> </w:t>
            </w:r>
            <w:r w:rsidR="00161877" w:rsidRPr="00161877">
              <w:t> </w:t>
            </w:r>
            <w:r w:rsidR="00161877" w:rsidRPr="00161877">
              <w:t> </w:t>
            </w:r>
            <w:r w:rsidR="00161877" w:rsidRPr="00161877">
              <w:t> </w:t>
            </w:r>
            <w:r w:rsidR="00161877" w:rsidRPr="00161877">
              <w:t> </w:t>
            </w:r>
            <w:r w:rsidRPr="00161877">
              <w:fldChar w:fldCharType="end"/>
            </w:r>
          </w:p>
          <w:p w:rsidR="00161877" w:rsidRPr="00161877" w:rsidRDefault="007805A6" w:rsidP="00EC42D6">
            <w:pPr>
              <w:jc w:val="both"/>
            </w:pPr>
            <w:r>
              <w:t>6Hx6:5.</w:t>
            </w:r>
            <w:r w:rsidR="00256FDB">
              <w:t>0</w:t>
            </w:r>
            <w:r w:rsidR="00C37D7B">
              <w:t>2</w:t>
            </w:r>
          </w:p>
          <w:p w:rsidR="00D71D5B" w:rsidRPr="00161877" w:rsidRDefault="00597BB7" w:rsidP="00EC42D6">
            <w:pPr>
              <w:jc w:val="both"/>
            </w:pPr>
            <w:r>
              <w:t>n/a</w:t>
            </w:r>
          </w:p>
          <w:p w:rsidR="00161877" w:rsidRPr="00082F1B" w:rsidRDefault="00241921" w:rsidP="00EC42D6">
            <w:pPr>
              <w:jc w:val="both"/>
              <w:rPr>
                <w:bCs/>
              </w:rPr>
            </w:pPr>
            <w:r>
              <w:t>n/a</w:t>
            </w:r>
          </w:p>
          <w:p w:rsidR="00D71D5B" w:rsidRPr="00082F1B" w:rsidRDefault="00D71D5B" w:rsidP="00EC42D6">
            <w:pPr>
              <w:jc w:val="both"/>
              <w:rPr>
                <w:bCs/>
              </w:rPr>
            </w:pPr>
          </w:p>
          <w:p w:rsidR="00D71D5B" w:rsidRPr="00606F66" w:rsidRDefault="00D71D5B" w:rsidP="00EC42D6">
            <w:pPr>
              <w:tabs>
                <w:tab w:val="left" w:pos="-720"/>
                <w:tab w:val="left" w:pos="0"/>
                <w:tab w:val="left" w:pos="720"/>
                <w:tab w:val="left" w:pos="1620"/>
              </w:tabs>
              <w:suppressAutoHyphens/>
              <w:spacing w:line="240" w:lineRule="atLeast"/>
              <w:ind w:left="1620" w:hanging="1620"/>
              <w:jc w:val="both"/>
              <w:outlineLvl w:val="0"/>
            </w:pPr>
            <w:r w:rsidRPr="00082F1B">
              <w:rPr>
                <w:bCs/>
              </w:rPr>
              <w:t xml:space="preserve">Adopted: </w:t>
            </w:r>
            <w:r w:rsidR="00256FDB">
              <w:t>11/21/96</w:t>
            </w:r>
            <w:r w:rsidRPr="00082F1B">
              <w:rPr>
                <w:bCs/>
              </w:rPr>
              <w:t xml:space="preserve">; </w:t>
            </w:r>
            <w:r w:rsidR="00D9520E">
              <w:t>12/2/08; 1/15/10</w:t>
            </w:r>
            <w:r w:rsidR="00A1585F">
              <w:t>; 11/1/10</w:t>
            </w:r>
            <w:r w:rsidR="00934EE9">
              <w:t>; 10/</w:t>
            </w:r>
            <w:r w:rsidR="00AE3999">
              <w:t>28/13</w:t>
            </w:r>
            <w:r w:rsidR="00C61EB0">
              <w:t xml:space="preserve">; </w:t>
            </w:r>
            <w:r w:rsidR="00C61EB0" w:rsidRPr="00D55EDF">
              <w:rPr>
                <w:highlight w:val="yellow"/>
              </w:rPr>
              <w:t>9/17/19</w:t>
            </w:r>
          </w:p>
          <w:p w:rsidR="00DA37D1" w:rsidRDefault="00DA37D1" w:rsidP="00EC42D6">
            <w:pPr>
              <w:jc w:val="both"/>
              <w:rPr>
                <w:bCs/>
              </w:rPr>
            </w:pPr>
          </w:p>
          <w:p w:rsidR="00DA37D1" w:rsidRPr="00082F1B" w:rsidRDefault="00DA37D1" w:rsidP="00EC42D6">
            <w:pPr>
              <w:jc w:val="both"/>
              <w:rPr>
                <w:bCs/>
              </w:rPr>
            </w:pPr>
          </w:p>
          <w:p w:rsidR="00D71D5B" w:rsidRPr="00082F1B" w:rsidRDefault="005B5429" w:rsidP="00EC42D6">
            <w:pPr>
              <w:jc w:val="both"/>
              <w:rPr>
                <w:b/>
                <w:bCs/>
              </w:rPr>
            </w:pPr>
            <w:r>
              <w:t>To provide guidelines for the College to use in the hiring of employees.</w:t>
            </w:r>
          </w:p>
        </w:tc>
      </w:tr>
    </w:tbl>
    <w:p w:rsidR="0056070E" w:rsidRPr="0056070E" w:rsidRDefault="00F35834" w:rsidP="00EC42D6">
      <w:pPr>
        <w:jc w:val="both"/>
        <w:rPr>
          <w:bCs/>
        </w:rPr>
      </w:pPr>
      <w:r>
        <w:rPr>
          <w:bCs/>
          <w:noProof/>
        </w:rPr>
        <mc:AlternateContent>
          <mc:Choice Requires="wps">
            <w:drawing>
              <wp:anchor distT="4294967295" distB="4294967295" distL="114300" distR="114300" simplePos="0" relativeHeight="251657728" behindDoc="0" locked="0" layoutInCell="1" allowOverlap="1" wp14:anchorId="2F45351F" wp14:editId="0D13B2C4">
                <wp:simplePos x="0" y="0"/>
                <wp:positionH relativeFrom="column">
                  <wp:posOffset>-76200</wp:posOffset>
                </wp:positionH>
                <wp:positionV relativeFrom="paragraph">
                  <wp:posOffset>114299</wp:posOffset>
                </wp:positionV>
                <wp:extent cx="62484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E45E"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cA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"/>
            </w:pict>
          </mc:Fallback>
        </mc:AlternateContent>
      </w:r>
      <w:r w:rsidR="0056070E">
        <w:rPr>
          <w:bCs/>
        </w:rPr>
        <w:tab/>
      </w:r>
      <w:r w:rsidR="0056070E">
        <w:rPr>
          <w:bCs/>
        </w:rPr>
        <w:tab/>
      </w:r>
    </w:p>
    <w:p w:rsidR="00361F2F" w:rsidRPr="0058610E" w:rsidRDefault="00361F2F" w:rsidP="00361F2F">
      <w:pPr>
        <w:rPr>
          <w:b/>
        </w:rPr>
      </w:pPr>
      <w:r w:rsidRPr="0058610E">
        <w:rPr>
          <w:b/>
        </w:rPr>
        <w:t>PURPOSE:</w:t>
      </w:r>
    </w:p>
    <w:p w:rsidR="00361F2F" w:rsidRPr="005C7426" w:rsidRDefault="00361F2F" w:rsidP="00361F2F">
      <w:pPr>
        <w:pStyle w:val="Title"/>
        <w:jc w:val="left"/>
        <w:rPr>
          <w:rFonts w:ascii="Times New Roman" w:hAnsi="Times New Roman" w:cs="Times New Roman"/>
          <w:b w:val="0"/>
          <w:bCs w:val="0"/>
        </w:rPr>
      </w:pPr>
      <w:r>
        <w:rPr>
          <w:rFonts w:ascii="Times New Roman" w:hAnsi="Times New Roman" w:cs="Times New Roman"/>
          <w:b w:val="0"/>
          <w:bCs w:val="0"/>
        </w:rPr>
        <w:t xml:space="preserve">To </w:t>
      </w:r>
      <w:r w:rsidRPr="005C7426">
        <w:rPr>
          <w:rFonts w:ascii="Times New Roman" w:hAnsi="Times New Roman" w:cs="Times New Roman"/>
          <w:b w:val="0"/>
          <w:bCs w:val="0"/>
        </w:rPr>
        <w:t>provid</w:t>
      </w:r>
      <w:r>
        <w:rPr>
          <w:rFonts w:ascii="Times New Roman" w:hAnsi="Times New Roman" w:cs="Times New Roman"/>
          <w:b w:val="0"/>
          <w:bCs w:val="0"/>
        </w:rPr>
        <w:t>e</w:t>
      </w:r>
      <w:r w:rsidRPr="005C7426">
        <w:rPr>
          <w:rFonts w:ascii="Times New Roman" w:hAnsi="Times New Roman" w:cs="Times New Roman"/>
          <w:b w:val="0"/>
          <w:bCs w:val="0"/>
        </w:rPr>
        <w:t xml:space="preserve"> a safe and secure s</w:t>
      </w:r>
      <w:r>
        <w:rPr>
          <w:rFonts w:ascii="Times New Roman" w:hAnsi="Times New Roman" w:cs="Times New Roman"/>
          <w:b w:val="0"/>
          <w:bCs w:val="0"/>
        </w:rPr>
        <w:t>tudent and employee environment, a</w:t>
      </w:r>
      <w:r w:rsidRPr="005C7426">
        <w:rPr>
          <w:rFonts w:ascii="Times New Roman" w:hAnsi="Times New Roman" w:cs="Times New Roman"/>
          <w:b w:val="0"/>
          <w:bCs w:val="0"/>
        </w:rPr>
        <w:t xml:space="preserve">ll incoming employees </w:t>
      </w:r>
      <w:r>
        <w:rPr>
          <w:rFonts w:ascii="Times New Roman" w:hAnsi="Times New Roman" w:cs="Times New Roman"/>
          <w:b w:val="0"/>
          <w:bCs w:val="0"/>
        </w:rPr>
        <w:t>will</w:t>
      </w:r>
      <w:r w:rsidRPr="005C7426">
        <w:rPr>
          <w:rFonts w:ascii="Times New Roman" w:hAnsi="Times New Roman" w:cs="Times New Roman"/>
          <w:b w:val="0"/>
          <w:bCs w:val="0"/>
        </w:rPr>
        <w:t xml:space="preserve"> be </w:t>
      </w:r>
      <w:r>
        <w:rPr>
          <w:rFonts w:ascii="Times New Roman" w:hAnsi="Times New Roman" w:cs="Times New Roman"/>
          <w:b w:val="0"/>
          <w:bCs w:val="0"/>
        </w:rPr>
        <w:t xml:space="preserve">required to submit </w:t>
      </w:r>
      <w:r w:rsidRPr="005C7426">
        <w:rPr>
          <w:rFonts w:ascii="Times New Roman" w:hAnsi="Times New Roman" w:cs="Times New Roman"/>
          <w:b w:val="0"/>
          <w:bCs w:val="0"/>
        </w:rPr>
        <w:t>fingerprint</w:t>
      </w:r>
      <w:r>
        <w:rPr>
          <w:rFonts w:ascii="Times New Roman" w:hAnsi="Times New Roman" w:cs="Times New Roman"/>
          <w:b w:val="0"/>
          <w:bCs w:val="0"/>
        </w:rPr>
        <w:t>s</w:t>
      </w:r>
      <w:r w:rsidRPr="005C7426">
        <w:rPr>
          <w:rFonts w:ascii="Times New Roman" w:hAnsi="Times New Roman" w:cs="Times New Roman"/>
          <w:b w:val="0"/>
          <w:bCs w:val="0"/>
        </w:rPr>
        <w:t xml:space="preserve"> for </w:t>
      </w:r>
      <w:r>
        <w:rPr>
          <w:rFonts w:ascii="Times New Roman" w:hAnsi="Times New Roman" w:cs="Times New Roman"/>
          <w:b w:val="0"/>
          <w:bCs w:val="0"/>
        </w:rPr>
        <w:t xml:space="preserve">a Level II Criminal Background Investigation. Current employees are required to re-submit fingerprints for a Level II Criminal Background Investigation every five (5) years and/or following the disposition of Felony or Misdemeanor charges reported in compliance with Board Rule 5.647 </w:t>
      </w:r>
      <w:r>
        <w:rPr>
          <w:rFonts w:ascii="Times New Roman" w:hAnsi="Times New Roman" w:cs="Times New Roman"/>
          <w:b w:val="0"/>
          <w:bCs w:val="0"/>
          <w:i/>
        </w:rPr>
        <w:t xml:space="preserve">Felony and Misdemeanor Crimes.  </w:t>
      </w:r>
      <w:r w:rsidRPr="005C7426">
        <w:rPr>
          <w:rFonts w:ascii="Times New Roman" w:hAnsi="Times New Roman" w:cs="Times New Roman"/>
          <w:b w:val="0"/>
          <w:bCs w:val="0"/>
        </w:rPr>
        <w:t xml:space="preserve">New employees shall be on probationary status pending </w:t>
      </w:r>
      <w:r>
        <w:rPr>
          <w:rFonts w:ascii="Times New Roman" w:hAnsi="Times New Roman" w:cs="Times New Roman"/>
          <w:b w:val="0"/>
          <w:bCs w:val="0"/>
        </w:rPr>
        <w:t xml:space="preserve">criminal background </w:t>
      </w:r>
      <w:r w:rsidRPr="005C7426">
        <w:rPr>
          <w:rFonts w:ascii="Times New Roman" w:hAnsi="Times New Roman" w:cs="Times New Roman"/>
          <w:b w:val="0"/>
          <w:bCs w:val="0"/>
        </w:rPr>
        <w:t xml:space="preserve">processing. </w:t>
      </w:r>
      <w:r>
        <w:rPr>
          <w:rFonts w:ascii="Times New Roman" w:hAnsi="Times New Roman" w:cs="Times New Roman"/>
          <w:b w:val="0"/>
          <w:bCs w:val="0"/>
        </w:rPr>
        <w:t>Any</w:t>
      </w:r>
      <w:r w:rsidRPr="005C7426">
        <w:rPr>
          <w:rFonts w:ascii="Times New Roman" w:hAnsi="Times New Roman" w:cs="Times New Roman"/>
          <w:b w:val="0"/>
          <w:bCs w:val="0"/>
        </w:rPr>
        <w:t xml:space="preserve"> employee terminated because of their criminal record shall have the right to appeal such decisions.</w:t>
      </w:r>
    </w:p>
    <w:p w:rsidR="00361F2F" w:rsidRPr="005C7426" w:rsidRDefault="00361F2F" w:rsidP="00361F2F">
      <w:pPr>
        <w:pStyle w:val="Title"/>
        <w:jc w:val="left"/>
        <w:rPr>
          <w:rFonts w:ascii="Times New Roman" w:hAnsi="Times New Roman" w:cs="Times New Roman"/>
          <w:b w:val="0"/>
          <w:bCs w:val="0"/>
        </w:rPr>
      </w:pPr>
    </w:p>
    <w:p w:rsidR="00361F2F" w:rsidRPr="005C7426" w:rsidRDefault="00361F2F" w:rsidP="00361F2F">
      <w:pPr>
        <w:pStyle w:val="Title"/>
        <w:jc w:val="left"/>
        <w:rPr>
          <w:rFonts w:ascii="Times New Roman" w:hAnsi="Times New Roman" w:cs="Times New Roman"/>
          <w:b w:val="0"/>
          <w:bCs w:val="0"/>
        </w:rPr>
      </w:pPr>
      <w:r>
        <w:rPr>
          <w:rFonts w:ascii="Times New Roman" w:hAnsi="Times New Roman" w:cs="Times New Roman"/>
          <w:b w:val="0"/>
          <w:bCs w:val="0"/>
        </w:rPr>
        <w:t>A</w:t>
      </w:r>
      <w:r w:rsidRPr="005C7426">
        <w:rPr>
          <w:rFonts w:ascii="Times New Roman" w:hAnsi="Times New Roman" w:cs="Times New Roman"/>
          <w:b w:val="0"/>
          <w:bCs w:val="0"/>
        </w:rPr>
        <w:t xml:space="preserve">ll employees who teach or serve students in the Dual Enrollment program are required to be fingerprinted for a criminal background check as required by FS 1002.33(12)(g).  </w:t>
      </w:r>
      <w:r>
        <w:rPr>
          <w:rFonts w:ascii="Times New Roman" w:hAnsi="Times New Roman" w:cs="Times New Roman"/>
          <w:b w:val="0"/>
          <w:bCs w:val="0"/>
        </w:rPr>
        <w:t xml:space="preserve">FS 1012.8551 and FS 110.1127 apply to the Florida College System and require the College to designate </w:t>
      </w:r>
      <w:r w:rsidRPr="00267425">
        <w:rPr>
          <w:rFonts w:ascii="Times New Roman" w:hAnsi="Times New Roman" w:cs="Times New Roman"/>
          <w:b w:val="0"/>
          <w:bCs w:val="0"/>
        </w:rPr>
        <w:t>positions subject to background screening and investigation</w:t>
      </w:r>
      <w:r w:rsidRPr="00E61B7E">
        <w:rPr>
          <w:rFonts w:ascii="Times New Roman" w:hAnsi="Times New Roman" w:cs="Times New Roman"/>
          <w:b w:val="0"/>
          <w:bCs w:val="0"/>
        </w:rPr>
        <w:t xml:space="preserve">.  It is </w:t>
      </w:r>
      <w:r>
        <w:rPr>
          <w:rFonts w:ascii="Times New Roman" w:hAnsi="Times New Roman" w:cs="Times New Roman"/>
          <w:b w:val="0"/>
          <w:bCs w:val="0"/>
        </w:rPr>
        <w:t>presumed that a</w:t>
      </w:r>
      <w:r w:rsidRPr="005C7426">
        <w:rPr>
          <w:rFonts w:ascii="Times New Roman" w:hAnsi="Times New Roman" w:cs="Times New Roman"/>
          <w:b w:val="0"/>
          <w:bCs w:val="0"/>
        </w:rPr>
        <w:t xml:space="preserve">ny </w:t>
      </w:r>
      <w:r>
        <w:rPr>
          <w:rFonts w:ascii="Times New Roman" w:hAnsi="Times New Roman" w:cs="Times New Roman"/>
          <w:b w:val="0"/>
          <w:bCs w:val="0"/>
        </w:rPr>
        <w:t xml:space="preserve">College </w:t>
      </w:r>
      <w:r w:rsidRPr="005C7426">
        <w:rPr>
          <w:rFonts w:ascii="Times New Roman" w:hAnsi="Times New Roman" w:cs="Times New Roman"/>
          <w:b w:val="0"/>
          <w:bCs w:val="0"/>
        </w:rPr>
        <w:t xml:space="preserve">employee may potentially interact with high school students as a part of their responsibilities at </w:t>
      </w:r>
      <w:r>
        <w:rPr>
          <w:rFonts w:ascii="Times New Roman" w:hAnsi="Times New Roman" w:cs="Times New Roman"/>
          <w:b w:val="0"/>
          <w:bCs w:val="0"/>
        </w:rPr>
        <w:t>the</w:t>
      </w:r>
      <w:r w:rsidRPr="005C7426">
        <w:rPr>
          <w:rFonts w:ascii="Times New Roman" w:hAnsi="Times New Roman" w:cs="Times New Roman"/>
          <w:b w:val="0"/>
          <w:bCs w:val="0"/>
        </w:rPr>
        <w:t xml:space="preserve"> College, therefore all </w:t>
      </w:r>
      <w:r>
        <w:rPr>
          <w:rFonts w:ascii="Times New Roman" w:hAnsi="Times New Roman" w:cs="Times New Roman"/>
          <w:b w:val="0"/>
          <w:bCs w:val="0"/>
        </w:rPr>
        <w:t>positions of the College are designated as “required” to participate in background screening and investigation</w:t>
      </w:r>
      <w:r w:rsidRPr="005C7426">
        <w:rPr>
          <w:rFonts w:ascii="Times New Roman" w:hAnsi="Times New Roman" w:cs="Times New Roman"/>
          <w:b w:val="0"/>
          <w:bCs w:val="0"/>
        </w:rPr>
        <w:t>.</w:t>
      </w:r>
      <w:r w:rsidRPr="007734CC">
        <w:t xml:space="preserve"> </w:t>
      </w:r>
      <w:r w:rsidRPr="007734CC">
        <w:rPr>
          <w:rFonts w:ascii="Times New Roman" w:hAnsi="Times New Roman" w:cs="Times New Roman"/>
          <w:b w:val="0"/>
          <w:bCs w:val="0"/>
        </w:rPr>
        <w:t>Refusal to submit to a criminal record check or submit fingerprints will result in the termination of the candidate for employment, withdrawal of any pending offer of employment or conditional offer of employment, or the termination of any employment previously commenced.</w:t>
      </w:r>
    </w:p>
    <w:p w:rsidR="00361F2F" w:rsidRPr="005C7426" w:rsidRDefault="00361F2F" w:rsidP="00361F2F">
      <w:pPr>
        <w:pStyle w:val="Title"/>
        <w:jc w:val="left"/>
        <w:rPr>
          <w:rFonts w:ascii="Times New Roman" w:hAnsi="Times New Roman" w:cs="Times New Roman"/>
          <w:b w:val="0"/>
          <w:bCs w:val="0"/>
        </w:rPr>
      </w:pPr>
    </w:p>
    <w:p w:rsidR="00361F2F" w:rsidRPr="005C7426" w:rsidRDefault="00361F2F" w:rsidP="00361F2F">
      <w:pPr>
        <w:pStyle w:val="Title"/>
        <w:jc w:val="left"/>
        <w:rPr>
          <w:rFonts w:ascii="Times New Roman" w:hAnsi="Times New Roman" w:cs="Times New Roman"/>
          <w:b w:val="0"/>
          <w:bCs w:val="0"/>
        </w:rPr>
      </w:pPr>
      <w:r w:rsidRPr="005C7426">
        <w:rPr>
          <w:rFonts w:ascii="Times New Roman" w:hAnsi="Times New Roman" w:cs="Times New Roman"/>
          <w:b w:val="0"/>
          <w:bCs w:val="0"/>
        </w:rPr>
        <w:t xml:space="preserve">The President, based upon information and research from the </w:t>
      </w:r>
      <w:r w:rsidR="008B3F9D">
        <w:rPr>
          <w:rFonts w:ascii="Times New Roman" w:hAnsi="Times New Roman" w:cs="Times New Roman"/>
          <w:b w:val="0"/>
          <w:bCs w:val="0"/>
        </w:rPr>
        <w:t>Chief</w:t>
      </w:r>
      <w:r w:rsidRPr="005C7426">
        <w:rPr>
          <w:rFonts w:ascii="Times New Roman" w:hAnsi="Times New Roman" w:cs="Times New Roman"/>
          <w:b w:val="0"/>
          <w:bCs w:val="0"/>
        </w:rPr>
        <w:t xml:space="preserve"> Human Resources</w:t>
      </w:r>
      <w:r w:rsidR="008B3F9D">
        <w:rPr>
          <w:rFonts w:ascii="Times New Roman" w:hAnsi="Times New Roman" w:cs="Times New Roman"/>
          <w:b w:val="0"/>
          <w:bCs w:val="0"/>
        </w:rPr>
        <w:t xml:space="preserve"> and Organizational Development Officer</w:t>
      </w:r>
      <w:r w:rsidRPr="005C7426">
        <w:rPr>
          <w:rFonts w:ascii="Times New Roman" w:hAnsi="Times New Roman" w:cs="Times New Roman"/>
          <w:b w:val="0"/>
          <w:bCs w:val="0"/>
        </w:rPr>
        <w:t xml:space="preserve">, will make determination of the status of a current employee whose fingerprint results disclose a criminal record not formally disclosed on the application of the employee.  Employees whose employment status is adversely affected by a criminal background check shall have the right to appeal.  </w:t>
      </w:r>
    </w:p>
    <w:p w:rsidR="00361F2F" w:rsidRPr="005C7426" w:rsidRDefault="00361F2F" w:rsidP="00361F2F">
      <w:pPr>
        <w:pStyle w:val="Title"/>
        <w:jc w:val="left"/>
        <w:rPr>
          <w:rFonts w:ascii="Times New Roman" w:hAnsi="Times New Roman" w:cs="Times New Roman"/>
          <w:b w:val="0"/>
          <w:bCs w:val="0"/>
        </w:rPr>
      </w:pPr>
    </w:p>
    <w:p w:rsidR="00361F2F" w:rsidRPr="005C7426" w:rsidRDefault="00361F2F" w:rsidP="00361F2F">
      <w:pPr>
        <w:pStyle w:val="Title"/>
        <w:jc w:val="left"/>
        <w:rPr>
          <w:rFonts w:ascii="Times New Roman" w:hAnsi="Times New Roman" w:cs="Times New Roman"/>
          <w:b w:val="0"/>
          <w:bCs w:val="0"/>
        </w:rPr>
      </w:pPr>
      <w:r w:rsidRPr="005C7426">
        <w:rPr>
          <w:rFonts w:ascii="Times New Roman" w:hAnsi="Times New Roman" w:cs="Times New Roman"/>
          <w:b w:val="0"/>
          <w:bCs w:val="0"/>
        </w:rPr>
        <w:t>The College will pay the cost of the fingerprinting and criminal background check.</w:t>
      </w:r>
    </w:p>
    <w:p w:rsidR="00361F2F" w:rsidRPr="005C7426" w:rsidRDefault="00361F2F" w:rsidP="00361F2F">
      <w:pPr>
        <w:pStyle w:val="Title"/>
        <w:jc w:val="left"/>
        <w:rPr>
          <w:rFonts w:ascii="Times New Roman" w:hAnsi="Times New Roman" w:cs="Times New Roman"/>
          <w:b w:val="0"/>
          <w:bCs w:val="0"/>
        </w:rPr>
      </w:pPr>
    </w:p>
    <w:p w:rsidR="00361F2F" w:rsidRPr="005C7426" w:rsidRDefault="00361F2F" w:rsidP="00361F2F">
      <w:pPr>
        <w:pStyle w:val="Title"/>
        <w:tabs>
          <w:tab w:val="left" w:pos="9380"/>
        </w:tabs>
        <w:jc w:val="left"/>
        <w:rPr>
          <w:rFonts w:ascii="Times New Roman" w:hAnsi="Times New Roman" w:cs="Times New Roman"/>
          <w:bCs w:val="0"/>
        </w:rPr>
      </w:pPr>
      <w:r w:rsidRPr="005C7426">
        <w:rPr>
          <w:rFonts w:ascii="Times New Roman" w:hAnsi="Times New Roman" w:cs="Times New Roman"/>
          <w:b w:val="0"/>
          <w:bCs w:val="0"/>
        </w:rPr>
        <w:lastRenderedPageBreak/>
        <w:t>Falsification of</w:t>
      </w:r>
      <w:r>
        <w:rPr>
          <w:rFonts w:ascii="Times New Roman" w:hAnsi="Times New Roman" w:cs="Times New Roman"/>
          <w:b w:val="0"/>
          <w:bCs w:val="0"/>
        </w:rPr>
        <w:t xml:space="preserve"> the Employment A</w:t>
      </w:r>
      <w:r w:rsidRPr="005C7426">
        <w:rPr>
          <w:rFonts w:ascii="Times New Roman" w:hAnsi="Times New Roman" w:cs="Times New Roman"/>
          <w:b w:val="0"/>
          <w:bCs w:val="0"/>
        </w:rPr>
        <w:t xml:space="preserve">pplication may be grounds for immediate dismissal. </w:t>
      </w:r>
    </w:p>
    <w:p w:rsidR="00361F2F" w:rsidRDefault="00361F2F" w:rsidP="00361F2F"/>
    <w:p w:rsidR="00361F2F" w:rsidRPr="0058610E" w:rsidRDefault="00361F2F" w:rsidP="00361F2F">
      <w:pPr>
        <w:rPr>
          <w:b/>
        </w:rPr>
      </w:pPr>
      <w:r w:rsidRPr="0058610E">
        <w:rPr>
          <w:b/>
        </w:rPr>
        <w:t>PROCEDURE:</w:t>
      </w:r>
    </w:p>
    <w:p w:rsidR="00361F2F" w:rsidRPr="003575A4" w:rsidRDefault="00361F2F" w:rsidP="00361F2F">
      <w:r w:rsidRPr="003575A4">
        <w:t>During New Hire Orientation or a specified time scheduled with the Office of Human Resources, new employees and those required to resubmit will receive instructions from the Office of Human Resources for submitting their fingerprints to complete the Criminal Background Investigation.</w:t>
      </w:r>
    </w:p>
    <w:p w:rsidR="00361F2F" w:rsidRPr="003575A4" w:rsidRDefault="00361F2F" w:rsidP="00361F2F">
      <w:pPr>
        <w:rPr>
          <w:rFonts w:ascii="Arial" w:hAnsi="Arial" w:cs="Arial"/>
        </w:rPr>
      </w:pPr>
    </w:p>
    <w:p w:rsidR="00361F2F" w:rsidRPr="003575A4" w:rsidRDefault="00361F2F" w:rsidP="00361F2F">
      <w:r w:rsidRPr="003575A4">
        <w:t>Once complete, the Office of Human Resources will complete the Criminal History Certification form (56.254 (1) Attachment) which is maintained in the employee’s personnel file.   Criminal background records are not kept on file but are retrievable from the original processing agency should they be required to comply with any College or law enforcement investigation.</w:t>
      </w:r>
    </w:p>
    <w:p w:rsidR="00361F2F" w:rsidRPr="003575A4" w:rsidRDefault="00361F2F" w:rsidP="00361F2F">
      <w:pPr>
        <w:rPr>
          <w:rFonts w:ascii="Arial" w:hAnsi="Arial" w:cs="Arial"/>
        </w:rPr>
      </w:pPr>
    </w:p>
    <w:p w:rsidR="00361F2F" w:rsidRPr="003575A4" w:rsidRDefault="00361F2F" w:rsidP="00361F2F">
      <w:pPr>
        <w:rPr>
          <w:b/>
        </w:rPr>
      </w:pPr>
      <w:r w:rsidRPr="003575A4">
        <w:rPr>
          <w:b/>
        </w:rPr>
        <w:t>Criminal Background Records</w:t>
      </w:r>
    </w:p>
    <w:p w:rsidR="00361F2F" w:rsidRPr="003575A4" w:rsidRDefault="00361F2F" w:rsidP="00361F2F">
      <w:r w:rsidRPr="003575A4">
        <w:t xml:space="preserve">Only the College President, the </w:t>
      </w:r>
      <w:r w:rsidR="008B3F9D">
        <w:t>Chief</w:t>
      </w:r>
      <w:r w:rsidRPr="003575A4">
        <w:t xml:space="preserve"> Human Resources </w:t>
      </w:r>
      <w:r w:rsidR="00ED4385">
        <w:t xml:space="preserve">and Organizational Development </w:t>
      </w:r>
      <w:r w:rsidR="00026A0B">
        <w:t>Officer</w:t>
      </w:r>
      <w:r w:rsidR="00026A0B" w:rsidRPr="003575A4">
        <w:t xml:space="preserve"> (</w:t>
      </w:r>
      <w:r w:rsidRPr="003575A4">
        <w:t xml:space="preserve">or designee), the criminal background check agency, the FDLE and Federal Auditors, and the College attorney may have access to Criminal Background Records.  No other personnel are to have access to these records except on a case by case basis as directed by the President or </w:t>
      </w:r>
      <w:r w:rsidR="008B3F9D">
        <w:t>Chief</w:t>
      </w:r>
      <w:r w:rsidRPr="003575A4">
        <w:t xml:space="preserve"> Human Resources</w:t>
      </w:r>
      <w:r w:rsidR="008B3F9D">
        <w:t xml:space="preserve"> and Organizational Development Officer</w:t>
      </w:r>
      <w:r w:rsidRPr="003575A4">
        <w:t xml:space="preserve">. The </w:t>
      </w:r>
      <w:proofErr w:type="spellStart"/>
      <w:r w:rsidR="008B3F9D">
        <w:t>Chief</w:t>
      </w:r>
      <w:r w:rsidRPr="003575A4">
        <w:t>Human</w:t>
      </w:r>
      <w:proofErr w:type="spellEnd"/>
      <w:r w:rsidRPr="003575A4">
        <w:t xml:space="preserve"> Resources</w:t>
      </w:r>
      <w:r w:rsidR="008B3F9D">
        <w:t xml:space="preserve"> and Organizational Development Officer</w:t>
      </w:r>
      <w:r w:rsidRPr="003575A4">
        <w:t xml:space="preserve"> may share limited pertinent information contained in records with senior College administrators and direct supervisors where there is a valid business related reason for doing so. Employee privacy will be maintained to the extent possible.</w:t>
      </w:r>
    </w:p>
    <w:p w:rsidR="00361F2F" w:rsidRPr="003575A4" w:rsidRDefault="00361F2F" w:rsidP="00361F2F"/>
    <w:p w:rsidR="00361F2F" w:rsidRPr="003575A4" w:rsidRDefault="00361F2F" w:rsidP="00361F2F">
      <w:r w:rsidRPr="003575A4">
        <w:t xml:space="preserve">The </w:t>
      </w:r>
      <w:r w:rsidR="00F45452">
        <w:t>Chief</w:t>
      </w:r>
      <w:r w:rsidR="008D7798">
        <w:t xml:space="preserve"> </w:t>
      </w:r>
      <w:r w:rsidRPr="003575A4">
        <w:t>Human Resources</w:t>
      </w:r>
      <w:r w:rsidR="008D7798">
        <w:t xml:space="preserve"> and Organizational Development </w:t>
      </w:r>
      <w:proofErr w:type="gramStart"/>
      <w:r w:rsidR="008D7798">
        <w:t>Officer</w:t>
      </w:r>
      <w:r w:rsidRPr="003575A4">
        <w:t xml:space="preserve"> </w:t>
      </w:r>
      <w:r w:rsidR="008D7798" w:rsidRPr="003575A4">
        <w:t xml:space="preserve"> </w:t>
      </w:r>
      <w:r w:rsidRPr="003575A4">
        <w:t>shall</w:t>
      </w:r>
      <w:proofErr w:type="gramEnd"/>
      <w:r w:rsidRPr="003575A4">
        <w:t xml:space="preserve"> bring any criminal background records possibly considered grounds for dismissal, to the attention of the College President. The copy of the record presented to the President shall have all identifying information such as name, race, address, etc. redacted.</w:t>
      </w:r>
    </w:p>
    <w:p w:rsidR="00361F2F" w:rsidRPr="003575A4" w:rsidRDefault="00361F2F" w:rsidP="00361F2F"/>
    <w:p w:rsidR="00361F2F" w:rsidRPr="003575A4" w:rsidRDefault="00361F2F" w:rsidP="00361F2F">
      <w:r w:rsidRPr="003575A4">
        <w:t xml:space="preserve">The President with the advice of the </w:t>
      </w:r>
      <w:r w:rsidR="008D7798">
        <w:t xml:space="preserve">Chief </w:t>
      </w:r>
      <w:r w:rsidRPr="003575A4">
        <w:t>Human Resource</w:t>
      </w:r>
      <w:r w:rsidR="008D7798">
        <w:t>s and Organizational Development Officer</w:t>
      </w:r>
      <w:r w:rsidR="008D7798" w:rsidRPr="003575A4">
        <w:t xml:space="preserve"> </w:t>
      </w:r>
      <w:r w:rsidRPr="003575A4">
        <w:t>and/or College attorney shall make the final determination as to whether employment shall be terminated for cause.</w:t>
      </w:r>
    </w:p>
    <w:p w:rsidR="00361F2F" w:rsidRPr="003575A4" w:rsidRDefault="00361F2F" w:rsidP="00361F2F"/>
    <w:p w:rsidR="00361F2F" w:rsidRPr="003575A4" w:rsidRDefault="00361F2F" w:rsidP="00361F2F">
      <w:r w:rsidRPr="003575A4">
        <w:t>Employees shall have the right to examine their criminal background information record if they wish at any reasonable time. No employee shall be terminated without being given an opportunity to review their record, to review their rights under the Fair Credit Reporting Act and to contest inaccuracies contained in the record.</w:t>
      </w:r>
    </w:p>
    <w:p w:rsidR="00361F2F" w:rsidRPr="003575A4" w:rsidRDefault="00361F2F" w:rsidP="00361F2F"/>
    <w:p w:rsidR="00361F2F" w:rsidRPr="003575A4" w:rsidRDefault="00361F2F" w:rsidP="00361F2F">
      <w:r w:rsidRPr="003575A4">
        <w:t xml:space="preserve">If it is decided to terminate an employee based in whole or in part on any information contained in a criminal background check, notice must be provided to the employee.  Said notice must: (1) contain specific information regarding the Reporting Agency that prepared the report (2) state that the Reporting Agency did not make the adverse action decision and is unable to provide the employee with information regarding the decision (3) notify the employee of his/her right to obtain a free copy of his report from the Reporting Agency that provided the report which is the basis of the action; and (4) inform the employee of their right to dispute, with the Reporting Agency, the accuracy or completeness of any information in the report. </w:t>
      </w:r>
    </w:p>
    <w:p w:rsidR="00361F2F" w:rsidRPr="003575A4" w:rsidRDefault="00361F2F" w:rsidP="00361F2F"/>
    <w:p w:rsidR="00361F2F" w:rsidRPr="003575A4" w:rsidRDefault="00361F2F" w:rsidP="00361F2F">
      <w:r w:rsidRPr="003575A4">
        <w:t>Employees terminated under this procedure shall have the right to appeal their termination.</w:t>
      </w:r>
    </w:p>
    <w:p w:rsidR="00361F2F" w:rsidRPr="003575A4" w:rsidRDefault="00361F2F" w:rsidP="00361F2F">
      <w:pPr>
        <w:rPr>
          <w:rFonts w:ascii="Arial" w:hAnsi="Arial" w:cs="Arial"/>
        </w:rPr>
      </w:pPr>
    </w:p>
    <w:p w:rsidR="00361F2F" w:rsidRPr="003575A4" w:rsidRDefault="00361F2F" w:rsidP="00361F2F">
      <w:pPr>
        <w:rPr>
          <w:b/>
        </w:rPr>
      </w:pPr>
      <w:r w:rsidRPr="003575A4">
        <w:rPr>
          <w:b/>
        </w:rPr>
        <w:t>Record Sharing – Public Records Act</w:t>
      </w:r>
    </w:p>
    <w:p w:rsidR="00361F2F" w:rsidRPr="003575A4" w:rsidRDefault="00361F2F" w:rsidP="00361F2F">
      <w:r w:rsidRPr="003575A4">
        <w:t>The College shall not enter into any agreement to share records obtained for criminal background purposes.</w:t>
      </w:r>
    </w:p>
    <w:p w:rsidR="00361F2F" w:rsidRPr="003575A4" w:rsidRDefault="00361F2F" w:rsidP="00361F2F">
      <w:pPr>
        <w:rPr>
          <w:rFonts w:ascii="Arial" w:hAnsi="Arial" w:cs="Arial"/>
          <w:b/>
          <w:sz w:val="22"/>
          <w:szCs w:val="22"/>
        </w:rPr>
      </w:pPr>
    </w:p>
    <w:p w:rsidR="00361F2F" w:rsidRPr="003575A4" w:rsidRDefault="00361F2F" w:rsidP="00361F2F">
      <w:pPr>
        <w:widowControl w:val="0"/>
        <w:autoSpaceDE w:val="0"/>
        <w:autoSpaceDN w:val="0"/>
        <w:adjustRightInd w:val="0"/>
        <w:rPr>
          <w:b/>
        </w:rPr>
      </w:pPr>
      <w:r w:rsidRPr="003575A4">
        <w:rPr>
          <w:b/>
        </w:rPr>
        <w:t>Disqualifying Guidelines Employees with a conviction:</w:t>
      </w:r>
    </w:p>
    <w:p w:rsidR="00361F2F" w:rsidRPr="003575A4" w:rsidRDefault="00361F2F" w:rsidP="00361F2F">
      <w:pPr>
        <w:widowControl w:val="0"/>
        <w:autoSpaceDE w:val="0"/>
        <w:autoSpaceDN w:val="0"/>
        <w:adjustRightInd w:val="0"/>
      </w:pPr>
      <w:r w:rsidRPr="003575A4">
        <w:t>Will not be hired or Employment will be discontinued:</w:t>
      </w:r>
    </w:p>
    <w:p w:rsidR="00361F2F" w:rsidRPr="003575A4" w:rsidRDefault="00361F2F" w:rsidP="00361F2F">
      <w:pPr>
        <w:widowControl w:val="0"/>
        <w:numPr>
          <w:ilvl w:val="0"/>
          <w:numId w:val="14"/>
        </w:numPr>
        <w:autoSpaceDE w:val="0"/>
        <w:autoSpaceDN w:val="0"/>
        <w:adjustRightInd w:val="0"/>
      </w:pPr>
      <w:r w:rsidRPr="003575A4">
        <w:t>Serious Violent Crime (Aggravated assault/battery, murder, attempted murder, etc.)</w:t>
      </w:r>
    </w:p>
    <w:p w:rsidR="00361F2F" w:rsidRPr="003575A4" w:rsidRDefault="00361F2F" w:rsidP="00361F2F">
      <w:pPr>
        <w:widowControl w:val="0"/>
        <w:numPr>
          <w:ilvl w:val="0"/>
          <w:numId w:val="14"/>
        </w:numPr>
        <w:autoSpaceDE w:val="0"/>
        <w:autoSpaceDN w:val="0"/>
        <w:adjustRightInd w:val="0"/>
      </w:pPr>
      <w:r w:rsidRPr="003575A4">
        <w:t>Sexual Offense (lewd and lascivious behavior, sexual battery, rape)</w:t>
      </w:r>
    </w:p>
    <w:p w:rsidR="00361F2F" w:rsidRPr="003575A4" w:rsidRDefault="00361F2F" w:rsidP="00361F2F">
      <w:pPr>
        <w:widowControl w:val="0"/>
        <w:numPr>
          <w:ilvl w:val="0"/>
          <w:numId w:val="14"/>
        </w:numPr>
        <w:autoSpaceDE w:val="0"/>
        <w:autoSpaceDN w:val="0"/>
        <w:adjustRightInd w:val="0"/>
      </w:pPr>
      <w:r w:rsidRPr="003575A4">
        <w:t>Kidnap</w:t>
      </w:r>
    </w:p>
    <w:p w:rsidR="00361F2F" w:rsidRPr="003575A4" w:rsidRDefault="00361F2F" w:rsidP="00361F2F">
      <w:pPr>
        <w:widowControl w:val="0"/>
        <w:numPr>
          <w:ilvl w:val="0"/>
          <w:numId w:val="14"/>
        </w:numPr>
        <w:autoSpaceDE w:val="0"/>
        <w:autoSpaceDN w:val="0"/>
        <w:adjustRightInd w:val="0"/>
      </w:pPr>
      <w:r w:rsidRPr="003575A4">
        <w:t>Pornography</w:t>
      </w:r>
    </w:p>
    <w:p w:rsidR="00361F2F" w:rsidRPr="003575A4" w:rsidRDefault="00361F2F" w:rsidP="00361F2F">
      <w:pPr>
        <w:widowControl w:val="0"/>
        <w:numPr>
          <w:ilvl w:val="0"/>
          <w:numId w:val="14"/>
        </w:numPr>
        <w:autoSpaceDE w:val="0"/>
        <w:autoSpaceDN w:val="0"/>
        <w:adjustRightInd w:val="0"/>
      </w:pPr>
      <w:r w:rsidRPr="003575A4">
        <w:t>Robbery</w:t>
      </w:r>
    </w:p>
    <w:p w:rsidR="00361F2F" w:rsidRPr="003575A4" w:rsidRDefault="00361F2F" w:rsidP="00361F2F">
      <w:pPr>
        <w:widowControl w:val="0"/>
        <w:numPr>
          <w:ilvl w:val="0"/>
          <w:numId w:val="14"/>
        </w:numPr>
        <w:autoSpaceDE w:val="0"/>
        <w:autoSpaceDN w:val="0"/>
        <w:adjustRightInd w:val="0"/>
      </w:pPr>
      <w:r w:rsidRPr="003575A4">
        <w:t>Extortion</w:t>
      </w:r>
    </w:p>
    <w:p w:rsidR="00361F2F" w:rsidRPr="003575A4" w:rsidRDefault="00361F2F" w:rsidP="00361F2F">
      <w:pPr>
        <w:widowControl w:val="0"/>
        <w:numPr>
          <w:ilvl w:val="0"/>
          <w:numId w:val="14"/>
        </w:numPr>
        <w:autoSpaceDE w:val="0"/>
        <w:autoSpaceDN w:val="0"/>
        <w:adjustRightInd w:val="0"/>
      </w:pPr>
      <w:r w:rsidRPr="003575A4">
        <w:t>Manslaughter (including vehicular homicide)</w:t>
      </w:r>
    </w:p>
    <w:p w:rsidR="00361F2F" w:rsidRPr="003575A4" w:rsidRDefault="00361F2F" w:rsidP="00361F2F">
      <w:pPr>
        <w:widowControl w:val="0"/>
        <w:numPr>
          <w:ilvl w:val="0"/>
          <w:numId w:val="14"/>
        </w:numPr>
        <w:autoSpaceDE w:val="0"/>
        <w:autoSpaceDN w:val="0"/>
        <w:adjustRightInd w:val="0"/>
      </w:pPr>
      <w:r w:rsidRPr="003575A4">
        <w:t>Indecent Exposure, if sexual in nature</w:t>
      </w:r>
    </w:p>
    <w:p w:rsidR="00361F2F" w:rsidRPr="003575A4" w:rsidRDefault="00361F2F" w:rsidP="00361F2F">
      <w:pPr>
        <w:widowControl w:val="0"/>
        <w:numPr>
          <w:ilvl w:val="0"/>
          <w:numId w:val="14"/>
        </w:numPr>
        <w:autoSpaceDE w:val="0"/>
        <w:autoSpaceDN w:val="0"/>
        <w:adjustRightInd w:val="0"/>
      </w:pPr>
      <w:r w:rsidRPr="003575A4">
        <w:t>Sale of drugs</w:t>
      </w:r>
    </w:p>
    <w:p w:rsidR="00361F2F" w:rsidRPr="003575A4" w:rsidRDefault="00361F2F" w:rsidP="00361F2F">
      <w:pPr>
        <w:widowControl w:val="0"/>
        <w:autoSpaceDE w:val="0"/>
        <w:autoSpaceDN w:val="0"/>
        <w:adjustRightInd w:val="0"/>
        <w:ind w:left="360"/>
      </w:pPr>
    </w:p>
    <w:p w:rsidR="00361F2F" w:rsidRPr="003575A4" w:rsidRDefault="00361F2F" w:rsidP="00361F2F">
      <w:pPr>
        <w:widowControl w:val="0"/>
        <w:autoSpaceDE w:val="0"/>
        <w:autoSpaceDN w:val="0"/>
        <w:adjustRightInd w:val="0"/>
      </w:pPr>
      <w:r w:rsidRPr="003575A4">
        <w:t>Will not be hired or employment will be discontinued, if offense is less than 7 years old, will consider and carefully review if over 7 years old:</w:t>
      </w:r>
    </w:p>
    <w:p w:rsidR="00361F2F" w:rsidRPr="003575A4" w:rsidRDefault="00361F2F" w:rsidP="00361F2F">
      <w:pPr>
        <w:widowControl w:val="0"/>
        <w:numPr>
          <w:ilvl w:val="0"/>
          <w:numId w:val="15"/>
        </w:numPr>
        <w:autoSpaceDE w:val="0"/>
        <w:autoSpaceDN w:val="0"/>
        <w:adjustRightInd w:val="0"/>
      </w:pPr>
      <w:r w:rsidRPr="003575A4">
        <w:t>Felony Drug possession, use or intent to distribute</w:t>
      </w:r>
    </w:p>
    <w:p w:rsidR="00361F2F" w:rsidRPr="003575A4" w:rsidRDefault="00361F2F" w:rsidP="00361F2F">
      <w:pPr>
        <w:widowControl w:val="0"/>
        <w:numPr>
          <w:ilvl w:val="0"/>
          <w:numId w:val="15"/>
        </w:numPr>
        <w:autoSpaceDE w:val="0"/>
        <w:autoSpaceDN w:val="0"/>
        <w:adjustRightInd w:val="0"/>
      </w:pPr>
      <w:r w:rsidRPr="003575A4">
        <w:t>Grand Theft Embezzlement</w:t>
      </w:r>
    </w:p>
    <w:p w:rsidR="00361F2F" w:rsidRPr="003575A4" w:rsidRDefault="00361F2F" w:rsidP="00361F2F">
      <w:pPr>
        <w:widowControl w:val="0"/>
        <w:numPr>
          <w:ilvl w:val="0"/>
          <w:numId w:val="15"/>
        </w:numPr>
        <w:autoSpaceDE w:val="0"/>
        <w:autoSpaceDN w:val="0"/>
        <w:adjustRightInd w:val="0"/>
      </w:pPr>
      <w:r w:rsidRPr="003575A4">
        <w:t>Burglary related to theft</w:t>
      </w:r>
    </w:p>
    <w:p w:rsidR="00361F2F" w:rsidRPr="003575A4" w:rsidRDefault="00361F2F" w:rsidP="00361F2F">
      <w:pPr>
        <w:widowControl w:val="0"/>
        <w:numPr>
          <w:ilvl w:val="0"/>
          <w:numId w:val="15"/>
        </w:numPr>
        <w:autoSpaceDE w:val="0"/>
        <w:autoSpaceDN w:val="0"/>
        <w:adjustRightInd w:val="0"/>
      </w:pPr>
      <w:r w:rsidRPr="003575A4">
        <w:t>Felony possession of concealed weapon</w:t>
      </w:r>
    </w:p>
    <w:p w:rsidR="00361F2F" w:rsidRPr="003575A4" w:rsidRDefault="00361F2F" w:rsidP="00361F2F">
      <w:pPr>
        <w:widowControl w:val="0"/>
        <w:numPr>
          <w:ilvl w:val="0"/>
          <w:numId w:val="15"/>
        </w:numPr>
        <w:autoSpaceDE w:val="0"/>
        <w:autoSpaceDN w:val="0"/>
        <w:adjustRightInd w:val="0"/>
      </w:pPr>
      <w:r w:rsidRPr="003575A4">
        <w:t>Felony Battery / Assault (on law enforcement officer or teacher, etc.)</w:t>
      </w:r>
    </w:p>
    <w:p w:rsidR="00361F2F" w:rsidRPr="003575A4" w:rsidRDefault="00361F2F" w:rsidP="00361F2F">
      <w:pPr>
        <w:widowControl w:val="0"/>
        <w:numPr>
          <w:ilvl w:val="0"/>
          <w:numId w:val="15"/>
        </w:numPr>
        <w:autoSpaceDE w:val="0"/>
        <w:autoSpaceDN w:val="0"/>
        <w:adjustRightInd w:val="0"/>
      </w:pPr>
      <w:r w:rsidRPr="003575A4">
        <w:t>Forgery</w:t>
      </w:r>
    </w:p>
    <w:p w:rsidR="00361F2F" w:rsidRPr="003575A4" w:rsidRDefault="00361F2F" w:rsidP="00361F2F">
      <w:pPr>
        <w:widowControl w:val="0"/>
        <w:numPr>
          <w:ilvl w:val="0"/>
          <w:numId w:val="15"/>
        </w:numPr>
        <w:autoSpaceDE w:val="0"/>
        <w:autoSpaceDN w:val="0"/>
        <w:adjustRightInd w:val="0"/>
      </w:pPr>
      <w:r w:rsidRPr="003575A4">
        <w:t>Crimes involving offenses against children, senior citizens or others unable to defend themselves.</w:t>
      </w:r>
    </w:p>
    <w:p w:rsidR="00361F2F" w:rsidRPr="003575A4" w:rsidRDefault="00361F2F" w:rsidP="00361F2F">
      <w:pPr>
        <w:widowControl w:val="0"/>
        <w:autoSpaceDE w:val="0"/>
        <w:autoSpaceDN w:val="0"/>
        <w:adjustRightInd w:val="0"/>
      </w:pPr>
    </w:p>
    <w:p w:rsidR="00361F2F" w:rsidRPr="003575A4" w:rsidRDefault="00361F2F" w:rsidP="00361F2F">
      <w:pPr>
        <w:widowControl w:val="0"/>
        <w:autoSpaceDE w:val="0"/>
        <w:autoSpaceDN w:val="0"/>
        <w:adjustRightInd w:val="0"/>
      </w:pPr>
      <w:r w:rsidRPr="003575A4">
        <w:t>Will not be hired or employment will be discontinued, if offense is less than five (5) years old, will consider and carefully review if over 5 years old.</w:t>
      </w:r>
    </w:p>
    <w:p w:rsidR="00361F2F" w:rsidRPr="003575A4" w:rsidRDefault="00361F2F" w:rsidP="00361F2F">
      <w:pPr>
        <w:widowControl w:val="0"/>
        <w:numPr>
          <w:ilvl w:val="0"/>
          <w:numId w:val="16"/>
        </w:numPr>
        <w:autoSpaceDE w:val="0"/>
        <w:autoSpaceDN w:val="0"/>
        <w:adjustRightInd w:val="0"/>
      </w:pPr>
      <w:r w:rsidRPr="003575A4">
        <w:t>Possession of a concealed weapon (misdemeanor)</w:t>
      </w:r>
    </w:p>
    <w:p w:rsidR="00361F2F" w:rsidRPr="003575A4" w:rsidRDefault="00361F2F" w:rsidP="00361F2F">
      <w:pPr>
        <w:widowControl w:val="0"/>
        <w:numPr>
          <w:ilvl w:val="0"/>
          <w:numId w:val="16"/>
        </w:numPr>
        <w:autoSpaceDE w:val="0"/>
        <w:autoSpaceDN w:val="0"/>
        <w:adjustRightInd w:val="0"/>
      </w:pPr>
      <w:r w:rsidRPr="003575A4">
        <w:t>Battery / Assault</w:t>
      </w:r>
    </w:p>
    <w:p w:rsidR="00361F2F" w:rsidRPr="003575A4" w:rsidRDefault="00361F2F" w:rsidP="00361F2F">
      <w:pPr>
        <w:widowControl w:val="0"/>
        <w:numPr>
          <w:ilvl w:val="0"/>
          <w:numId w:val="16"/>
        </w:numPr>
        <w:autoSpaceDE w:val="0"/>
        <w:autoSpaceDN w:val="0"/>
        <w:adjustRightInd w:val="0"/>
      </w:pPr>
      <w:r w:rsidRPr="003575A4">
        <w:t>Resisting arrest with violence</w:t>
      </w:r>
    </w:p>
    <w:p w:rsidR="00361F2F" w:rsidRPr="003575A4" w:rsidRDefault="00361F2F" w:rsidP="00361F2F">
      <w:pPr>
        <w:widowControl w:val="0"/>
        <w:numPr>
          <w:ilvl w:val="0"/>
          <w:numId w:val="16"/>
        </w:numPr>
        <w:autoSpaceDE w:val="0"/>
        <w:autoSpaceDN w:val="0"/>
        <w:adjustRightInd w:val="0"/>
      </w:pPr>
      <w:r w:rsidRPr="003575A4">
        <w:t>Domestic Violence (felony)</w:t>
      </w:r>
    </w:p>
    <w:p w:rsidR="00361F2F" w:rsidRPr="003575A4" w:rsidRDefault="00361F2F" w:rsidP="00361F2F">
      <w:pPr>
        <w:widowControl w:val="0"/>
        <w:numPr>
          <w:ilvl w:val="0"/>
          <w:numId w:val="16"/>
        </w:numPr>
        <w:autoSpaceDE w:val="0"/>
        <w:autoSpaceDN w:val="0"/>
        <w:adjustRightInd w:val="0"/>
      </w:pPr>
      <w:r w:rsidRPr="003575A4">
        <w:t>Prostitution / solicitation of prostitution</w:t>
      </w:r>
    </w:p>
    <w:p w:rsidR="00361F2F" w:rsidRPr="003575A4" w:rsidRDefault="00361F2F" w:rsidP="00361F2F">
      <w:pPr>
        <w:widowControl w:val="0"/>
        <w:autoSpaceDE w:val="0"/>
        <w:autoSpaceDN w:val="0"/>
        <w:adjustRightInd w:val="0"/>
      </w:pPr>
    </w:p>
    <w:p w:rsidR="00361F2F" w:rsidRPr="003575A4" w:rsidRDefault="00361F2F" w:rsidP="00361F2F">
      <w:pPr>
        <w:widowControl w:val="0"/>
        <w:autoSpaceDE w:val="0"/>
        <w:autoSpaceDN w:val="0"/>
        <w:adjustRightInd w:val="0"/>
      </w:pPr>
      <w:r w:rsidRPr="003575A4">
        <w:t>The College will consider the criminal record of each employee in its entirety. However, no employee shall be terminated or refused employment based solely on his/her arrest record unless there is a charge being upheld by a conviction, guilty plea, pre-trial intervention, diversionary agreement, or result other than an outright not-guilty finding, lack of prosecution or a dismissal.</w:t>
      </w:r>
    </w:p>
    <w:p w:rsidR="00361F2F" w:rsidRDefault="00361F2F" w:rsidP="00361F2F"/>
    <w:p w:rsidR="00361F2F" w:rsidRDefault="00361F2F" w:rsidP="00361F2F"/>
    <w:p w:rsidR="00361F2F" w:rsidRDefault="00361F2F" w:rsidP="00361F2F"/>
    <w:p w:rsidR="00FD591F" w:rsidRDefault="00FD591F" w:rsidP="00EC42D6">
      <w:pPr>
        <w:tabs>
          <w:tab w:val="left" w:pos="3120"/>
        </w:tabs>
        <w:jc w:val="both"/>
        <w:rPr>
          <w:b/>
          <w:bCs/>
        </w:rPr>
      </w:pPr>
    </w:p>
    <w:sectPr w:rsidR="00FD591F" w:rsidSect="00E96957">
      <w:headerReference w:type="default" r:id="rId8"/>
      <w:headerReference w:type="first" r:id="rId9"/>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80E" w:rsidRDefault="0093280E" w:rsidP="005539C1">
      <w:r>
        <w:separator/>
      </w:r>
    </w:p>
  </w:endnote>
  <w:endnote w:type="continuationSeparator" w:id="0">
    <w:p w:rsidR="0093280E" w:rsidRDefault="0093280E"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80E" w:rsidRDefault="0093280E" w:rsidP="005539C1">
      <w:r>
        <w:separator/>
      </w:r>
    </w:p>
  </w:footnote>
  <w:footnote w:type="continuationSeparator" w:id="0">
    <w:p w:rsidR="0093280E" w:rsidRDefault="0093280E" w:rsidP="00553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078" w:rsidRDefault="0063153B" w:rsidP="00D50078">
    <w:pPr>
      <w:pStyle w:val="Header"/>
    </w:pPr>
    <w:r>
      <w:t>College Operating Procedures Manual</w:t>
    </w:r>
  </w:p>
  <w:p w:rsidR="00D50078" w:rsidRPr="007805A6" w:rsidRDefault="00DD28C3" w:rsidP="007805A6">
    <w:pPr>
      <w:rPr>
        <w:bCs/>
      </w:rPr>
    </w:pPr>
    <w:r>
      <w:t>Employment Background Checks</w:t>
    </w:r>
  </w:p>
  <w:p w:rsidR="00D50078" w:rsidRDefault="00D50078" w:rsidP="00D50078">
    <w:pPr>
      <w:pStyle w:val="Header"/>
      <w:rPr>
        <w:rStyle w:val="PageNumber"/>
      </w:rPr>
    </w:pPr>
    <w:r>
      <w:t xml:space="preserve">Page </w:t>
    </w:r>
    <w:r w:rsidR="00E61845">
      <w:fldChar w:fldCharType="begin"/>
    </w:r>
    <w:r w:rsidR="00E06AB3">
      <w:instrText xml:space="preserve"> PAGE   \* MERGEFORMAT </w:instrText>
    </w:r>
    <w:r w:rsidR="00E61845">
      <w:fldChar w:fldCharType="separate"/>
    </w:r>
    <w:r w:rsidR="00D55EDF">
      <w:rPr>
        <w:noProof/>
      </w:rPr>
      <w:t>4</w:t>
    </w:r>
    <w:r w:rsidR="00E61845">
      <w:rPr>
        <w:noProof/>
      </w:rPr>
      <w:fldChar w:fldCharType="end"/>
    </w:r>
  </w:p>
  <w:p w:rsidR="0063153B" w:rsidRDefault="0063153B" w:rsidP="00D50078">
    <w:pPr>
      <w:pStyle w:val="Header"/>
      <w:rPr>
        <w:rStyle w:val="PageNumber"/>
      </w:rPr>
    </w:pPr>
  </w:p>
  <w:p w:rsidR="0063153B" w:rsidRDefault="0063153B" w:rsidP="00D50078">
    <w:pPr>
      <w:pStyle w:val="Header"/>
    </w:pPr>
  </w:p>
  <w:p w:rsidR="00D50078" w:rsidRDefault="00D500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6"/>
      <w:gridCol w:w="3684"/>
    </w:tblGrid>
    <w:tr w:rsidR="005144A7" w:rsidRPr="00082F1B" w:rsidTr="00EC42D6">
      <w:trPr>
        <w:trHeight w:val="1433"/>
      </w:trPr>
      <w:tc>
        <w:tcPr>
          <w:tcW w:w="5868" w:type="dxa"/>
        </w:tcPr>
        <w:p w:rsidR="005144A7" w:rsidRPr="00082F1B" w:rsidRDefault="005144A7" w:rsidP="00EC42D6">
          <w:pPr>
            <w:pStyle w:val="Header"/>
            <w:jc w:val="center"/>
            <w:rPr>
              <w:b/>
              <w:bCs/>
              <w:sz w:val="16"/>
              <w:szCs w:val="16"/>
            </w:rPr>
          </w:pPr>
        </w:p>
        <w:p w:rsidR="005144A7" w:rsidRDefault="005144A7" w:rsidP="00EC42D6">
          <w:pPr>
            <w:pStyle w:val="Header"/>
            <w:jc w:val="center"/>
          </w:pPr>
        </w:p>
        <w:p w:rsidR="00EC42D6" w:rsidRDefault="00EC42D6" w:rsidP="00EC42D6">
          <w:pPr>
            <w:pStyle w:val="Header"/>
            <w:jc w:val="center"/>
            <w:rPr>
              <w:b/>
              <w:bCs/>
              <w:sz w:val="16"/>
              <w:szCs w:val="16"/>
            </w:rPr>
          </w:pPr>
        </w:p>
        <w:p w:rsidR="005144A7" w:rsidRPr="00EC42D6" w:rsidRDefault="00EC42D6" w:rsidP="00EC42D6">
          <w:pPr>
            <w:jc w:val="center"/>
          </w:pPr>
          <w:r w:rsidRPr="00082F1B">
            <w:rPr>
              <w:b/>
              <w:bCs/>
              <w:sz w:val="28"/>
            </w:rPr>
            <w:t>College Operating Procedures (COP)</w:t>
          </w:r>
        </w:p>
      </w:tc>
      <w:tc>
        <w:tcPr>
          <w:tcW w:w="3708" w:type="dxa"/>
        </w:tcPr>
        <w:p w:rsidR="005144A7" w:rsidRPr="00082F1B" w:rsidRDefault="005144A7">
          <w:pPr>
            <w:pStyle w:val="Header"/>
            <w:rPr>
              <w:b/>
              <w:bCs/>
              <w:sz w:val="28"/>
            </w:rPr>
          </w:pPr>
        </w:p>
        <w:p w:rsidR="005144A7" w:rsidRPr="00082F1B" w:rsidRDefault="00EC42D6" w:rsidP="00EC42D6">
          <w:pPr>
            <w:pStyle w:val="Header"/>
            <w:tabs>
              <w:tab w:val="left" w:pos="762"/>
            </w:tabs>
            <w:rPr>
              <w:b/>
              <w:bCs/>
              <w:sz w:val="28"/>
            </w:rPr>
          </w:pPr>
          <w:r>
            <w:rPr>
              <w:noProof/>
            </w:rPr>
            <w:drawing>
              <wp:inline distT="0" distB="0" distL="0" distR="0" wp14:anchorId="315CADD9" wp14:editId="4B861B0C">
                <wp:extent cx="188595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r w:rsidR="0056070E" w:rsidRPr="00082F1B">
            <w:rPr>
              <w:b/>
              <w:bCs/>
              <w:sz w:val="28"/>
            </w:rPr>
            <w:tab/>
          </w:r>
        </w:p>
      </w:tc>
    </w:tr>
  </w:tbl>
  <w:p w:rsidR="005144A7" w:rsidRDefault="005144A7" w:rsidP="005607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2">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4A58693B"/>
    <w:multiLevelType w:val="hybridMultilevel"/>
    <w:tmpl w:val="B842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CFD4CA5"/>
    <w:multiLevelType w:val="hybridMultilevel"/>
    <w:tmpl w:val="5808B9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E735D8E"/>
    <w:multiLevelType w:val="hybridMultilevel"/>
    <w:tmpl w:val="94308F6A"/>
    <w:lvl w:ilvl="0" w:tplc="04090001">
      <w:start w:val="1"/>
      <w:numFmt w:val="bullet"/>
      <w:lvlText w:val=""/>
      <w:lvlJc w:val="left"/>
      <w:pPr>
        <w:tabs>
          <w:tab w:val="num" w:pos="787"/>
        </w:tabs>
        <w:ind w:left="787" w:hanging="360"/>
      </w:pPr>
      <w:rPr>
        <w:rFonts w:ascii="Symbol" w:hAnsi="Symbol" w:cs="Symbol" w:hint="default"/>
      </w:rPr>
    </w:lvl>
    <w:lvl w:ilvl="1" w:tplc="04090003">
      <w:start w:val="1"/>
      <w:numFmt w:val="bullet"/>
      <w:lvlText w:val="o"/>
      <w:lvlJc w:val="left"/>
      <w:pPr>
        <w:tabs>
          <w:tab w:val="num" w:pos="1507"/>
        </w:tabs>
        <w:ind w:left="1507" w:hanging="360"/>
      </w:pPr>
      <w:rPr>
        <w:rFonts w:ascii="Courier New" w:hAnsi="Courier New" w:cs="Courier New" w:hint="default"/>
      </w:rPr>
    </w:lvl>
    <w:lvl w:ilvl="2" w:tplc="04090005">
      <w:start w:val="1"/>
      <w:numFmt w:val="bullet"/>
      <w:lvlText w:val=""/>
      <w:lvlJc w:val="left"/>
      <w:pPr>
        <w:tabs>
          <w:tab w:val="num" w:pos="2227"/>
        </w:tabs>
        <w:ind w:left="2227" w:hanging="360"/>
      </w:pPr>
      <w:rPr>
        <w:rFonts w:ascii="Wingdings" w:hAnsi="Wingdings" w:cs="Wingdings" w:hint="default"/>
      </w:rPr>
    </w:lvl>
    <w:lvl w:ilvl="3" w:tplc="04090001">
      <w:start w:val="1"/>
      <w:numFmt w:val="bullet"/>
      <w:lvlText w:val=""/>
      <w:lvlJc w:val="left"/>
      <w:pPr>
        <w:tabs>
          <w:tab w:val="num" w:pos="2947"/>
        </w:tabs>
        <w:ind w:left="2947" w:hanging="360"/>
      </w:pPr>
      <w:rPr>
        <w:rFonts w:ascii="Symbol" w:hAnsi="Symbol" w:cs="Symbol" w:hint="default"/>
      </w:rPr>
    </w:lvl>
    <w:lvl w:ilvl="4" w:tplc="04090003">
      <w:start w:val="1"/>
      <w:numFmt w:val="bullet"/>
      <w:lvlText w:val="o"/>
      <w:lvlJc w:val="left"/>
      <w:pPr>
        <w:tabs>
          <w:tab w:val="num" w:pos="3667"/>
        </w:tabs>
        <w:ind w:left="3667" w:hanging="360"/>
      </w:pPr>
      <w:rPr>
        <w:rFonts w:ascii="Courier New" w:hAnsi="Courier New" w:cs="Courier New" w:hint="default"/>
      </w:rPr>
    </w:lvl>
    <w:lvl w:ilvl="5" w:tplc="04090005">
      <w:start w:val="1"/>
      <w:numFmt w:val="bullet"/>
      <w:lvlText w:val=""/>
      <w:lvlJc w:val="left"/>
      <w:pPr>
        <w:tabs>
          <w:tab w:val="num" w:pos="4387"/>
        </w:tabs>
        <w:ind w:left="4387" w:hanging="360"/>
      </w:pPr>
      <w:rPr>
        <w:rFonts w:ascii="Wingdings" w:hAnsi="Wingdings" w:cs="Wingdings" w:hint="default"/>
      </w:rPr>
    </w:lvl>
    <w:lvl w:ilvl="6" w:tplc="04090001">
      <w:start w:val="1"/>
      <w:numFmt w:val="bullet"/>
      <w:lvlText w:val=""/>
      <w:lvlJc w:val="left"/>
      <w:pPr>
        <w:tabs>
          <w:tab w:val="num" w:pos="5107"/>
        </w:tabs>
        <w:ind w:left="5107" w:hanging="360"/>
      </w:pPr>
      <w:rPr>
        <w:rFonts w:ascii="Symbol" w:hAnsi="Symbol" w:cs="Symbol" w:hint="default"/>
      </w:rPr>
    </w:lvl>
    <w:lvl w:ilvl="7" w:tplc="04090003">
      <w:start w:val="1"/>
      <w:numFmt w:val="bullet"/>
      <w:lvlText w:val="o"/>
      <w:lvlJc w:val="left"/>
      <w:pPr>
        <w:tabs>
          <w:tab w:val="num" w:pos="5827"/>
        </w:tabs>
        <w:ind w:left="5827" w:hanging="360"/>
      </w:pPr>
      <w:rPr>
        <w:rFonts w:ascii="Courier New" w:hAnsi="Courier New" w:cs="Courier New" w:hint="default"/>
      </w:rPr>
    </w:lvl>
    <w:lvl w:ilvl="8" w:tplc="04090005">
      <w:start w:val="1"/>
      <w:numFmt w:val="bullet"/>
      <w:lvlText w:val=""/>
      <w:lvlJc w:val="left"/>
      <w:pPr>
        <w:tabs>
          <w:tab w:val="num" w:pos="6547"/>
        </w:tabs>
        <w:ind w:left="6547" w:hanging="360"/>
      </w:pPr>
      <w:rPr>
        <w:rFonts w:ascii="Wingdings" w:hAnsi="Wingdings" w:cs="Wingdings" w:hint="default"/>
      </w:rPr>
    </w:lvl>
  </w:abstractNum>
  <w:abstractNum w:abstractNumId="9">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5B2A33A9"/>
    <w:multiLevelType w:val="multilevel"/>
    <w:tmpl w:val="D09C9C70"/>
    <w:lvl w:ilvl="0">
      <w:start w:val="1"/>
      <w:numFmt w:val="upperRoman"/>
      <w:pStyle w:val="Style8"/>
      <w:lvlText w:val="%1."/>
      <w:lvlJc w:val="left"/>
      <w:pPr>
        <w:tabs>
          <w:tab w:val="num" w:pos="720"/>
        </w:tabs>
        <w:ind w:left="720" w:hanging="720"/>
      </w:pPr>
      <w:rPr>
        <w:rFonts w:ascii="Times New Roman" w:eastAsia="Times New Roman" w:hAnsi="Times New Roman" w:cs="Times New Roman" w:hint="default"/>
        <w:b/>
        <w:bCs/>
        <w:i w:val="0"/>
        <w:iCs w:val="0"/>
        <w:caps w:val="0"/>
        <w:smallCaps w:val="0"/>
        <w:strike w:val="0"/>
        <w:dstrike w:val="0"/>
        <w:vanish w:val="0"/>
        <w:webHidden w:val="0"/>
        <w:color w:val="auto"/>
        <w:sz w:val="24"/>
        <w:szCs w:val="24"/>
        <w:u w:val="none"/>
        <w:effect w:val="none"/>
        <w:vertAlign w:val="baseline"/>
        <w:specVanish w:val="0"/>
      </w:rPr>
    </w:lvl>
    <w:lvl w:ilvl="1">
      <w:start w:val="1"/>
      <w:numFmt w:val="upperLetter"/>
      <w:pStyle w:val="Style9"/>
      <w:lvlText w:val="%2."/>
      <w:lvlJc w:val="left"/>
      <w:pPr>
        <w:tabs>
          <w:tab w:val="num" w:pos="1440"/>
        </w:tabs>
        <w:ind w:left="1440" w:hanging="720"/>
      </w:pPr>
      <w:rPr>
        <w:rFonts w:ascii="Times New Roman" w:eastAsia="Times New Roman" w:hAnsi="Times New Roman" w:cs="Times New Roman" w:hint="default"/>
        <w:b w:val="0"/>
        <w:bCs w:val="0"/>
        <w:i w:val="0"/>
        <w:iCs w:val="0"/>
        <w:caps w:val="0"/>
        <w:smallCaps w:val="0"/>
        <w:strike w:val="0"/>
        <w:dstrike w:val="0"/>
        <w:vanish w:val="0"/>
        <w:webHidden w:val="0"/>
        <w:color w:val="auto"/>
        <w:sz w:val="24"/>
        <w:szCs w:val="24"/>
        <w:u w:val="none"/>
        <w:effect w:val="none"/>
        <w:vertAlign w:val="baseline"/>
        <w:specVanish w:val="0"/>
      </w:rPr>
    </w:lvl>
    <w:lvl w:ilvl="2">
      <w:start w:val="1"/>
      <w:numFmt w:val="decimal"/>
      <w:pStyle w:val="Style10"/>
      <w:lvlText w:val="%3."/>
      <w:lvlJc w:val="left"/>
      <w:pPr>
        <w:tabs>
          <w:tab w:val="num" w:pos="720"/>
        </w:tabs>
        <w:ind w:left="720" w:hanging="720"/>
      </w:pPr>
      <w:rPr>
        <w:rFonts w:ascii="Times New Roman" w:eastAsia="Times New Roman" w:hAnsi="Times New Roman" w:cs="Times New Roman" w:hint="default"/>
        <w:b w:val="0"/>
        <w:bCs w:val="0"/>
        <w:i w:val="0"/>
        <w:iCs w:val="0"/>
        <w:caps w:val="0"/>
        <w:strike w:val="0"/>
        <w:dstrike w:val="0"/>
        <w:vanish w:val="0"/>
        <w:webHidden w:val="0"/>
        <w:color w:val="auto"/>
        <w:sz w:val="24"/>
        <w:szCs w:val="24"/>
        <w:u w:val="none"/>
        <w:effect w:val="none"/>
        <w:vertAlign w:val="baseline"/>
        <w:specVanish w:val="0"/>
      </w:rPr>
    </w:lvl>
    <w:lvl w:ilvl="3">
      <w:start w:val="1"/>
      <w:numFmt w:val="lowerLetter"/>
      <w:pStyle w:val="Style11"/>
      <w:lvlText w:val="%4."/>
      <w:lvlJc w:val="left"/>
      <w:pPr>
        <w:tabs>
          <w:tab w:val="num" w:pos="2880"/>
        </w:tabs>
        <w:ind w:left="2880" w:hanging="720"/>
      </w:pPr>
      <w:rPr>
        <w:rFonts w:ascii="Times New Roman" w:eastAsia="Times New Roman" w:hAnsi="Times New Roman" w:cs="Times New Roman" w:hint="default"/>
        <w:b w:val="0"/>
        <w:bCs w:val="0"/>
        <w:i w:val="0"/>
        <w:iCs w:val="0"/>
        <w:caps w:val="0"/>
        <w:smallCaps w:val="0"/>
        <w:strike w:val="0"/>
        <w:dstrike w:val="0"/>
        <w:vanish w:val="0"/>
        <w:webHidden w:val="0"/>
        <w:color w:val="auto"/>
        <w:sz w:val="24"/>
        <w:szCs w:val="24"/>
        <w:u w:val="none"/>
        <w:effect w:val="none"/>
        <w:vertAlign w:val="baseline"/>
        <w:specVanish w:val="0"/>
      </w:rPr>
    </w:lvl>
    <w:lvl w:ilvl="4">
      <w:start w:val="1"/>
      <w:numFmt w:val="decimal"/>
      <w:lvlText w:val="(%5)"/>
      <w:lvlJc w:val="left"/>
      <w:pPr>
        <w:tabs>
          <w:tab w:val="num" w:pos="3600"/>
        </w:tabs>
        <w:ind w:left="3600" w:hanging="720"/>
      </w:pPr>
      <w:rPr>
        <w:rFonts w:ascii="Arial" w:eastAsia="Times New Roman" w:hAnsi="Arial"/>
        <w:b w:val="0"/>
        <w:bCs w:val="0"/>
        <w:i w:val="0"/>
        <w:iCs w:val="0"/>
        <w:caps w:val="0"/>
        <w:smallCaps w:val="0"/>
        <w:strike w:val="0"/>
        <w:dstrike w:val="0"/>
        <w:vanish w:val="0"/>
        <w:webHidden w:val="0"/>
        <w:color w:val="auto"/>
        <w:sz w:val="24"/>
        <w:szCs w:val="24"/>
        <w:u w:val="none"/>
        <w:effect w:val="none"/>
        <w:vertAlign w:val="baseline"/>
        <w:specVanish w:val="0"/>
      </w:rPr>
    </w:lvl>
    <w:lvl w:ilvl="5">
      <w:start w:val="1"/>
      <w:numFmt w:val="lowerLetter"/>
      <w:lvlText w:val="(%6)"/>
      <w:lvlJc w:val="left"/>
      <w:pPr>
        <w:tabs>
          <w:tab w:val="num" w:pos="4320"/>
        </w:tabs>
        <w:ind w:left="4320" w:hanging="720"/>
      </w:pPr>
      <w:rPr>
        <w:rFonts w:ascii="Arial" w:eastAsia="Times New Roman" w:hAnsi="Arial"/>
        <w:b w:val="0"/>
        <w:bCs w:val="0"/>
        <w:i w:val="0"/>
        <w:iCs w:val="0"/>
        <w:caps w:val="0"/>
        <w:smallCaps w:val="0"/>
        <w:strike w:val="0"/>
        <w:dstrike w:val="0"/>
        <w:vanish w:val="0"/>
        <w:webHidden w:val="0"/>
        <w:color w:val="auto"/>
        <w:sz w:val="24"/>
        <w:szCs w:val="24"/>
        <w:u w:val="none"/>
        <w:effect w:val="none"/>
        <w:vertAlign w:val="baseline"/>
        <w:specVanish w:val="0"/>
      </w:rPr>
    </w:lvl>
    <w:lvl w:ilvl="6">
      <w:start w:val="1"/>
      <w:numFmt w:val="lowerRoman"/>
      <w:lvlText w:val="(%7)"/>
      <w:lvlJc w:val="left"/>
      <w:pPr>
        <w:tabs>
          <w:tab w:val="num" w:pos="5040"/>
        </w:tabs>
        <w:ind w:left="5040" w:hanging="720"/>
      </w:pPr>
      <w:rPr>
        <w:rFonts w:ascii="Arial" w:eastAsia="Times New Roman" w:hAnsi="Arial"/>
        <w:b w:val="0"/>
        <w:bCs w:val="0"/>
        <w:i w:val="0"/>
        <w:iCs w:val="0"/>
        <w:caps w:val="0"/>
        <w:smallCaps w:val="0"/>
        <w:strike w:val="0"/>
        <w:dstrike w:val="0"/>
        <w:vanish w:val="0"/>
        <w:webHidden w:val="0"/>
        <w:color w:val="auto"/>
        <w:sz w:val="24"/>
        <w:szCs w:val="24"/>
        <w:u w:val="none"/>
        <w:effect w:val="none"/>
        <w:vertAlign w:val="baseline"/>
        <w:specVanish w:val="0"/>
      </w:rPr>
    </w:lvl>
    <w:lvl w:ilvl="7">
      <w:start w:val="1"/>
      <w:numFmt w:val="lowerLetter"/>
      <w:lvlText w:val="%8)"/>
      <w:lvlJc w:val="left"/>
      <w:pPr>
        <w:tabs>
          <w:tab w:val="num" w:pos="5760"/>
        </w:tabs>
        <w:ind w:left="5760" w:hanging="720"/>
      </w:pPr>
      <w:rPr>
        <w:rFonts w:ascii="Arial" w:eastAsia="Times New Roman" w:hAnsi="Arial"/>
        <w:b w:val="0"/>
        <w:bCs w:val="0"/>
        <w:i w:val="0"/>
        <w:iCs w:val="0"/>
        <w:caps w:val="0"/>
        <w:smallCaps w:val="0"/>
        <w:strike w:val="0"/>
        <w:dstrike w:val="0"/>
        <w:vanish w:val="0"/>
        <w:webHidden w:val="0"/>
        <w:color w:val="auto"/>
        <w:sz w:val="24"/>
        <w:szCs w:val="24"/>
        <w:u w:val="none"/>
        <w:effect w:val="none"/>
        <w:vertAlign w:val="baseline"/>
        <w:specVanish w:val="0"/>
      </w:rPr>
    </w:lvl>
    <w:lvl w:ilvl="8">
      <w:start w:val="1"/>
      <w:numFmt w:val="lowerRoman"/>
      <w:lvlText w:val="%9)"/>
      <w:lvlJc w:val="left"/>
      <w:pPr>
        <w:tabs>
          <w:tab w:val="num" w:pos="6480"/>
        </w:tabs>
        <w:ind w:left="6480" w:hanging="720"/>
      </w:pPr>
      <w:rPr>
        <w:rFonts w:ascii="Arial" w:eastAsia="Times New Roman" w:hAnsi="Arial"/>
        <w:b w:val="0"/>
        <w:bCs w:val="0"/>
        <w:i w:val="0"/>
        <w:iCs w:val="0"/>
        <w:caps w:val="0"/>
        <w:smallCaps w:val="0"/>
        <w:strike w:val="0"/>
        <w:dstrike w:val="0"/>
        <w:vanish w:val="0"/>
        <w:webHidden w:val="0"/>
        <w:color w:val="auto"/>
        <w:sz w:val="24"/>
        <w:szCs w:val="24"/>
        <w:u w:val="none"/>
        <w:effect w:val="none"/>
        <w:vertAlign w:val="baseline"/>
        <w:specVanish w:val="0"/>
      </w:rPr>
    </w:lvl>
  </w:abstractNum>
  <w:abstractNum w:abstractNumId="12">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E695E9C"/>
    <w:multiLevelType w:val="hybridMultilevel"/>
    <w:tmpl w:val="89A4F9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5"/>
  </w:num>
  <w:num w:numId="3">
    <w:abstractNumId w:val="1"/>
  </w:num>
  <w:num w:numId="4">
    <w:abstractNumId w:val="0"/>
  </w:num>
  <w:num w:numId="5">
    <w:abstractNumId w:val="2"/>
  </w:num>
  <w:num w:numId="6">
    <w:abstractNumId w:val="12"/>
  </w:num>
  <w:num w:numId="7">
    <w:abstractNumId w:val="3"/>
  </w:num>
  <w:num w:numId="8">
    <w:abstractNumId w:val="4"/>
  </w:num>
  <w:num w:numId="9">
    <w:abstractNumId w:val="14"/>
  </w:num>
  <w:num w:numId="10">
    <w:abstractNumId w:val="10"/>
  </w:num>
  <w:num w:numId="11">
    <w:abstractNumId w:val="13"/>
  </w:num>
  <w:num w:numId="12">
    <w:abstractNumId w:val="11"/>
  </w:num>
  <w:num w:numId="13">
    <w:abstractNumId w:val="8"/>
  </w:num>
  <w:num w:numId="14">
    <w:abstractNumId w:val="6"/>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0722F"/>
    <w:rsid w:val="00007428"/>
    <w:rsid w:val="0001255A"/>
    <w:rsid w:val="00013827"/>
    <w:rsid w:val="000212E0"/>
    <w:rsid w:val="00026A0B"/>
    <w:rsid w:val="00051E39"/>
    <w:rsid w:val="00056B06"/>
    <w:rsid w:val="00065341"/>
    <w:rsid w:val="0007544C"/>
    <w:rsid w:val="00075859"/>
    <w:rsid w:val="00076B4F"/>
    <w:rsid w:val="00082F1B"/>
    <w:rsid w:val="000A5E2D"/>
    <w:rsid w:val="000C0BF8"/>
    <w:rsid w:val="000C2EFA"/>
    <w:rsid w:val="000C70F6"/>
    <w:rsid w:val="000E45D3"/>
    <w:rsid w:val="00110191"/>
    <w:rsid w:val="00117E31"/>
    <w:rsid w:val="00132734"/>
    <w:rsid w:val="00161877"/>
    <w:rsid w:val="001934FF"/>
    <w:rsid w:val="001A4725"/>
    <w:rsid w:val="001A5E1B"/>
    <w:rsid w:val="001B5B10"/>
    <w:rsid w:val="001C3D06"/>
    <w:rsid w:val="001D03EB"/>
    <w:rsid w:val="001E7284"/>
    <w:rsid w:val="00210AFE"/>
    <w:rsid w:val="00220A32"/>
    <w:rsid w:val="002418C4"/>
    <w:rsid w:val="00241921"/>
    <w:rsid w:val="00241C42"/>
    <w:rsid w:val="00241F49"/>
    <w:rsid w:val="00253FC0"/>
    <w:rsid w:val="00256FDB"/>
    <w:rsid w:val="002666A4"/>
    <w:rsid w:val="00274166"/>
    <w:rsid w:val="002B61B2"/>
    <w:rsid w:val="002D291B"/>
    <w:rsid w:val="003113BA"/>
    <w:rsid w:val="00313DFB"/>
    <w:rsid w:val="00324D61"/>
    <w:rsid w:val="0033509D"/>
    <w:rsid w:val="00361F2F"/>
    <w:rsid w:val="003643BF"/>
    <w:rsid w:val="00375650"/>
    <w:rsid w:val="0038724F"/>
    <w:rsid w:val="003B20DE"/>
    <w:rsid w:val="003D11F1"/>
    <w:rsid w:val="003E154B"/>
    <w:rsid w:val="00412C64"/>
    <w:rsid w:val="00412E4C"/>
    <w:rsid w:val="004157BF"/>
    <w:rsid w:val="00425FD7"/>
    <w:rsid w:val="0045070E"/>
    <w:rsid w:val="00456DBC"/>
    <w:rsid w:val="00481E3D"/>
    <w:rsid w:val="004855CF"/>
    <w:rsid w:val="00490648"/>
    <w:rsid w:val="004A0F1E"/>
    <w:rsid w:val="004A6035"/>
    <w:rsid w:val="004B2C91"/>
    <w:rsid w:val="004E6E67"/>
    <w:rsid w:val="005059DF"/>
    <w:rsid w:val="00512999"/>
    <w:rsid w:val="005144A7"/>
    <w:rsid w:val="0054681A"/>
    <w:rsid w:val="005539C1"/>
    <w:rsid w:val="0056070E"/>
    <w:rsid w:val="0057032D"/>
    <w:rsid w:val="00576946"/>
    <w:rsid w:val="00585D53"/>
    <w:rsid w:val="00597BB7"/>
    <w:rsid w:val="005B5429"/>
    <w:rsid w:val="005C263F"/>
    <w:rsid w:val="005C4A6F"/>
    <w:rsid w:val="00606F66"/>
    <w:rsid w:val="00621919"/>
    <w:rsid w:val="0063153B"/>
    <w:rsid w:val="00671B23"/>
    <w:rsid w:val="00673CE5"/>
    <w:rsid w:val="0067427E"/>
    <w:rsid w:val="006803C3"/>
    <w:rsid w:val="006901DE"/>
    <w:rsid w:val="00693633"/>
    <w:rsid w:val="00697501"/>
    <w:rsid w:val="006B6DD9"/>
    <w:rsid w:val="006D4640"/>
    <w:rsid w:val="006F1417"/>
    <w:rsid w:val="007055CF"/>
    <w:rsid w:val="00721011"/>
    <w:rsid w:val="00721E01"/>
    <w:rsid w:val="007277EC"/>
    <w:rsid w:val="0073693B"/>
    <w:rsid w:val="00755913"/>
    <w:rsid w:val="007805A6"/>
    <w:rsid w:val="007A6960"/>
    <w:rsid w:val="007E4191"/>
    <w:rsid w:val="00816069"/>
    <w:rsid w:val="008407D3"/>
    <w:rsid w:val="00841A30"/>
    <w:rsid w:val="0087134D"/>
    <w:rsid w:val="00873B60"/>
    <w:rsid w:val="00897161"/>
    <w:rsid w:val="008A2953"/>
    <w:rsid w:val="008B3F9D"/>
    <w:rsid w:val="008C12B6"/>
    <w:rsid w:val="008C3819"/>
    <w:rsid w:val="008C3B89"/>
    <w:rsid w:val="008D5440"/>
    <w:rsid w:val="008D7798"/>
    <w:rsid w:val="008F79E7"/>
    <w:rsid w:val="009050EB"/>
    <w:rsid w:val="00920DDD"/>
    <w:rsid w:val="0093280E"/>
    <w:rsid w:val="00934EE9"/>
    <w:rsid w:val="00943F37"/>
    <w:rsid w:val="00954142"/>
    <w:rsid w:val="00956476"/>
    <w:rsid w:val="009B4AA9"/>
    <w:rsid w:val="009D3E44"/>
    <w:rsid w:val="009E0BB6"/>
    <w:rsid w:val="009F097D"/>
    <w:rsid w:val="00A0385D"/>
    <w:rsid w:val="00A1585F"/>
    <w:rsid w:val="00A3014F"/>
    <w:rsid w:val="00A34DEC"/>
    <w:rsid w:val="00A35CE0"/>
    <w:rsid w:val="00A9692C"/>
    <w:rsid w:val="00AA0166"/>
    <w:rsid w:val="00AD336D"/>
    <w:rsid w:val="00AE3999"/>
    <w:rsid w:val="00AF6548"/>
    <w:rsid w:val="00B61D7B"/>
    <w:rsid w:val="00B65159"/>
    <w:rsid w:val="00B769AB"/>
    <w:rsid w:val="00B774C2"/>
    <w:rsid w:val="00B81996"/>
    <w:rsid w:val="00B83E75"/>
    <w:rsid w:val="00BA4A5F"/>
    <w:rsid w:val="00BC7485"/>
    <w:rsid w:val="00BE5D84"/>
    <w:rsid w:val="00BE5E17"/>
    <w:rsid w:val="00BF083B"/>
    <w:rsid w:val="00BF2C8A"/>
    <w:rsid w:val="00C21A00"/>
    <w:rsid w:val="00C3342A"/>
    <w:rsid w:val="00C35797"/>
    <w:rsid w:val="00C37D7B"/>
    <w:rsid w:val="00C61EB0"/>
    <w:rsid w:val="00C63BCB"/>
    <w:rsid w:val="00C706FF"/>
    <w:rsid w:val="00C827AE"/>
    <w:rsid w:val="00C9145A"/>
    <w:rsid w:val="00CA5CBA"/>
    <w:rsid w:val="00CF50DC"/>
    <w:rsid w:val="00D43B2A"/>
    <w:rsid w:val="00D50078"/>
    <w:rsid w:val="00D55EDF"/>
    <w:rsid w:val="00D62D22"/>
    <w:rsid w:val="00D71D5B"/>
    <w:rsid w:val="00D85526"/>
    <w:rsid w:val="00D93257"/>
    <w:rsid w:val="00D9520E"/>
    <w:rsid w:val="00DA2635"/>
    <w:rsid w:val="00DA37D1"/>
    <w:rsid w:val="00DC08AD"/>
    <w:rsid w:val="00DD28C3"/>
    <w:rsid w:val="00DF2D5F"/>
    <w:rsid w:val="00DF54C6"/>
    <w:rsid w:val="00E06AB3"/>
    <w:rsid w:val="00E21193"/>
    <w:rsid w:val="00E23C02"/>
    <w:rsid w:val="00E42DFA"/>
    <w:rsid w:val="00E44C7B"/>
    <w:rsid w:val="00E61845"/>
    <w:rsid w:val="00E64EAF"/>
    <w:rsid w:val="00E66DB9"/>
    <w:rsid w:val="00E816ED"/>
    <w:rsid w:val="00E85927"/>
    <w:rsid w:val="00E9670B"/>
    <w:rsid w:val="00E96957"/>
    <w:rsid w:val="00EB3F00"/>
    <w:rsid w:val="00EB54FC"/>
    <w:rsid w:val="00EC42D6"/>
    <w:rsid w:val="00EC6713"/>
    <w:rsid w:val="00ED054E"/>
    <w:rsid w:val="00ED3D33"/>
    <w:rsid w:val="00ED4385"/>
    <w:rsid w:val="00F1446E"/>
    <w:rsid w:val="00F22180"/>
    <w:rsid w:val="00F276C0"/>
    <w:rsid w:val="00F32830"/>
    <w:rsid w:val="00F35834"/>
    <w:rsid w:val="00F4211A"/>
    <w:rsid w:val="00F43969"/>
    <w:rsid w:val="00F45452"/>
    <w:rsid w:val="00F5712E"/>
    <w:rsid w:val="00F6240C"/>
    <w:rsid w:val="00F627B9"/>
    <w:rsid w:val="00F874F6"/>
    <w:rsid w:val="00F87EA5"/>
    <w:rsid w:val="00F92AAA"/>
    <w:rsid w:val="00FC472A"/>
    <w:rsid w:val="00FD591F"/>
    <w:rsid w:val="00FE2FD2"/>
    <w:rsid w:val="00FE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hapeDefaults>
    <o:shapedefaults v:ext="edit" spidmax="28673"/>
    <o:shapelayout v:ext="edit">
      <o:idmap v:ext="edit" data="1"/>
    </o:shapelayout>
  </w:shapeDefaults>
  <w:decimalSymbol w:val="."/>
  <w:listSeparator w:val=","/>
  <w15:docId w15:val="{7F481D09-677A-4DA0-90E2-81A79524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A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BodyText">
    <w:name w:val="Body Text"/>
    <w:aliases w:val="Style 2"/>
    <w:basedOn w:val="Normal"/>
    <w:rsid w:val="00606F66"/>
    <w:pPr>
      <w:spacing w:after="120"/>
    </w:pPr>
    <w:rPr>
      <w:rFonts w:ascii="Arial" w:hAnsi="Arial" w:cs="Arial"/>
    </w:rPr>
  </w:style>
  <w:style w:type="paragraph" w:customStyle="1" w:styleId="Style4">
    <w:name w:val="Style 4"/>
    <w:basedOn w:val="Normal"/>
    <w:rsid w:val="00606F66"/>
    <w:pPr>
      <w:spacing w:after="240"/>
    </w:pPr>
    <w:rPr>
      <w:rFonts w:ascii="Arial" w:hAnsi="Arial" w:cs="Arial"/>
    </w:rPr>
  </w:style>
  <w:style w:type="paragraph" w:customStyle="1" w:styleId="Style8">
    <w:name w:val="Style 8"/>
    <w:basedOn w:val="Normal"/>
    <w:next w:val="BodyText"/>
    <w:rsid w:val="00606F66"/>
    <w:pPr>
      <w:keepLines/>
      <w:widowControl w:val="0"/>
      <w:numPr>
        <w:numId w:val="12"/>
      </w:numPr>
      <w:spacing w:after="240"/>
      <w:outlineLvl w:val="0"/>
    </w:pPr>
    <w:rPr>
      <w:rFonts w:ascii="Arial" w:hAnsi="Arial" w:cs="Arial"/>
      <w:b/>
      <w:bCs/>
      <w:u w:val="single"/>
    </w:rPr>
  </w:style>
  <w:style w:type="paragraph" w:customStyle="1" w:styleId="Style9">
    <w:name w:val="Style 9"/>
    <w:basedOn w:val="Style8"/>
    <w:next w:val="BodyText"/>
    <w:rsid w:val="00606F66"/>
    <w:pPr>
      <w:numPr>
        <w:ilvl w:val="1"/>
      </w:numPr>
      <w:outlineLvl w:val="1"/>
    </w:pPr>
    <w:rPr>
      <w:b w:val="0"/>
      <w:bCs w:val="0"/>
      <w:u w:val="none"/>
    </w:rPr>
  </w:style>
  <w:style w:type="paragraph" w:customStyle="1" w:styleId="Style10">
    <w:name w:val="Style 10"/>
    <w:basedOn w:val="Style9"/>
    <w:rsid w:val="00606F66"/>
    <w:pPr>
      <w:numPr>
        <w:ilvl w:val="2"/>
      </w:numPr>
      <w:outlineLvl w:val="2"/>
    </w:pPr>
  </w:style>
  <w:style w:type="paragraph" w:customStyle="1" w:styleId="Style11">
    <w:name w:val="Style 11"/>
    <w:basedOn w:val="Style10"/>
    <w:next w:val="BodyText"/>
    <w:rsid w:val="00606F66"/>
    <w:pPr>
      <w:keepNext/>
      <w:numPr>
        <w:ilvl w:val="3"/>
      </w:numPr>
      <w:outlineLvl w:val="3"/>
    </w:pPr>
  </w:style>
  <w:style w:type="paragraph" w:styleId="Title">
    <w:name w:val="Title"/>
    <w:basedOn w:val="Normal"/>
    <w:link w:val="TitleChar"/>
    <w:qFormat/>
    <w:rsid w:val="00361F2F"/>
    <w:pPr>
      <w:jc w:val="center"/>
    </w:pPr>
    <w:rPr>
      <w:rFonts w:ascii="Arial" w:hAnsi="Arial" w:cs="Arial"/>
      <w:b/>
      <w:bCs/>
    </w:rPr>
  </w:style>
  <w:style w:type="character" w:customStyle="1" w:styleId="TitleChar">
    <w:name w:val="Title Char"/>
    <w:basedOn w:val="DefaultParagraphFont"/>
    <w:link w:val="Title"/>
    <w:rsid w:val="00361F2F"/>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1725838009">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 w:id="213760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B1B7927-459E-4FCD-A24C-352492EC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1081</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Melissa E. Raney</cp:lastModifiedBy>
  <cp:revision>4</cp:revision>
  <cp:lastPrinted>2013-10-09T19:45:00Z</cp:lastPrinted>
  <dcterms:created xsi:type="dcterms:W3CDTF">2019-11-18T17:35:00Z</dcterms:created>
  <dcterms:modified xsi:type="dcterms:W3CDTF">2020-01-16T17:36:00Z</dcterms:modified>
</cp:coreProperties>
</file>