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X="-30" w:tblpY="1"/>
        <w:tblOverlap w:val="never"/>
        <w:tblW w:w="9350" w:type="dxa"/>
        <w:tblLook w:val="04A0" w:firstRow="1" w:lastRow="0" w:firstColumn="1" w:lastColumn="0" w:noHBand="0" w:noVBand="1"/>
      </w:tblPr>
      <w:tblGrid>
        <w:gridCol w:w="9350"/>
      </w:tblGrid>
      <w:tr w:rsidR="002308D8" w14:paraId="1FAB07A4" w14:textId="77777777" w:rsidTr="002308D8">
        <w:tc>
          <w:tcPr>
            <w:tcW w:w="9350" w:type="dxa"/>
            <w:tcBorders>
              <w:top w:val="single" w:sz="24" w:space="0" w:color="002060"/>
              <w:left w:val="single" w:sz="24" w:space="0" w:color="002060"/>
              <w:bottom w:val="single" w:sz="24" w:space="0" w:color="002060"/>
              <w:right w:val="single" w:sz="24" w:space="0" w:color="002060"/>
            </w:tcBorders>
          </w:tcPr>
          <w:p w14:paraId="371C192C" w14:textId="77777777" w:rsidR="002308D8" w:rsidRPr="002308D8" w:rsidRDefault="002308D8" w:rsidP="002308D8">
            <w:pPr>
              <w:pStyle w:val="Title"/>
              <w:rPr>
                <w:b/>
                <w:bCs/>
                <w:color w:val="002060"/>
              </w:rPr>
            </w:pPr>
            <w:r w:rsidRPr="002308D8">
              <w:rPr>
                <w:b/>
                <w:bCs/>
                <w:color w:val="002060"/>
              </w:rPr>
              <w:t xml:space="preserve">Professional Development Committee </w:t>
            </w:r>
          </w:p>
          <w:p w14:paraId="7D076498" w14:textId="28151455" w:rsidR="002308D8" w:rsidRDefault="002308D8" w:rsidP="002308D8">
            <w:pPr>
              <w:pStyle w:val="Title"/>
            </w:pPr>
            <w:r w:rsidRPr="002308D8">
              <w:rPr>
                <w:b/>
                <w:bCs/>
                <w:color w:val="002060"/>
              </w:rPr>
              <w:t>Meetin</w:t>
            </w:r>
            <w:r w:rsidR="0059399C">
              <w:rPr>
                <w:b/>
                <w:bCs/>
                <w:color w:val="002060"/>
              </w:rPr>
              <w:t>g Minutes</w:t>
            </w:r>
            <w:r w:rsidRPr="002308D8">
              <w:rPr>
                <w:color w:val="002060"/>
              </w:rPr>
              <w:t xml:space="preserve"> </w:t>
            </w:r>
          </w:p>
        </w:tc>
      </w:tr>
    </w:tbl>
    <w:tbl>
      <w:tblPr>
        <w:tblStyle w:val="TableGrid"/>
        <w:tblW w:w="0" w:type="auto"/>
        <w:jc w:val="center"/>
        <w:tblLook w:val="04A0" w:firstRow="1" w:lastRow="0" w:firstColumn="1" w:lastColumn="0" w:noHBand="0" w:noVBand="1"/>
      </w:tblPr>
      <w:tblGrid>
        <w:gridCol w:w="1342"/>
        <w:gridCol w:w="714"/>
        <w:gridCol w:w="742"/>
        <w:gridCol w:w="673"/>
        <w:gridCol w:w="1656"/>
        <w:gridCol w:w="714"/>
        <w:gridCol w:w="742"/>
        <w:gridCol w:w="673"/>
      </w:tblGrid>
      <w:tr w:rsidR="0059399C" w:rsidRPr="00A75CEC" w14:paraId="42D9CD5C" w14:textId="77777777" w:rsidTr="00B043E0">
        <w:trPr>
          <w:jc w:val="center"/>
        </w:trPr>
        <w:tc>
          <w:tcPr>
            <w:tcW w:w="0" w:type="auto"/>
            <w:shd w:val="clear" w:color="auto" w:fill="D0CECE" w:themeFill="background2" w:themeFillShade="E6"/>
          </w:tcPr>
          <w:p w14:paraId="6D119D83" w14:textId="77777777" w:rsidR="0059399C" w:rsidRPr="00A75CEC" w:rsidRDefault="0059399C" w:rsidP="00B043E0">
            <w:pPr>
              <w:spacing w:after="0" w:line="240" w:lineRule="auto"/>
              <w:rPr>
                <w:rFonts w:eastAsiaTheme="minorHAnsi" w:cstheme="minorHAnsi"/>
                <w:color w:val="auto"/>
                <w:sz w:val="16"/>
                <w:szCs w:val="16"/>
                <w:lang w:eastAsia="en-US"/>
              </w:rPr>
            </w:pPr>
          </w:p>
        </w:tc>
        <w:tc>
          <w:tcPr>
            <w:tcW w:w="0" w:type="auto"/>
          </w:tcPr>
          <w:p w14:paraId="57D49270"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1102C99A"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0" w:type="auto"/>
          </w:tcPr>
          <w:p w14:paraId="32FCD68A"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c>
          <w:tcPr>
            <w:tcW w:w="0" w:type="auto"/>
            <w:shd w:val="clear" w:color="auto" w:fill="D0CECE" w:themeFill="background2" w:themeFillShade="E6"/>
          </w:tcPr>
          <w:p w14:paraId="28BF2B73" w14:textId="77777777" w:rsidR="0059399C" w:rsidRPr="00A75CEC" w:rsidRDefault="0059399C" w:rsidP="00B043E0">
            <w:pPr>
              <w:spacing w:after="0" w:line="240" w:lineRule="auto"/>
              <w:rPr>
                <w:rFonts w:eastAsiaTheme="minorHAnsi" w:cstheme="minorHAnsi"/>
                <w:color w:val="auto"/>
                <w:sz w:val="16"/>
                <w:szCs w:val="16"/>
                <w:lang w:eastAsia="en-US"/>
              </w:rPr>
            </w:pPr>
          </w:p>
        </w:tc>
        <w:tc>
          <w:tcPr>
            <w:tcW w:w="0" w:type="auto"/>
          </w:tcPr>
          <w:p w14:paraId="48F2A0E9"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1F13E516" w14:textId="77777777" w:rsidR="0059399C" w:rsidRPr="00A75CEC" w:rsidRDefault="0059399C" w:rsidP="00B043E0">
            <w:pPr>
              <w:spacing w:after="0" w:line="240" w:lineRule="auto"/>
              <w:jc w:val="center"/>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0" w:type="auto"/>
          </w:tcPr>
          <w:p w14:paraId="594839AF"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r>
      <w:tr w:rsidR="0059399C" w:rsidRPr="00A75CEC" w14:paraId="54762192" w14:textId="77777777" w:rsidTr="00B043E0">
        <w:trPr>
          <w:jc w:val="center"/>
        </w:trPr>
        <w:tc>
          <w:tcPr>
            <w:tcW w:w="0" w:type="auto"/>
            <w:shd w:val="clear" w:color="auto" w:fill="D0CECE" w:themeFill="background2" w:themeFillShade="E6"/>
          </w:tcPr>
          <w:p w14:paraId="38A813A5"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Anne Angstrom</w:t>
            </w:r>
          </w:p>
        </w:tc>
        <w:tc>
          <w:tcPr>
            <w:tcW w:w="0" w:type="auto"/>
          </w:tcPr>
          <w:p w14:paraId="230676E3" w14:textId="76C7691F" w:rsidR="0059399C" w:rsidRPr="00A75CEC" w:rsidRDefault="0059399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4A0BA30E" w14:textId="57FF4358" w:rsidR="0059399C" w:rsidRPr="00A75CEC" w:rsidRDefault="00D54EDC" w:rsidP="00B043E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Pr>
          <w:p w14:paraId="3B7B1997" w14:textId="77777777" w:rsidR="0059399C" w:rsidRPr="00A75CEC" w:rsidRDefault="0059399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7C9196F6"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Lauren </w:t>
            </w:r>
            <w:proofErr w:type="spellStart"/>
            <w:r w:rsidRPr="00A75CEC">
              <w:rPr>
                <w:rFonts w:eastAsiaTheme="minorHAnsi" w:cstheme="minorHAnsi"/>
                <w:color w:val="auto"/>
                <w:sz w:val="16"/>
                <w:szCs w:val="16"/>
                <w:lang w:eastAsia="en-US"/>
              </w:rPr>
              <w:t>Madak</w:t>
            </w:r>
            <w:proofErr w:type="spellEnd"/>
          </w:p>
        </w:tc>
        <w:tc>
          <w:tcPr>
            <w:tcW w:w="0" w:type="auto"/>
          </w:tcPr>
          <w:p w14:paraId="785944CA"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13B0E91B" w14:textId="77777777" w:rsidR="0059399C" w:rsidRPr="00A75CEC" w:rsidRDefault="0059399C" w:rsidP="00B043E0">
            <w:pPr>
              <w:spacing w:after="0" w:line="240" w:lineRule="auto"/>
              <w:jc w:val="center"/>
              <w:rPr>
                <w:rFonts w:eastAsiaTheme="minorHAnsi" w:cstheme="minorHAnsi"/>
                <w:color w:val="auto"/>
                <w:sz w:val="16"/>
                <w:szCs w:val="16"/>
                <w:lang w:eastAsia="en-US"/>
              </w:rPr>
            </w:pPr>
          </w:p>
        </w:tc>
        <w:tc>
          <w:tcPr>
            <w:tcW w:w="0" w:type="auto"/>
          </w:tcPr>
          <w:p w14:paraId="04EB5DB2" w14:textId="77777777" w:rsidR="0059399C" w:rsidRPr="00A75CEC" w:rsidRDefault="0059399C" w:rsidP="00B043E0">
            <w:pPr>
              <w:spacing w:after="0" w:line="240" w:lineRule="auto"/>
              <w:rPr>
                <w:rFonts w:eastAsiaTheme="minorHAnsi" w:cstheme="minorHAnsi"/>
                <w:color w:val="auto"/>
                <w:sz w:val="16"/>
                <w:szCs w:val="16"/>
                <w:lang w:eastAsia="en-US"/>
              </w:rPr>
            </w:pPr>
          </w:p>
        </w:tc>
      </w:tr>
      <w:tr w:rsidR="0059399C" w:rsidRPr="00A75CEC" w14:paraId="1214FF30" w14:textId="77777777" w:rsidTr="00B043E0">
        <w:trPr>
          <w:jc w:val="center"/>
        </w:trPr>
        <w:tc>
          <w:tcPr>
            <w:tcW w:w="0" w:type="auto"/>
            <w:shd w:val="clear" w:color="auto" w:fill="D0CECE" w:themeFill="background2" w:themeFillShade="E6"/>
          </w:tcPr>
          <w:p w14:paraId="52F2C8D0"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Jason Calabrese</w:t>
            </w:r>
          </w:p>
        </w:tc>
        <w:tc>
          <w:tcPr>
            <w:tcW w:w="0" w:type="auto"/>
          </w:tcPr>
          <w:p w14:paraId="470EA72F" w14:textId="11827DCD" w:rsidR="0059399C" w:rsidRPr="00A75CEC" w:rsidRDefault="0059399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183084D4" w14:textId="53BE81D8" w:rsidR="0059399C" w:rsidRPr="00A75CEC" w:rsidRDefault="00A23FEC" w:rsidP="00B043E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Pr>
          <w:p w14:paraId="186468D3" w14:textId="4E882591" w:rsidR="0059399C" w:rsidRPr="00A75CEC" w:rsidRDefault="0059399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5F1615C8"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Sabine </w:t>
            </w:r>
            <w:proofErr w:type="spellStart"/>
            <w:r w:rsidRPr="00A75CEC">
              <w:rPr>
                <w:rFonts w:eastAsiaTheme="minorHAnsi" w:cstheme="minorHAnsi"/>
                <w:color w:val="auto"/>
                <w:sz w:val="16"/>
                <w:szCs w:val="16"/>
                <w:lang w:eastAsia="en-US"/>
              </w:rPr>
              <w:t>Maetzke</w:t>
            </w:r>
            <w:proofErr w:type="spellEnd"/>
          </w:p>
        </w:tc>
        <w:tc>
          <w:tcPr>
            <w:tcW w:w="0" w:type="auto"/>
          </w:tcPr>
          <w:p w14:paraId="6D4E7D29"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7724701F" w14:textId="77777777" w:rsidR="0059399C" w:rsidRPr="00A75CEC" w:rsidRDefault="0059399C" w:rsidP="00B043E0">
            <w:pPr>
              <w:spacing w:after="0" w:line="240" w:lineRule="auto"/>
              <w:jc w:val="center"/>
              <w:rPr>
                <w:rFonts w:eastAsiaTheme="minorHAnsi" w:cstheme="minorHAnsi"/>
                <w:color w:val="auto"/>
                <w:sz w:val="16"/>
                <w:szCs w:val="16"/>
                <w:lang w:eastAsia="en-US"/>
              </w:rPr>
            </w:pPr>
          </w:p>
        </w:tc>
        <w:tc>
          <w:tcPr>
            <w:tcW w:w="0" w:type="auto"/>
          </w:tcPr>
          <w:p w14:paraId="4BEE5A8F" w14:textId="77777777" w:rsidR="0059399C" w:rsidRPr="00A75CEC" w:rsidRDefault="0059399C" w:rsidP="00B043E0">
            <w:pPr>
              <w:spacing w:after="0" w:line="240" w:lineRule="auto"/>
              <w:rPr>
                <w:rFonts w:eastAsiaTheme="minorHAnsi" w:cstheme="minorHAnsi"/>
                <w:color w:val="auto"/>
                <w:sz w:val="16"/>
                <w:szCs w:val="16"/>
                <w:lang w:eastAsia="en-US"/>
              </w:rPr>
            </w:pPr>
          </w:p>
        </w:tc>
      </w:tr>
      <w:tr w:rsidR="0059399C" w:rsidRPr="00A75CEC" w14:paraId="07F2286F" w14:textId="77777777" w:rsidTr="00B043E0">
        <w:trPr>
          <w:jc w:val="center"/>
        </w:trPr>
        <w:tc>
          <w:tcPr>
            <w:tcW w:w="0" w:type="auto"/>
            <w:shd w:val="clear" w:color="auto" w:fill="D0CECE" w:themeFill="background2" w:themeFillShade="E6"/>
          </w:tcPr>
          <w:p w14:paraId="4A8E82BE"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Catherine Carney</w:t>
            </w:r>
          </w:p>
        </w:tc>
        <w:tc>
          <w:tcPr>
            <w:tcW w:w="0" w:type="auto"/>
          </w:tcPr>
          <w:p w14:paraId="583A969A"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5AB07B25" w14:textId="77777777" w:rsidR="0059399C" w:rsidRPr="00A75CEC" w:rsidRDefault="0059399C" w:rsidP="00B043E0">
            <w:pPr>
              <w:spacing w:after="0" w:line="240" w:lineRule="auto"/>
              <w:rPr>
                <w:rFonts w:eastAsiaTheme="minorHAnsi" w:cstheme="minorHAnsi"/>
                <w:color w:val="auto"/>
                <w:sz w:val="16"/>
                <w:szCs w:val="16"/>
                <w:lang w:eastAsia="en-US"/>
              </w:rPr>
            </w:pPr>
          </w:p>
        </w:tc>
        <w:tc>
          <w:tcPr>
            <w:tcW w:w="0" w:type="auto"/>
          </w:tcPr>
          <w:p w14:paraId="3F71152E" w14:textId="77777777" w:rsidR="0059399C" w:rsidRPr="00A75CEC" w:rsidRDefault="0059399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70465E46"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Douglas </w:t>
            </w:r>
            <w:proofErr w:type="spellStart"/>
            <w:r w:rsidRPr="00A75CEC">
              <w:rPr>
                <w:rFonts w:eastAsiaTheme="minorHAnsi" w:cstheme="minorHAnsi"/>
                <w:color w:val="auto"/>
                <w:sz w:val="16"/>
                <w:szCs w:val="16"/>
                <w:lang w:eastAsia="en-US"/>
              </w:rPr>
              <w:t>Magomo</w:t>
            </w:r>
            <w:proofErr w:type="spellEnd"/>
          </w:p>
        </w:tc>
        <w:tc>
          <w:tcPr>
            <w:tcW w:w="0" w:type="auto"/>
          </w:tcPr>
          <w:p w14:paraId="569B9818"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2A26A384" w14:textId="77777777" w:rsidR="0059399C" w:rsidRPr="00A75CEC" w:rsidRDefault="0059399C" w:rsidP="00B043E0">
            <w:pPr>
              <w:spacing w:after="0" w:line="240" w:lineRule="auto"/>
              <w:jc w:val="center"/>
              <w:rPr>
                <w:rFonts w:eastAsiaTheme="minorHAnsi" w:cstheme="minorHAnsi"/>
                <w:color w:val="auto"/>
                <w:sz w:val="16"/>
                <w:szCs w:val="16"/>
                <w:lang w:eastAsia="en-US"/>
              </w:rPr>
            </w:pPr>
          </w:p>
        </w:tc>
        <w:tc>
          <w:tcPr>
            <w:tcW w:w="0" w:type="auto"/>
          </w:tcPr>
          <w:p w14:paraId="275BCDC8" w14:textId="77777777" w:rsidR="0059399C" w:rsidRPr="00A75CEC" w:rsidRDefault="0059399C" w:rsidP="00B043E0">
            <w:pPr>
              <w:spacing w:after="0" w:line="240" w:lineRule="auto"/>
              <w:rPr>
                <w:rFonts w:eastAsiaTheme="minorHAnsi" w:cstheme="minorHAnsi"/>
                <w:color w:val="auto"/>
                <w:sz w:val="16"/>
                <w:szCs w:val="16"/>
                <w:lang w:eastAsia="en-US"/>
              </w:rPr>
            </w:pPr>
          </w:p>
        </w:tc>
      </w:tr>
      <w:tr w:rsidR="0059399C" w:rsidRPr="00A75CEC" w14:paraId="7E388B59" w14:textId="77777777" w:rsidTr="00B043E0">
        <w:trPr>
          <w:jc w:val="center"/>
        </w:trPr>
        <w:tc>
          <w:tcPr>
            <w:tcW w:w="0" w:type="auto"/>
            <w:shd w:val="clear" w:color="auto" w:fill="D0CECE" w:themeFill="background2" w:themeFillShade="E6"/>
          </w:tcPr>
          <w:p w14:paraId="7005D555"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Tina Churchill</w:t>
            </w:r>
          </w:p>
        </w:tc>
        <w:tc>
          <w:tcPr>
            <w:tcW w:w="0" w:type="auto"/>
          </w:tcPr>
          <w:p w14:paraId="2AD601C3"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6F0E4E42" w14:textId="77777777" w:rsidR="0059399C" w:rsidRPr="00A75CEC" w:rsidRDefault="0059399C" w:rsidP="00B043E0">
            <w:pPr>
              <w:spacing w:after="0" w:line="240" w:lineRule="auto"/>
              <w:rPr>
                <w:rFonts w:eastAsiaTheme="minorHAnsi" w:cstheme="minorHAnsi"/>
                <w:color w:val="auto"/>
                <w:sz w:val="16"/>
                <w:szCs w:val="16"/>
                <w:lang w:eastAsia="en-US"/>
              </w:rPr>
            </w:pPr>
          </w:p>
        </w:tc>
        <w:tc>
          <w:tcPr>
            <w:tcW w:w="0" w:type="auto"/>
          </w:tcPr>
          <w:p w14:paraId="12DD3191" w14:textId="77777777" w:rsidR="0059399C" w:rsidRPr="00A75CEC" w:rsidRDefault="0059399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4AC33741" w14:textId="77777777" w:rsidR="0059399C" w:rsidRPr="00A75CEC" w:rsidRDefault="0059399C" w:rsidP="00B043E0">
            <w:pPr>
              <w:spacing w:after="0" w:line="240" w:lineRule="auto"/>
              <w:rPr>
                <w:rFonts w:eastAsiaTheme="minorHAnsi" w:cstheme="minorHAnsi"/>
                <w:color w:val="auto"/>
                <w:sz w:val="16"/>
                <w:szCs w:val="16"/>
                <w:lang w:eastAsia="en-US"/>
              </w:rPr>
            </w:pPr>
            <w:proofErr w:type="spellStart"/>
            <w:r w:rsidRPr="00A75CEC">
              <w:rPr>
                <w:rFonts w:eastAsiaTheme="minorHAnsi" w:cstheme="minorHAnsi"/>
                <w:color w:val="auto"/>
                <w:sz w:val="16"/>
                <w:szCs w:val="16"/>
                <w:lang w:eastAsia="en-US"/>
              </w:rPr>
              <w:t>Sonji</w:t>
            </w:r>
            <w:proofErr w:type="spellEnd"/>
            <w:r w:rsidRPr="00A75CEC">
              <w:rPr>
                <w:rFonts w:eastAsiaTheme="minorHAnsi" w:cstheme="minorHAnsi"/>
                <w:color w:val="auto"/>
                <w:sz w:val="16"/>
                <w:szCs w:val="16"/>
                <w:lang w:eastAsia="en-US"/>
              </w:rPr>
              <w:t xml:space="preserve"> Nicholas</w:t>
            </w:r>
          </w:p>
        </w:tc>
        <w:tc>
          <w:tcPr>
            <w:tcW w:w="0" w:type="auto"/>
          </w:tcPr>
          <w:p w14:paraId="3E2B9F91" w14:textId="66DE3AE4" w:rsidR="0059399C" w:rsidRPr="00A75CEC" w:rsidRDefault="0059399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2A95472F" w14:textId="77EFF3A4" w:rsidR="0059399C" w:rsidRPr="00A75CEC" w:rsidRDefault="00D54EDC" w:rsidP="00B043E0">
            <w:pPr>
              <w:spacing w:after="0" w:line="240" w:lineRule="auto"/>
              <w:jc w:val="center"/>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Pr>
          <w:p w14:paraId="3BD890D2" w14:textId="77777777" w:rsidR="0059399C" w:rsidRPr="00A75CEC" w:rsidRDefault="0059399C" w:rsidP="00B043E0">
            <w:pPr>
              <w:spacing w:after="0" w:line="240" w:lineRule="auto"/>
              <w:rPr>
                <w:rFonts w:eastAsiaTheme="minorHAnsi" w:cstheme="minorHAnsi"/>
                <w:color w:val="auto"/>
                <w:sz w:val="16"/>
                <w:szCs w:val="16"/>
                <w:lang w:eastAsia="en-US"/>
              </w:rPr>
            </w:pPr>
          </w:p>
        </w:tc>
      </w:tr>
      <w:tr w:rsidR="0059399C" w:rsidRPr="00A75CEC" w14:paraId="4899E9F2" w14:textId="77777777" w:rsidTr="00B043E0">
        <w:trPr>
          <w:jc w:val="center"/>
        </w:trPr>
        <w:tc>
          <w:tcPr>
            <w:tcW w:w="0" w:type="auto"/>
            <w:shd w:val="clear" w:color="auto" w:fill="D0CECE" w:themeFill="background2" w:themeFillShade="E6"/>
          </w:tcPr>
          <w:p w14:paraId="5A46C4F9"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Jacquelyn Davis</w:t>
            </w:r>
          </w:p>
        </w:tc>
        <w:tc>
          <w:tcPr>
            <w:tcW w:w="0" w:type="auto"/>
          </w:tcPr>
          <w:p w14:paraId="67FF772C" w14:textId="36A5F385" w:rsidR="0059399C" w:rsidRPr="00A75CEC" w:rsidRDefault="00D54EDC" w:rsidP="00B043E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4E8BB058" w14:textId="177C1394" w:rsidR="0059399C" w:rsidRPr="00A75CEC" w:rsidRDefault="0059399C" w:rsidP="00B043E0">
            <w:pPr>
              <w:spacing w:after="0" w:line="240" w:lineRule="auto"/>
              <w:rPr>
                <w:rFonts w:eastAsiaTheme="minorHAnsi" w:cstheme="minorHAnsi"/>
                <w:color w:val="auto"/>
                <w:sz w:val="16"/>
                <w:szCs w:val="16"/>
                <w:lang w:eastAsia="en-US"/>
              </w:rPr>
            </w:pPr>
          </w:p>
        </w:tc>
        <w:tc>
          <w:tcPr>
            <w:tcW w:w="0" w:type="auto"/>
          </w:tcPr>
          <w:p w14:paraId="5FF9063F" w14:textId="77777777" w:rsidR="0059399C" w:rsidRPr="00A75CEC" w:rsidRDefault="0059399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6F717667"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Heather Olson</w:t>
            </w:r>
          </w:p>
        </w:tc>
        <w:tc>
          <w:tcPr>
            <w:tcW w:w="0" w:type="auto"/>
          </w:tcPr>
          <w:p w14:paraId="6ED82D40" w14:textId="4BF1023E" w:rsidR="0059399C" w:rsidRPr="00A75CEC" w:rsidRDefault="00D54EDC" w:rsidP="00B043E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764CD660" w14:textId="7216633B" w:rsidR="0059399C" w:rsidRPr="00A75CEC" w:rsidRDefault="0059399C" w:rsidP="00B043E0">
            <w:pPr>
              <w:spacing w:after="0" w:line="240" w:lineRule="auto"/>
              <w:jc w:val="center"/>
              <w:rPr>
                <w:rFonts w:eastAsiaTheme="minorHAnsi" w:cstheme="minorHAnsi"/>
                <w:color w:val="auto"/>
                <w:sz w:val="16"/>
                <w:szCs w:val="16"/>
                <w:lang w:eastAsia="en-US"/>
              </w:rPr>
            </w:pPr>
          </w:p>
        </w:tc>
        <w:tc>
          <w:tcPr>
            <w:tcW w:w="0" w:type="auto"/>
          </w:tcPr>
          <w:p w14:paraId="7CC910E4" w14:textId="77777777" w:rsidR="0059399C" w:rsidRPr="00A75CEC" w:rsidRDefault="0059399C" w:rsidP="00B043E0">
            <w:pPr>
              <w:spacing w:after="0" w:line="240" w:lineRule="auto"/>
              <w:rPr>
                <w:rFonts w:eastAsiaTheme="minorHAnsi" w:cstheme="minorHAnsi"/>
                <w:color w:val="auto"/>
                <w:sz w:val="16"/>
                <w:szCs w:val="16"/>
                <w:lang w:eastAsia="en-US"/>
              </w:rPr>
            </w:pPr>
          </w:p>
        </w:tc>
      </w:tr>
      <w:tr w:rsidR="0059399C" w:rsidRPr="00A75CEC" w14:paraId="0E4D70FD" w14:textId="77777777" w:rsidTr="00B043E0">
        <w:trPr>
          <w:jc w:val="center"/>
        </w:trPr>
        <w:tc>
          <w:tcPr>
            <w:tcW w:w="0" w:type="auto"/>
            <w:shd w:val="clear" w:color="auto" w:fill="D0CECE" w:themeFill="background2" w:themeFillShade="E6"/>
          </w:tcPr>
          <w:p w14:paraId="53B0D123"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Denton </w:t>
            </w:r>
            <w:proofErr w:type="spellStart"/>
            <w:r w:rsidRPr="00A75CEC">
              <w:rPr>
                <w:rFonts w:eastAsiaTheme="minorHAnsi" w:cstheme="minorHAnsi"/>
                <w:color w:val="auto"/>
                <w:sz w:val="16"/>
                <w:szCs w:val="16"/>
                <w:lang w:eastAsia="en-US"/>
              </w:rPr>
              <w:t>DiPofi</w:t>
            </w:r>
            <w:proofErr w:type="spellEnd"/>
          </w:p>
        </w:tc>
        <w:tc>
          <w:tcPr>
            <w:tcW w:w="0" w:type="auto"/>
          </w:tcPr>
          <w:p w14:paraId="41541EF4" w14:textId="77777777" w:rsidR="0059399C" w:rsidRPr="00A75CEC" w:rsidRDefault="0059399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53345E6A" w14:textId="77777777" w:rsidR="0059399C" w:rsidRPr="00A75CEC" w:rsidRDefault="0059399C" w:rsidP="00B043E0">
            <w:pPr>
              <w:spacing w:after="0" w:line="240" w:lineRule="auto"/>
              <w:rPr>
                <w:rFonts w:eastAsiaTheme="minorHAnsi" w:cstheme="minorHAnsi"/>
                <w:color w:val="auto"/>
                <w:sz w:val="16"/>
                <w:szCs w:val="16"/>
                <w:lang w:eastAsia="en-US"/>
              </w:rPr>
            </w:pPr>
          </w:p>
        </w:tc>
        <w:tc>
          <w:tcPr>
            <w:tcW w:w="0" w:type="auto"/>
          </w:tcPr>
          <w:p w14:paraId="1B16F84E"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5B407C1C"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Scott </w:t>
            </w:r>
            <w:proofErr w:type="spellStart"/>
            <w:r w:rsidRPr="00A75CEC">
              <w:rPr>
                <w:rFonts w:eastAsiaTheme="minorHAnsi" w:cstheme="minorHAnsi"/>
                <w:color w:val="auto"/>
                <w:sz w:val="16"/>
                <w:szCs w:val="16"/>
                <w:lang w:eastAsia="en-US"/>
              </w:rPr>
              <w:t>Ortolano</w:t>
            </w:r>
            <w:proofErr w:type="spellEnd"/>
          </w:p>
        </w:tc>
        <w:tc>
          <w:tcPr>
            <w:tcW w:w="0" w:type="auto"/>
          </w:tcPr>
          <w:p w14:paraId="53E62BB7" w14:textId="48A1D282" w:rsidR="0059399C" w:rsidRPr="00A75CEC" w:rsidRDefault="00D54EDC" w:rsidP="00B043E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4027FAC0" w14:textId="0315B03A" w:rsidR="0059399C" w:rsidRPr="00A75CEC" w:rsidRDefault="0059399C" w:rsidP="00B043E0">
            <w:pPr>
              <w:spacing w:after="0" w:line="240" w:lineRule="auto"/>
              <w:jc w:val="center"/>
              <w:rPr>
                <w:rFonts w:eastAsiaTheme="minorHAnsi" w:cstheme="minorHAnsi"/>
                <w:color w:val="auto"/>
                <w:sz w:val="16"/>
                <w:szCs w:val="16"/>
                <w:lang w:eastAsia="en-US"/>
              </w:rPr>
            </w:pPr>
          </w:p>
        </w:tc>
        <w:tc>
          <w:tcPr>
            <w:tcW w:w="0" w:type="auto"/>
          </w:tcPr>
          <w:p w14:paraId="58CB6779" w14:textId="77777777" w:rsidR="0059399C" w:rsidRPr="00A75CEC" w:rsidRDefault="0059399C" w:rsidP="00B043E0">
            <w:pPr>
              <w:spacing w:after="0" w:line="240" w:lineRule="auto"/>
              <w:rPr>
                <w:rFonts w:eastAsiaTheme="minorHAnsi" w:cstheme="minorHAnsi"/>
                <w:color w:val="auto"/>
                <w:sz w:val="16"/>
                <w:szCs w:val="16"/>
                <w:lang w:eastAsia="en-US"/>
              </w:rPr>
            </w:pPr>
          </w:p>
        </w:tc>
      </w:tr>
      <w:tr w:rsidR="0059399C" w:rsidRPr="00A75CEC" w14:paraId="1B7B46F2" w14:textId="77777777" w:rsidTr="00B043E0">
        <w:trPr>
          <w:jc w:val="center"/>
        </w:trPr>
        <w:tc>
          <w:tcPr>
            <w:tcW w:w="0" w:type="auto"/>
            <w:shd w:val="clear" w:color="auto" w:fill="D0CECE" w:themeFill="background2" w:themeFillShade="E6"/>
          </w:tcPr>
          <w:p w14:paraId="4BF46031"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Ronald </w:t>
            </w:r>
            <w:proofErr w:type="spellStart"/>
            <w:r w:rsidRPr="00A75CEC">
              <w:rPr>
                <w:rFonts w:eastAsiaTheme="minorHAnsi" w:cstheme="minorHAnsi"/>
                <w:color w:val="auto"/>
                <w:sz w:val="16"/>
                <w:szCs w:val="16"/>
                <w:lang w:eastAsia="en-US"/>
              </w:rPr>
              <w:t>Doiron</w:t>
            </w:r>
            <w:proofErr w:type="spellEnd"/>
          </w:p>
        </w:tc>
        <w:tc>
          <w:tcPr>
            <w:tcW w:w="0" w:type="auto"/>
          </w:tcPr>
          <w:p w14:paraId="791B202C"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20AE392A" w14:textId="77777777" w:rsidR="0059399C" w:rsidRPr="00A75CEC" w:rsidRDefault="0059399C" w:rsidP="00B043E0">
            <w:pPr>
              <w:spacing w:after="0" w:line="240" w:lineRule="auto"/>
              <w:rPr>
                <w:rFonts w:eastAsiaTheme="minorHAnsi" w:cstheme="minorHAnsi"/>
                <w:color w:val="auto"/>
                <w:sz w:val="16"/>
                <w:szCs w:val="16"/>
                <w:lang w:eastAsia="en-US"/>
              </w:rPr>
            </w:pPr>
          </w:p>
        </w:tc>
        <w:tc>
          <w:tcPr>
            <w:tcW w:w="0" w:type="auto"/>
          </w:tcPr>
          <w:p w14:paraId="56D3B96D" w14:textId="77777777" w:rsidR="0059399C" w:rsidRPr="00A75CEC" w:rsidRDefault="0059399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137D7B25"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Jennifer Patterson</w:t>
            </w:r>
          </w:p>
        </w:tc>
        <w:tc>
          <w:tcPr>
            <w:tcW w:w="0" w:type="auto"/>
          </w:tcPr>
          <w:p w14:paraId="4FE9E72C"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5B566DAE" w14:textId="77777777" w:rsidR="0059399C" w:rsidRPr="00A75CEC" w:rsidRDefault="0059399C" w:rsidP="00B043E0">
            <w:pPr>
              <w:spacing w:after="0" w:line="240" w:lineRule="auto"/>
              <w:jc w:val="center"/>
              <w:rPr>
                <w:rFonts w:eastAsiaTheme="minorHAnsi" w:cstheme="minorHAnsi"/>
                <w:color w:val="auto"/>
                <w:sz w:val="16"/>
                <w:szCs w:val="16"/>
                <w:lang w:eastAsia="en-US"/>
              </w:rPr>
            </w:pPr>
          </w:p>
        </w:tc>
        <w:tc>
          <w:tcPr>
            <w:tcW w:w="0" w:type="auto"/>
          </w:tcPr>
          <w:p w14:paraId="1DBA9F3A" w14:textId="77777777" w:rsidR="0059399C" w:rsidRPr="00A75CEC" w:rsidRDefault="0059399C" w:rsidP="00B043E0">
            <w:pPr>
              <w:spacing w:after="0" w:line="240" w:lineRule="auto"/>
              <w:rPr>
                <w:rFonts w:eastAsiaTheme="minorHAnsi" w:cstheme="minorHAnsi"/>
                <w:color w:val="auto"/>
                <w:sz w:val="16"/>
                <w:szCs w:val="16"/>
                <w:lang w:eastAsia="en-US"/>
              </w:rPr>
            </w:pPr>
          </w:p>
        </w:tc>
      </w:tr>
      <w:tr w:rsidR="0059399C" w:rsidRPr="00A75CEC" w14:paraId="71824F1A" w14:textId="77777777" w:rsidTr="00B043E0">
        <w:trPr>
          <w:jc w:val="center"/>
        </w:trPr>
        <w:tc>
          <w:tcPr>
            <w:tcW w:w="0" w:type="auto"/>
            <w:shd w:val="clear" w:color="auto" w:fill="D0CECE" w:themeFill="background2" w:themeFillShade="E6"/>
          </w:tcPr>
          <w:p w14:paraId="635D6158"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Brandi George</w:t>
            </w:r>
          </w:p>
        </w:tc>
        <w:tc>
          <w:tcPr>
            <w:tcW w:w="0" w:type="auto"/>
          </w:tcPr>
          <w:p w14:paraId="106C45FD" w14:textId="60D14C57" w:rsidR="0059399C" w:rsidRPr="00A75CEC" w:rsidRDefault="0059399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24C5A64C" w14:textId="3F519601" w:rsidR="0059399C" w:rsidRPr="00A75CEC" w:rsidRDefault="00D54EDC" w:rsidP="00B043E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Pr>
          <w:p w14:paraId="4D896B9A" w14:textId="2A40B382" w:rsidR="0059399C" w:rsidRPr="00A75CEC" w:rsidRDefault="0059399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2BF1E36A"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Dani Peterson</w:t>
            </w:r>
          </w:p>
        </w:tc>
        <w:tc>
          <w:tcPr>
            <w:tcW w:w="0" w:type="auto"/>
          </w:tcPr>
          <w:p w14:paraId="79AE25A2" w14:textId="77777777" w:rsidR="0059399C" w:rsidRPr="00A75CEC" w:rsidRDefault="0059399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28E6A6AC" w14:textId="77777777" w:rsidR="0059399C" w:rsidRPr="00A75CEC" w:rsidRDefault="0059399C" w:rsidP="00B043E0">
            <w:pPr>
              <w:spacing w:after="0" w:line="240" w:lineRule="auto"/>
              <w:jc w:val="center"/>
              <w:rPr>
                <w:rFonts w:eastAsiaTheme="minorHAnsi" w:cstheme="minorHAnsi"/>
                <w:color w:val="auto"/>
                <w:sz w:val="16"/>
                <w:szCs w:val="16"/>
                <w:lang w:eastAsia="en-US"/>
              </w:rPr>
            </w:pPr>
          </w:p>
        </w:tc>
        <w:tc>
          <w:tcPr>
            <w:tcW w:w="0" w:type="auto"/>
          </w:tcPr>
          <w:p w14:paraId="3394E0D6" w14:textId="77777777" w:rsidR="0059399C" w:rsidRPr="00A75CEC" w:rsidRDefault="0059399C" w:rsidP="00B043E0">
            <w:pPr>
              <w:spacing w:after="0" w:line="240" w:lineRule="auto"/>
              <w:rPr>
                <w:rFonts w:eastAsiaTheme="minorHAnsi" w:cstheme="minorHAnsi"/>
                <w:color w:val="auto"/>
                <w:sz w:val="16"/>
                <w:szCs w:val="16"/>
                <w:lang w:eastAsia="en-US"/>
              </w:rPr>
            </w:pPr>
          </w:p>
        </w:tc>
      </w:tr>
      <w:tr w:rsidR="00D54EDC" w:rsidRPr="00A75CEC" w14:paraId="742EEBB2" w14:textId="77777777" w:rsidTr="00B043E0">
        <w:trPr>
          <w:jc w:val="center"/>
        </w:trPr>
        <w:tc>
          <w:tcPr>
            <w:tcW w:w="0" w:type="auto"/>
            <w:shd w:val="clear" w:color="auto" w:fill="D0CECE" w:themeFill="background2" w:themeFillShade="E6"/>
          </w:tcPr>
          <w:p w14:paraId="2F217EB9" w14:textId="77777777" w:rsidR="00D54EDC" w:rsidRPr="00A75CEC" w:rsidRDefault="00D54ED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Rebecca </w:t>
            </w:r>
            <w:proofErr w:type="spellStart"/>
            <w:r w:rsidRPr="00A75CEC">
              <w:rPr>
                <w:rFonts w:eastAsiaTheme="minorHAnsi" w:cstheme="minorHAnsi"/>
                <w:color w:val="auto"/>
                <w:sz w:val="16"/>
                <w:szCs w:val="16"/>
                <w:lang w:eastAsia="en-US"/>
              </w:rPr>
              <w:t>Gubitti</w:t>
            </w:r>
            <w:proofErr w:type="spellEnd"/>
          </w:p>
        </w:tc>
        <w:tc>
          <w:tcPr>
            <w:tcW w:w="0" w:type="auto"/>
          </w:tcPr>
          <w:p w14:paraId="330756CD" w14:textId="0E07DB94" w:rsidR="00D54EDC" w:rsidRPr="00A75CEC" w:rsidRDefault="00D54EDC" w:rsidP="00B043E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3B99B6E9" w14:textId="77777777" w:rsidR="00D54EDC" w:rsidRPr="00A75CEC" w:rsidRDefault="00D54EDC" w:rsidP="00B043E0">
            <w:pPr>
              <w:spacing w:after="0" w:line="240" w:lineRule="auto"/>
              <w:rPr>
                <w:rFonts w:eastAsiaTheme="minorHAnsi" w:cstheme="minorHAnsi"/>
                <w:color w:val="auto"/>
                <w:sz w:val="16"/>
                <w:szCs w:val="16"/>
                <w:lang w:eastAsia="en-US"/>
              </w:rPr>
            </w:pPr>
          </w:p>
        </w:tc>
        <w:tc>
          <w:tcPr>
            <w:tcW w:w="0" w:type="auto"/>
          </w:tcPr>
          <w:p w14:paraId="130AEA94" w14:textId="5E7F62D4" w:rsidR="00D54EDC" w:rsidRPr="00A75CEC" w:rsidRDefault="00D54ED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24D5F2C1" w14:textId="1F4251EC" w:rsidR="00D54EDC" w:rsidRPr="00A75CEC" w:rsidRDefault="00D54ED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Debbie </w:t>
            </w:r>
            <w:proofErr w:type="spellStart"/>
            <w:r w:rsidRPr="00A75CEC">
              <w:rPr>
                <w:rFonts w:eastAsiaTheme="minorHAnsi" w:cstheme="minorHAnsi"/>
                <w:color w:val="auto"/>
                <w:sz w:val="16"/>
                <w:szCs w:val="16"/>
                <w:lang w:eastAsia="en-US"/>
              </w:rPr>
              <w:t>Psihountas</w:t>
            </w:r>
            <w:proofErr w:type="spellEnd"/>
          </w:p>
        </w:tc>
        <w:tc>
          <w:tcPr>
            <w:tcW w:w="0" w:type="auto"/>
          </w:tcPr>
          <w:p w14:paraId="3ECE986D" w14:textId="77777777" w:rsidR="00D54EDC" w:rsidRPr="00A75CEC" w:rsidRDefault="00D54ED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16BA5DEC" w14:textId="4E4D8939" w:rsidR="00D54EDC" w:rsidRPr="00A75CEC" w:rsidRDefault="00D54EDC" w:rsidP="00B043E0">
            <w:pPr>
              <w:spacing w:after="0" w:line="240" w:lineRule="auto"/>
              <w:jc w:val="center"/>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Pr>
          <w:p w14:paraId="06B1F5CA" w14:textId="0F963C48" w:rsidR="00D54EDC" w:rsidRPr="00A75CEC" w:rsidRDefault="00D54EDC" w:rsidP="00B043E0">
            <w:pPr>
              <w:spacing w:after="0" w:line="240" w:lineRule="auto"/>
              <w:rPr>
                <w:rFonts w:eastAsiaTheme="minorHAnsi" w:cstheme="minorHAnsi"/>
                <w:color w:val="auto"/>
                <w:sz w:val="16"/>
                <w:szCs w:val="16"/>
                <w:lang w:eastAsia="en-US"/>
              </w:rPr>
            </w:pPr>
          </w:p>
        </w:tc>
      </w:tr>
      <w:tr w:rsidR="00D54EDC" w:rsidRPr="00A75CEC" w14:paraId="3CA6AC2B" w14:textId="77777777" w:rsidTr="00B043E0">
        <w:trPr>
          <w:jc w:val="center"/>
        </w:trPr>
        <w:tc>
          <w:tcPr>
            <w:tcW w:w="0" w:type="auto"/>
            <w:shd w:val="clear" w:color="auto" w:fill="D0CECE" w:themeFill="background2" w:themeFillShade="E6"/>
          </w:tcPr>
          <w:p w14:paraId="4714F709" w14:textId="77777777" w:rsidR="00D54EDC" w:rsidRPr="00A75CEC" w:rsidRDefault="00D54ED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Ivana </w:t>
            </w:r>
            <w:proofErr w:type="spellStart"/>
            <w:r w:rsidRPr="00A75CEC">
              <w:rPr>
                <w:rFonts w:eastAsiaTheme="minorHAnsi" w:cstheme="minorHAnsi"/>
                <w:color w:val="auto"/>
                <w:sz w:val="16"/>
                <w:szCs w:val="16"/>
                <w:lang w:eastAsia="en-US"/>
              </w:rPr>
              <w:t>Ilic</w:t>
            </w:r>
            <w:proofErr w:type="spellEnd"/>
          </w:p>
        </w:tc>
        <w:tc>
          <w:tcPr>
            <w:tcW w:w="0" w:type="auto"/>
          </w:tcPr>
          <w:p w14:paraId="0A55F95A" w14:textId="681ED4F9" w:rsidR="00D54EDC" w:rsidRPr="00A75CEC" w:rsidRDefault="00D54EDC" w:rsidP="00B043E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F4BA672" w14:textId="01DD3CC4" w:rsidR="00D54EDC" w:rsidRPr="00A75CEC" w:rsidRDefault="00D54EDC" w:rsidP="00B043E0">
            <w:pPr>
              <w:spacing w:after="0" w:line="240" w:lineRule="auto"/>
              <w:rPr>
                <w:rFonts w:eastAsiaTheme="minorHAnsi" w:cstheme="minorHAnsi"/>
                <w:color w:val="auto"/>
                <w:sz w:val="16"/>
                <w:szCs w:val="16"/>
                <w:lang w:eastAsia="en-US"/>
              </w:rPr>
            </w:pPr>
          </w:p>
        </w:tc>
        <w:tc>
          <w:tcPr>
            <w:tcW w:w="0" w:type="auto"/>
          </w:tcPr>
          <w:p w14:paraId="343D3875" w14:textId="77777777" w:rsidR="00D54EDC" w:rsidRPr="00A75CEC" w:rsidRDefault="00D54ED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2BABC090" w14:textId="5B9EF076" w:rsidR="00D54EDC" w:rsidRPr="00A75CEC" w:rsidRDefault="00D54ED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Angela Vitale</w:t>
            </w:r>
          </w:p>
        </w:tc>
        <w:tc>
          <w:tcPr>
            <w:tcW w:w="0" w:type="auto"/>
          </w:tcPr>
          <w:p w14:paraId="770728E7" w14:textId="77777777" w:rsidR="00D54EDC" w:rsidRPr="00A75CEC" w:rsidRDefault="00D54ED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68B928E4" w14:textId="5535E03E" w:rsidR="00D54EDC" w:rsidRPr="00A75CEC" w:rsidRDefault="00D54EDC" w:rsidP="00B043E0">
            <w:pPr>
              <w:spacing w:after="0" w:line="240" w:lineRule="auto"/>
              <w:jc w:val="center"/>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tcPr>
          <w:p w14:paraId="2262A027" w14:textId="4B62C2BA" w:rsidR="00D54EDC" w:rsidRPr="00A75CEC" w:rsidRDefault="00D54EDC" w:rsidP="00B043E0">
            <w:pPr>
              <w:spacing w:after="0" w:line="240" w:lineRule="auto"/>
              <w:rPr>
                <w:rFonts w:eastAsiaTheme="minorHAnsi" w:cstheme="minorHAnsi"/>
                <w:color w:val="auto"/>
                <w:sz w:val="16"/>
                <w:szCs w:val="16"/>
                <w:lang w:eastAsia="en-US"/>
              </w:rPr>
            </w:pPr>
          </w:p>
        </w:tc>
      </w:tr>
      <w:tr w:rsidR="00D54EDC" w:rsidRPr="00A75CEC" w14:paraId="1543B393" w14:textId="77777777" w:rsidTr="00B043E0">
        <w:trPr>
          <w:jc w:val="center"/>
        </w:trPr>
        <w:tc>
          <w:tcPr>
            <w:tcW w:w="0" w:type="auto"/>
            <w:shd w:val="clear" w:color="auto" w:fill="D0CECE" w:themeFill="background2" w:themeFillShade="E6"/>
          </w:tcPr>
          <w:p w14:paraId="6127C9B5" w14:textId="77777777" w:rsidR="00D54EDC" w:rsidRPr="00A75CEC" w:rsidRDefault="00D54EDC" w:rsidP="00B043E0">
            <w:pPr>
              <w:spacing w:after="0" w:line="240" w:lineRule="auto"/>
              <w:rPr>
                <w:rFonts w:eastAsiaTheme="minorHAnsi" w:cstheme="minorHAnsi"/>
                <w:color w:val="auto"/>
                <w:sz w:val="16"/>
                <w:szCs w:val="16"/>
                <w:lang w:eastAsia="en-US"/>
              </w:rPr>
            </w:pPr>
            <w:proofErr w:type="spellStart"/>
            <w:r w:rsidRPr="00A75CEC">
              <w:rPr>
                <w:rFonts w:eastAsiaTheme="minorHAnsi" w:cstheme="minorHAnsi"/>
                <w:color w:val="auto"/>
                <w:sz w:val="16"/>
                <w:szCs w:val="16"/>
                <w:lang w:eastAsia="en-US"/>
              </w:rPr>
              <w:t>Sindee</w:t>
            </w:r>
            <w:proofErr w:type="spellEnd"/>
            <w:r w:rsidRPr="00A75CEC">
              <w:rPr>
                <w:rFonts w:eastAsiaTheme="minorHAnsi" w:cstheme="minorHAnsi"/>
                <w:color w:val="auto"/>
                <w:sz w:val="16"/>
                <w:szCs w:val="16"/>
                <w:lang w:eastAsia="en-US"/>
              </w:rPr>
              <w:t xml:space="preserve"> </w:t>
            </w:r>
            <w:proofErr w:type="spellStart"/>
            <w:r w:rsidRPr="00A75CEC">
              <w:rPr>
                <w:rFonts w:eastAsiaTheme="minorHAnsi" w:cstheme="minorHAnsi"/>
                <w:color w:val="auto"/>
                <w:sz w:val="16"/>
                <w:szCs w:val="16"/>
                <w:lang w:eastAsia="en-US"/>
              </w:rPr>
              <w:t>Karpel</w:t>
            </w:r>
            <w:proofErr w:type="spellEnd"/>
          </w:p>
        </w:tc>
        <w:tc>
          <w:tcPr>
            <w:tcW w:w="0" w:type="auto"/>
          </w:tcPr>
          <w:p w14:paraId="4E7207A9" w14:textId="77777777" w:rsidR="00D54EDC" w:rsidRPr="00A75CEC" w:rsidRDefault="00D54ED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079CAF3F" w14:textId="77777777" w:rsidR="00D54EDC" w:rsidRPr="00A75CEC" w:rsidRDefault="00D54EDC" w:rsidP="00B043E0">
            <w:pPr>
              <w:spacing w:after="0" w:line="240" w:lineRule="auto"/>
              <w:rPr>
                <w:rFonts w:eastAsiaTheme="minorHAnsi" w:cstheme="minorHAnsi"/>
                <w:color w:val="auto"/>
                <w:sz w:val="16"/>
                <w:szCs w:val="16"/>
                <w:lang w:eastAsia="en-US"/>
              </w:rPr>
            </w:pPr>
          </w:p>
        </w:tc>
        <w:tc>
          <w:tcPr>
            <w:tcW w:w="0" w:type="auto"/>
          </w:tcPr>
          <w:p w14:paraId="20FBB6FD" w14:textId="77777777" w:rsidR="00D54EDC" w:rsidRPr="00A75CEC" w:rsidRDefault="00D54ED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73A7DD1A" w14:textId="0B415D68" w:rsidR="00D54EDC" w:rsidRPr="00A75CEC" w:rsidRDefault="00D54ED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Myra Walters</w:t>
            </w:r>
          </w:p>
        </w:tc>
        <w:tc>
          <w:tcPr>
            <w:tcW w:w="0" w:type="auto"/>
          </w:tcPr>
          <w:p w14:paraId="09DA1C72" w14:textId="65A9128E" w:rsidR="00D54EDC" w:rsidRPr="00A75CEC" w:rsidRDefault="00D54ED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0F81E768" w14:textId="2239BF22" w:rsidR="00D54EDC" w:rsidRPr="00A75CEC" w:rsidRDefault="00D54EDC" w:rsidP="00B043E0">
            <w:pPr>
              <w:spacing w:after="0" w:line="240" w:lineRule="auto"/>
              <w:jc w:val="center"/>
              <w:rPr>
                <w:rFonts w:eastAsiaTheme="minorHAnsi" w:cstheme="minorHAnsi"/>
                <w:color w:val="auto"/>
                <w:sz w:val="16"/>
                <w:szCs w:val="16"/>
                <w:lang w:eastAsia="en-US"/>
              </w:rPr>
            </w:pPr>
          </w:p>
        </w:tc>
        <w:tc>
          <w:tcPr>
            <w:tcW w:w="0" w:type="auto"/>
          </w:tcPr>
          <w:p w14:paraId="059737C8" w14:textId="77777777" w:rsidR="00D54EDC" w:rsidRPr="00A75CEC" w:rsidRDefault="00D54EDC" w:rsidP="00B043E0">
            <w:pPr>
              <w:spacing w:after="0" w:line="240" w:lineRule="auto"/>
              <w:rPr>
                <w:rFonts w:eastAsiaTheme="minorHAnsi" w:cstheme="minorHAnsi"/>
                <w:color w:val="auto"/>
                <w:sz w:val="16"/>
                <w:szCs w:val="16"/>
                <w:lang w:eastAsia="en-US"/>
              </w:rPr>
            </w:pPr>
          </w:p>
        </w:tc>
      </w:tr>
      <w:tr w:rsidR="00D54EDC" w:rsidRPr="00A75CEC" w14:paraId="15E576F1" w14:textId="77777777" w:rsidTr="00B043E0">
        <w:trPr>
          <w:jc w:val="center"/>
        </w:trPr>
        <w:tc>
          <w:tcPr>
            <w:tcW w:w="0" w:type="auto"/>
            <w:shd w:val="clear" w:color="auto" w:fill="D0CECE" w:themeFill="background2" w:themeFillShade="E6"/>
          </w:tcPr>
          <w:p w14:paraId="614CBF8E" w14:textId="77777777" w:rsidR="00D54EDC" w:rsidRPr="00A75CEC" w:rsidRDefault="00D54ED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Raymond </w:t>
            </w:r>
            <w:proofErr w:type="spellStart"/>
            <w:r w:rsidRPr="00A75CEC">
              <w:rPr>
                <w:rFonts w:eastAsiaTheme="minorHAnsi" w:cstheme="minorHAnsi"/>
                <w:color w:val="auto"/>
                <w:sz w:val="16"/>
                <w:szCs w:val="16"/>
                <w:lang w:eastAsia="en-US"/>
              </w:rPr>
              <w:t>Lenius</w:t>
            </w:r>
            <w:proofErr w:type="spellEnd"/>
          </w:p>
        </w:tc>
        <w:tc>
          <w:tcPr>
            <w:tcW w:w="0" w:type="auto"/>
          </w:tcPr>
          <w:p w14:paraId="585D8A6B" w14:textId="025DEB77" w:rsidR="00D54EDC" w:rsidRPr="00A75CEC" w:rsidRDefault="00D54ED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179410ED" w14:textId="08716C8C" w:rsidR="00D54EDC" w:rsidRPr="00A75CEC" w:rsidRDefault="00D54EDC" w:rsidP="00B043E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Pr>
          <w:p w14:paraId="265A16B6" w14:textId="37F48180" w:rsidR="00D54EDC" w:rsidRPr="00A75CEC" w:rsidRDefault="00D54ED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692609F3" w14:textId="1A5567B4" w:rsidR="00D54EDC" w:rsidRPr="00A75CEC" w:rsidRDefault="00D54EDC" w:rsidP="00B043E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Kelly Westfield</w:t>
            </w:r>
          </w:p>
        </w:tc>
        <w:tc>
          <w:tcPr>
            <w:tcW w:w="0" w:type="auto"/>
          </w:tcPr>
          <w:p w14:paraId="73589434" w14:textId="70BF5FBB" w:rsidR="00D54EDC" w:rsidRPr="00A75CEC" w:rsidRDefault="00D54EDC" w:rsidP="00B043E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283A826F" w14:textId="77777777" w:rsidR="00D54EDC" w:rsidRPr="00A75CEC" w:rsidRDefault="00D54EDC" w:rsidP="00B043E0">
            <w:pPr>
              <w:spacing w:after="0" w:line="240" w:lineRule="auto"/>
              <w:jc w:val="center"/>
              <w:rPr>
                <w:rFonts w:eastAsiaTheme="minorHAnsi" w:cstheme="minorHAnsi"/>
                <w:color w:val="auto"/>
                <w:sz w:val="16"/>
                <w:szCs w:val="16"/>
                <w:lang w:eastAsia="en-US"/>
              </w:rPr>
            </w:pPr>
          </w:p>
        </w:tc>
        <w:tc>
          <w:tcPr>
            <w:tcW w:w="0" w:type="auto"/>
          </w:tcPr>
          <w:p w14:paraId="67AA9365" w14:textId="77777777" w:rsidR="00D54EDC" w:rsidRPr="00A75CEC" w:rsidRDefault="00D54EDC" w:rsidP="00B043E0">
            <w:pPr>
              <w:spacing w:after="0" w:line="240" w:lineRule="auto"/>
              <w:rPr>
                <w:rFonts w:eastAsiaTheme="minorHAnsi" w:cstheme="minorHAnsi"/>
                <w:color w:val="auto"/>
                <w:sz w:val="16"/>
                <w:szCs w:val="16"/>
                <w:lang w:eastAsia="en-US"/>
              </w:rPr>
            </w:pPr>
          </w:p>
        </w:tc>
      </w:tr>
      <w:tr w:rsidR="00D54EDC" w:rsidRPr="00A75CEC" w14:paraId="11BCDD7F" w14:textId="77777777" w:rsidTr="00B043E0">
        <w:trPr>
          <w:jc w:val="center"/>
        </w:trPr>
        <w:tc>
          <w:tcPr>
            <w:tcW w:w="0" w:type="auto"/>
            <w:shd w:val="clear" w:color="auto" w:fill="D0CECE" w:themeFill="background2" w:themeFillShade="E6"/>
          </w:tcPr>
          <w:p w14:paraId="1F10A896" w14:textId="77777777" w:rsidR="00D54EDC" w:rsidRPr="00A75CEC" w:rsidRDefault="00D54ED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Sarah Lublink</w:t>
            </w:r>
          </w:p>
        </w:tc>
        <w:tc>
          <w:tcPr>
            <w:tcW w:w="0" w:type="auto"/>
          </w:tcPr>
          <w:p w14:paraId="5D203C56" w14:textId="77777777" w:rsidR="00D54EDC" w:rsidRPr="00A75CEC" w:rsidRDefault="00D54EDC" w:rsidP="00B043E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38B791C6" w14:textId="77777777" w:rsidR="00D54EDC" w:rsidRPr="00A75CEC" w:rsidRDefault="00D54EDC" w:rsidP="00B043E0">
            <w:pPr>
              <w:spacing w:after="0" w:line="240" w:lineRule="auto"/>
              <w:rPr>
                <w:rFonts w:eastAsiaTheme="minorHAnsi" w:cstheme="minorHAnsi"/>
                <w:color w:val="auto"/>
                <w:sz w:val="16"/>
                <w:szCs w:val="16"/>
                <w:lang w:eastAsia="en-US"/>
              </w:rPr>
            </w:pPr>
          </w:p>
        </w:tc>
        <w:tc>
          <w:tcPr>
            <w:tcW w:w="0" w:type="auto"/>
          </w:tcPr>
          <w:p w14:paraId="75602D4C" w14:textId="77777777" w:rsidR="00D54EDC" w:rsidRPr="00A75CEC" w:rsidRDefault="00D54ED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05B6AAAF" w14:textId="3CAFBE96" w:rsidR="00D54EDC" w:rsidRPr="00A75CEC" w:rsidRDefault="00D54EDC" w:rsidP="00B043E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Rebecca Yost</w:t>
            </w:r>
            <w:r>
              <w:rPr>
                <w:rFonts w:eastAsiaTheme="minorHAnsi" w:cstheme="minorHAnsi"/>
                <w:color w:val="auto"/>
                <w:sz w:val="16"/>
                <w:szCs w:val="16"/>
                <w:lang w:eastAsia="en-US"/>
              </w:rPr>
              <w:tab/>
            </w:r>
          </w:p>
        </w:tc>
        <w:tc>
          <w:tcPr>
            <w:tcW w:w="0" w:type="auto"/>
          </w:tcPr>
          <w:p w14:paraId="4BBEA89B" w14:textId="5E91EA90" w:rsidR="00D54EDC" w:rsidRPr="00A75CEC" w:rsidRDefault="00D54EDC" w:rsidP="00B043E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C572284" w14:textId="77777777" w:rsidR="00D54EDC" w:rsidRPr="00A75CEC" w:rsidRDefault="00D54EDC" w:rsidP="00B043E0">
            <w:pPr>
              <w:spacing w:after="0" w:line="240" w:lineRule="auto"/>
              <w:jc w:val="center"/>
              <w:rPr>
                <w:rFonts w:eastAsiaTheme="minorHAnsi" w:cstheme="minorHAnsi"/>
                <w:color w:val="auto"/>
                <w:sz w:val="16"/>
                <w:szCs w:val="16"/>
                <w:lang w:eastAsia="en-US"/>
              </w:rPr>
            </w:pPr>
          </w:p>
        </w:tc>
        <w:tc>
          <w:tcPr>
            <w:tcW w:w="0" w:type="auto"/>
          </w:tcPr>
          <w:p w14:paraId="65D4047B" w14:textId="77777777" w:rsidR="00D54EDC" w:rsidRPr="00A75CEC" w:rsidRDefault="00D54EDC" w:rsidP="00B043E0">
            <w:pPr>
              <w:spacing w:after="0" w:line="240" w:lineRule="auto"/>
              <w:rPr>
                <w:rFonts w:eastAsiaTheme="minorHAnsi" w:cstheme="minorHAnsi"/>
                <w:color w:val="auto"/>
                <w:sz w:val="16"/>
                <w:szCs w:val="16"/>
                <w:lang w:eastAsia="en-US"/>
              </w:rPr>
            </w:pPr>
          </w:p>
        </w:tc>
      </w:tr>
      <w:tr w:rsidR="00D54EDC" w:rsidRPr="00A75CEC" w14:paraId="406D0E70" w14:textId="77777777" w:rsidTr="00B043E0">
        <w:trPr>
          <w:jc w:val="center"/>
        </w:trPr>
        <w:tc>
          <w:tcPr>
            <w:tcW w:w="0" w:type="auto"/>
            <w:shd w:val="clear" w:color="auto" w:fill="D0CECE" w:themeFill="background2" w:themeFillShade="E6"/>
          </w:tcPr>
          <w:p w14:paraId="1589F973" w14:textId="77777777" w:rsidR="00D54EDC" w:rsidRPr="00A75CEC" w:rsidRDefault="00D54EDC" w:rsidP="00B043E0">
            <w:pPr>
              <w:spacing w:after="0" w:line="240" w:lineRule="auto"/>
              <w:rPr>
                <w:rFonts w:eastAsiaTheme="minorHAnsi" w:cstheme="minorHAnsi"/>
                <w:color w:val="auto"/>
                <w:sz w:val="16"/>
                <w:szCs w:val="16"/>
                <w:lang w:eastAsia="en-US"/>
              </w:rPr>
            </w:pPr>
          </w:p>
        </w:tc>
        <w:tc>
          <w:tcPr>
            <w:tcW w:w="0" w:type="auto"/>
          </w:tcPr>
          <w:p w14:paraId="69337FF9" w14:textId="77777777" w:rsidR="00D54EDC" w:rsidRPr="00A75CEC" w:rsidRDefault="00D54ED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77C1736E" w14:textId="77777777" w:rsidR="00D54EDC" w:rsidRPr="00A75CEC" w:rsidRDefault="00D54EDC" w:rsidP="00B043E0">
            <w:pPr>
              <w:spacing w:after="0" w:line="240" w:lineRule="auto"/>
              <w:rPr>
                <w:rFonts w:eastAsiaTheme="minorHAnsi" w:cstheme="minorHAnsi"/>
                <w:color w:val="auto"/>
                <w:sz w:val="16"/>
                <w:szCs w:val="16"/>
                <w:lang w:eastAsia="en-US"/>
              </w:rPr>
            </w:pPr>
          </w:p>
        </w:tc>
        <w:tc>
          <w:tcPr>
            <w:tcW w:w="0" w:type="auto"/>
          </w:tcPr>
          <w:p w14:paraId="53764C74" w14:textId="77777777" w:rsidR="00D54EDC" w:rsidRPr="00A75CEC" w:rsidRDefault="00D54ED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7C5FE3F7" w14:textId="4E1183CE" w:rsidR="00D54EDC" w:rsidRPr="00A75CEC" w:rsidRDefault="00D54EDC" w:rsidP="00B043E0">
            <w:pPr>
              <w:spacing w:after="0" w:line="240" w:lineRule="auto"/>
              <w:rPr>
                <w:rFonts w:eastAsiaTheme="minorHAnsi" w:cstheme="minorHAnsi"/>
                <w:color w:val="auto"/>
                <w:sz w:val="16"/>
                <w:szCs w:val="16"/>
                <w:lang w:eastAsia="en-US"/>
              </w:rPr>
            </w:pPr>
          </w:p>
        </w:tc>
        <w:tc>
          <w:tcPr>
            <w:tcW w:w="0" w:type="auto"/>
          </w:tcPr>
          <w:p w14:paraId="05B9752B" w14:textId="1FEC7A03" w:rsidR="00D54EDC" w:rsidRPr="00A75CEC" w:rsidRDefault="00D54EDC" w:rsidP="00B043E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36D09E9B" w14:textId="77777777" w:rsidR="00D54EDC" w:rsidRPr="00A75CEC" w:rsidRDefault="00D54EDC" w:rsidP="00B043E0">
            <w:pPr>
              <w:spacing w:after="0" w:line="240" w:lineRule="auto"/>
              <w:jc w:val="center"/>
              <w:rPr>
                <w:rFonts w:eastAsiaTheme="minorHAnsi" w:cstheme="minorHAnsi"/>
                <w:color w:val="auto"/>
                <w:sz w:val="16"/>
                <w:szCs w:val="16"/>
                <w:lang w:eastAsia="en-US"/>
              </w:rPr>
            </w:pPr>
          </w:p>
        </w:tc>
        <w:tc>
          <w:tcPr>
            <w:tcW w:w="0" w:type="auto"/>
          </w:tcPr>
          <w:p w14:paraId="7C616BAF" w14:textId="77777777" w:rsidR="00D54EDC" w:rsidRPr="00A75CEC" w:rsidRDefault="00D54EDC" w:rsidP="00B043E0">
            <w:pPr>
              <w:spacing w:after="0" w:line="240" w:lineRule="auto"/>
              <w:rPr>
                <w:rFonts w:eastAsiaTheme="minorHAnsi" w:cstheme="minorHAnsi"/>
                <w:color w:val="auto"/>
                <w:sz w:val="16"/>
                <w:szCs w:val="16"/>
                <w:lang w:eastAsia="en-US"/>
              </w:rPr>
            </w:pPr>
          </w:p>
        </w:tc>
      </w:tr>
    </w:tbl>
    <w:p w14:paraId="69DFFC71" w14:textId="0E3C1275" w:rsidR="002308D8" w:rsidRDefault="002308D8" w:rsidP="002308D8"/>
    <w:tbl>
      <w:tblPr>
        <w:tblStyle w:val="TableGrid"/>
        <w:tblW w:w="8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
        <w:gridCol w:w="6887"/>
      </w:tblGrid>
      <w:tr w:rsidR="002308D8" w:rsidRPr="0059399C" w14:paraId="5CDD6CA9" w14:textId="77777777" w:rsidTr="00FF4E79">
        <w:trPr>
          <w:trHeight w:val="305"/>
          <w:jc w:val="center"/>
        </w:trPr>
        <w:tc>
          <w:tcPr>
            <w:tcW w:w="1113" w:type="dxa"/>
          </w:tcPr>
          <w:p w14:paraId="5AE75C09" w14:textId="5B9B1C20" w:rsidR="002308D8" w:rsidRPr="0059399C" w:rsidRDefault="002308D8" w:rsidP="0059399C">
            <w:pPr>
              <w:pStyle w:val="Title"/>
              <w:spacing w:before="0" w:after="0" w:line="240" w:lineRule="auto"/>
              <w:jc w:val="left"/>
              <w:rPr>
                <w:rFonts w:asciiTheme="minorHAnsi" w:hAnsiTheme="minorHAnsi"/>
                <w:color w:val="auto"/>
                <w:sz w:val="24"/>
                <w:szCs w:val="24"/>
              </w:rPr>
            </w:pPr>
            <w:r w:rsidRPr="0059399C">
              <w:rPr>
                <w:rFonts w:asciiTheme="minorHAnsi" w:hAnsiTheme="minorHAnsi"/>
                <w:color w:val="auto"/>
                <w:sz w:val="24"/>
                <w:szCs w:val="24"/>
              </w:rPr>
              <w:t>Location:</w:t>
            </w:r>
          </w:p>
        </w:tc>
        <w:tc>
          <w:tcPr>
            <w:tcW w:w="6887" w:type="dxa"/>
          </w:tcPr>
          <w:p w14:paraId="78C29BBC" w14:textId="6DB154AE" w:rsidR="002308D8" w:rsidRPr="0059399C" w:rsidRDefault="002308D8" w:rsidP="0059399C">
            <w:pPr>
              <w:pStyle w:val="Title"/>
              <w:spacing w:before="0" w:after="0" w:line="240" w:lineRule="auto"/>
              <w:jc w:val="left"/>
              <w:rPr>
                <w:rFonts w:asciiTheme="minorHAnsi" w:hAnsiTheme="minorHAnsi"/>
                <w:b/>
                <w:bCs/>
                <w:color w:val="auto"/>
                <w:sz w:val="24"/>
                <w:szCs w:val="24"/>
              </w:rPr>
            </w:pPr>
            <w:r w:rsidRPr="0059399C">
              <w:rPr>
                <w:rFonts w:asciiTheme="minorHAnsi" w:hAnsiTheme="minorHAnsi"/>
                <w:color w:val="auto"/>
                <w:sz w:val="24"/>
                <w:szCs w:val="24"/>
              </w:rPr>
              <w:t>Lee AA-168</w:t>
            </w:r>
            <w:r w:rsidR="009E7318" w:rsidRPr="0059399C">
              <w:rPr>
                <w:rFonts w:asciiTheme="minorHAnsi" w:hAnsiTheme="minorHAnsi"/>
                <w:color w:val="auto"/>
                <w:sz w:val="24"/>
                <w:szCs w:val="24"/>
              </w:rPr>
              <w:t xml:space="preserve">; Charlotte </w:t>
            </w:r>
            <w:r w:rsidR="009E7318" w:rsidRPr="0059399C">
              <w:rPr>
                <w:rFonts w:ascii="Calibri" w:eastAsia="Times New Roman" w:hAnsi="Calibri" w:cs="Times New Roman"/>
                <w:color w:val="auto"/>
                <w:sz w:val="24"/>
                <w:szCs w:val="24"/>
              </w:rPr>
              <w:t>E-105</w:t>
            </w:r>
            <w:r w:rsidR="005E4541" w:rsidRPr="0059399C">
              <w:rPr>
                <w:rFonts w:ascii="Calibri" w:eastAsia="Times New Roman" w:hAnsi="Calibri" w:cs="Times New Roman"/>
                <w:color w:val="auto"/>
                <w:sz w:val="24"/>
                <w:szCs w:val="24"/>
              </w:rPr>
              <w:t>;</w:t>
            </w:r>
            <w:r w:rsidR="009E7318" w:rsidRPr="0059399C">
              <w:rPr>
                <w:rFonts w:ascii="Calibri" w:eastAsia="Times New Roman" w:hAnsi="Calibri" w:cs="Times New Roman"/>
                <w:color w:val="auto"/>
                <w:sz w:val="24"/>
                <w:szCs w:val="24"/>
              </w:rPr>
              <w:t xml:space="preserve"> Collier M-201</w:t>
            </w:r>
            <w:r w:rsidR="005E4541" w:rsidRPr="0059399C">
              <w:rPr>
                <w:rFonts w:ascii="Calibri" w:eastAsia="Times New Roman" w:hAnsi="Calibri" w:cs="Times New Roman"/>
                <w:color w:val="auto"/>
                <w:sz w:val="24"/>
                <w:szCs w:val="24"/>
              </w:rPr>
              <w:t>;</w:t>
            </w:r>
            <w:r w:rsidR="009E7318" w:rsidRPr="0059399C">
              <w:rPr>
                <w:rFonts w:ascii="Calibri" w:eastAsia="Times New Roman" w:hAnsi="Calibri" w:cs="Times New Roman"/>
                <w:color w:val="auto"/>
                <w:sz w:val="24"/>
                <w:szCs w:val="24"/>
              </w:rPr>
              <w:t xml:space="preserve"> H</w:t>
            </w:r>
            <w:r w:rsidR="00F941C9" w:rsidRPr="0059399C">
              <w:rPr>
                <w:rFonts w:ascii="Calibri" w:eastAsia="Times New Roman" w:hAnsi="Calibri" w:cs="Times New Roman"/>
                <w:color w:val="auto"/>
                <w:sz w:val="24"/>
                <w:szCs w:val="24"/>
              </w:rPr>
              <w:t>endry</w:t>
            </w:r>
            <w:r w:rsidR="009E7318" w:rsidRPr="0059399C">
              <w:rPr>
                <w:rFonts w:ascii="Calibri" w:eastAsia="Times New Roman" w:hAnsi="Calibri" w:cs="Times New Roman"/>
                <w:color w:val="auto"/>
                <w:sz w:val="24"/>
                <w:szCs w:val="24"/>
              </w:rPr>
              <w:t>/G</w:t>
            </w:r>
            <w:r w:rsidR="00F941C9" w:rsidRPr="0059399C">
              <w:rPr>
                <w:rFonts w:ascii="Calibri" w:eastAsia="Times New Roman" w:hAnsi="Calibri" w:cs="Times New Roman"/>
                <w:color w:val="auto"/>
                <w:sz w:val="24"/>
                <w:szCs w:val="24"/>
              </w:rPr>
              <w:t>lades</w:t>
            </w:r>
            <w:r w:rsidR="009E7318" w:rsidRPr="0059399C">
              <w:rPr>
                <w:rFonts w:ascii="Calibri" w:eastAsia="Times New Roman" w:hAnsi="Calibri" w:cs="Times New Roman"/>
                <w:color w:val="auto"/>
                <w:sz w:val="24"/>
                <w:szCs w:val="24"/>
              </w:rPr>
              <w:t xml:space="preserve"> A-206</w:t>
            </w:r>
          </w:p>
        </w:tc>
      </w:tr>
      <w:tr w:rsidR="002308D8" w:rsidRPr="0059399C" w14:paraId="5ABD06D7" w14:textId="77777777" w:rsidTr="00FF4E79">
        <w:trPr>
          <w:jc w:val="center"/>
        </w:trPr>
        <w:tc>
          <w:tcPr>
            <w:tcW w:w="1113" w:type="dxa"/>
          </w:tcPr>
          <w:p w14:paraId="359E88DB" w14:textId="77777777" w:rsidR="002308D8" w:rsidRPr="0059399C" w:rsidRDefault="002308D8" w:rsidP="0059399C">
            <w:pPr>
              <w:pStyle w:val="Title"/>
              <w:spacing w:before="0" w:after="0" w:line="240" w:lineRule="auto"/>
              <w:jc w:val="left"/>
              <w:rPr>
                <w:rFonts w:asciiTheme="minorHAnsi" w:hAnsiTheme="minorHAnsi"/>
                <w:color w:val="auto"/>
                <w:sz w:val="24"/>
                <w:szCs w:val="24"/>
              </w:rPr>
            </w:pPr>
            <w:r w:rsidRPr="0059399C">
              <w:rPr>
                <w:rFonts w:asciiTheme="minorHAnsi" w:hAnsiTheme="minorHAnsi"/>
                <w:color w:val="auto"/>
                <w:sz w:val="24"/>
                <w:szCs w:val="24"/>
              </w:rPr>
              <w:t>Date:</w:t>
            </w:r>
          </w:p>
        </w:tc>
        <w:tc>
          <w:tcPr>
            <w:tcW w:w="6887" w:type="dxa"/>
          </w:tcPr>
          <w:p w14:paraId="1DF4FDE5" w14:textId="6BB883EB" w:rsidR="002308D8" w:rsidRPr="0059399C" w:rsidRDefault="00831C76" w:rsidP="0059399C">
            <w:pPr>
              <w:pStyle w:val="Title"/>
              <w:spacing w:before="0" w:after="0" w:line="240" w:lineRule="auto"/>
              <w:jc w:val="left"/>
              <w:rPr>
                <w:rFonts w:asciiTheme="minorHAnsi" w:hAnsiTheme="minorHAnsi"/>
                <w:sz w:val="24"/>
                <w:szCs w:val="24"/>
              </w:rPr>
            </w:pPr>
            <w:r w:rsidRPr="0059399C">
              <w:rPr>
                <w:rFonts w:asciiTheme="minorHAnsi" w:hAnsiTheme="minorHAnsi"/>
                <w:color w:val="auto"/>
                <w:sz w:val="24"/>
                <w:szCs w:val="24"/>
              </w:rPr>
              <w:t>Octo</w:t>
            </w:r>
            <w:r w:rsidR="009E7318" w:rsidRPr="0059399C">
              <w:rPr>
                <w:rFonts w:asciiTheme="minorHAnsi" w:hAnsiTheme="minorHAnsi"/>
                <w:color w:val="auto"/>
                <w:sz w:val="24"/>
                <w:szCs w:val="24"/>
              </w:rPr>
              <w:t xml:space="preserve">ber </w:t>
            </w:r>
            <w:r w:rsidRPr="0059399C">
              <w:rPr>
                <w:rFonts w:asciiTheme="minorHAnsi" w:hAnsiTheme="minorHAnsi"/>
                <w:color w:val="auto"/>
                <w:sz w:val="24"/>
                <w:szCs w:val="24"/>
              </w:rPr>
              <w:t>4</w:t>
            </w:r>
            <w:r w:rsidR="009E7318" w:rsidRPr="0059399C">
              <w:rPr>
                <w:rFonts w:asciiTheme="minorHAnsi" w:hAnsiTheme="minorHAnsi"/>
                <w:color w:val="auto"/>
                <w:sz w:val="24"/>
                <w:szCs w:val="24"/>
                <w:vertAlign w:val="superscript"/>
              </w:rPr>
              <w:t>th</w:t>
            </w:r>
            <w:r w:rsidR="002308D8" w:rsidRPr="0059399C">
              <w:rPr>
                <w:rFonts w:asciiTheme="minorHAnsi" w:hAnsiTheme="minorHAnsi"/>
                <w:color w:val="auto"/>
                <w:sz w:val="24"/>
                <w:szCs w:val="24"/>
              </w:rPr>
              <w:t>, 2019</w:t>
            </w:r>
          </w:p>
        </w:tc>
      </w:tr>
      <w:tr w:rsidR="002308D8" w:rsidRPr="0059399C" w14:paraId="71A5BC11" w14:textId="77777777" w:rsidTr="00FF4E79">
        <w:trPr>
          <w:jc w:val="center"/>
        </w:trPr>
        <w:tc>
          <w:tcPr>
            <w:tcW w:w="1113" w:type="dxa"/>
          </w:tcPr>
          <w:p w14:paraId="20BC5F57" w14:textId="6892CFE3" w:rsidR="002308D8" w:rsidRPr="0059399C" w:rsidRDefault="002308D8" w:rsidP="0059399C">
            <w:pPr>
              <w:pStyle w:val="Title"/>
              <w:spacing w:before="0" w:after="0" w:line="240" w:lineRule="auto"/>
              <w:jc w:val="left"/>
              <w:rPr>
                <w:rFonts w:asciiTheme="minorHAnsi" w:hAnsiTheme="minorHAnsi"/>
                <w:color w:val="auto"/>
                <w:sz w:val="24"/>
                <w:szCs w:val="24"/>
              </w:rPr>
            </w:pPr>
            <w:r w:rsidRPr="0059399C">
              <w:rPr>
                <w:rFonts w:asciiTheme="minorHAnsi" w:hAnsiTheme="minorHAnsi"/>
                <w:color w:val="auto"/>
                <w:sz w:val="24"/>
                <w:szCs w:val="24"/>
              </w:rPr>
              <w:t>Time:</w:t>
            </w:r>
          </w:p>
        </w:tc>
        <w:tc>
          <w:tcPr>
            <w:tcW w:w="6887" w:type="dxa"/>
          </w:tcPr>
          <w:p w14:paraId="75A26265" w14:textId="05C931FB" w:rsidR="002308D8" w:rsidRPr="0059399C" w:rsidRDefault="002308D8" w:rsidP="0059399C">
            <w:pPr>
              <w:pStyle w:val="Title"/>
              <w:spacing w:before="0" w:after="0" w:line="240" w:lineRule="auto"/>
              <w:jc w:val="left"/>
              <w:rPr>
                <w:rFonts w:asciiTheme="minorHAnsi" w:hAnsiTheme="minorHAnsi"/>
                <w:color w:val="auto"/>
                <w:sz w:val="24"/>
                <w:szCs w:val="24"/>
              </w:rPr>
            </w:pPr>
            <w:r w:rsidRPr="0059399C">
              <w:rPr>
                <w:rFonts w:asciiTheme="minorHAnsi" w:hAnsiTheme="minorHAnsi"/>
                <w:color w:val="auto"/>
                <w:sz w:val="24"/>
                <w:szCs w:val="24"/>
              </w:rPr>
              <w:t>1:</w:t>
            </w:r>
            <w:r w:rsidR="00E23372" w:rsidRPr="0059399C">
              <w:rPr>
                <w:rFonts w:asciiTheme="minorHAnsi" w:hAnsiTheme="minorHAnsi"/>
                <w:color w:val="auto"/>
                <w:sz w:val="24"/>
                <w:szCs w:val="24"/>
              </w:rPr>
              <w:t>00</w:t>
            </w:r>
            <w:r w:rsidR="009E7318" w:rsidRPr="0059399C">
              <w:rPr>
                <w:rFonts w:asciiTheme="minorHAnsi" w:hAnsiTheme="minorHAnsi"/>
                <w:color w:val="auto"/>
                <w:sz w:val="24"/>
                <w:szCs w:val="24"/>
              </w:rPr>
              <w:t>p</w:t>
            </w:r>
            <w:r w:rsidRPr="0059399C">
              <w:rPr>
                <w:rFonts w:asciiTheme="minorHAnsi" w:hAnsiTheme="minorHAnsi"/>
                <w:color w:val="auto"/>
                <w:sz w:val="24"/>
                <w:szCs w:val="24"/>
              </w:rPr>
              <w:t>m-</w:t>
            </w:r>
            <w:r w:rsidR="009E7318" w:rsidRPr="0059399C">
              <w:rPr>
                <w:rFonts w:asciiTheme="minorHAnsi" w:hAnsiTheme="minorHAnsi"/>
                <w:color w:val="auto"/>
                <w:sz w:val="24"/>
                <w:szCs w:val="24"/>
              </w:rPr>
              <w:t>2</w:t>
            </w:r>
            <w:r w:rsidRPr="0059399C">
              <w:rPr>
                <w:rFonts w:asciiTheme="minorHAnsi" w:hAnsiTheme="minorHAnsi"/>
                <w:color w:val="auto"/>
                <w:sz w:val="24"/>
                <w:szCs w:val="24"/>
              </w:rPr>
              <w:t>:00</w:t>
            </w:r>
            <w:r w:rsidR="009E7318" w:rsidRPr="0059399C">
              <w:rPr>
                <w:rFonts w:asciiTheme="minorHAnsi" w:hAnsiTheme="minorHAnsi"/>
                <w:color w:val="auto"/>
                <w:sz w:val="24"/>
                <w:szCs w:val="24"/>
              </w:rPr>
              <w:t>p</w:t>
            </w:r>
            <w:r w:rsidRPr="0059399C">
              <w:rPr>
                <w:rFonts w:asciiTheme="minorHAnsi" w:hAnsiTheme="minorHAnsi"/>
                <w:color w:val="auto"/>
                <w:sz w:val="24"/>
                <w:szCs w:val="24"/>
              </w:rPr>
              <w:t>m</w:t>
            </w:r>
          </w:p>
        </w:tc>
      </w:tr>
    </w:tbl>
    <w:p w14:paraId="16E1F489" w14:textId="77777777" w:rsidR="00FF4E79" w:rsidRDefault="00FF4E79" w:rsidP="00FF4E79">
      <w:pPr>
        <w:pStyle w:val="ListParagraph"/>
        <w:spacing w:after="0" w:line="240" w:lineRule="auto"/>
        <w:rPr>
          <w:color w:val="auto"/>
          <w:sz w:val="24"/>
          <w:szCs w:val="24"/>
        </w:rPr>
      </w:pPr>
    </w:p>
    <w:p w14:paraId="3EAA9537" w14:textId="128F19EB" w:rsidR="002308D8" w:rsidRPr="00C9020D" w:rsidRDefault="002308D8" w:rsidP="006B5CA0">
      <w:pPr>
        <w:pStyle w:val="ListParagraph"/>
        <w:numPr>
          <w:ilvl w:val="0"/>
          <w:numId w:val="5"/>
        </w:numPr>
        <w:spacing w:after="0" w:line="240" w:lineRule="auto"/>
        <w:rPr>
          <w:color w:val="auto"/>
          <w:sz w:val="24"/>
          <w:szCs w:val="24"/>
        </w:rPr>
      </w:pPr>
      <w:r w:rsidRPr="00C9020D">
        <w:rPr>
          <w:color w:val="auto"/>
          <w:sz w:val="24"/>
          <w:szCs w:val="24"/>
        </w:rPr>
        <w:t>Call to Order</w:t>
      </w:r>
    </w:p>
    <w:p w14:paraId="08B1A013" w14:textId="4C5F8E49" w:rsidR="002308D8" w:rsidRP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Attendance</w:t>
      </w:r>
      <w:r w:rsidR="00B33888">
        <w:rPr>
          <w:color w:val="auto"/>
          <w:sz w:val="24"/>
          <w:szCs w:val="24"/>
        </w:rPr>
        <w:t xml:space="preserve"> 1:22 Call to order Dr. Lublink. </w:t>
      </w:r>
      <w:r w:rsidR="00D54EDC">
        <w:rPr>
          <w:color w:val="auto"/>
          <w:sz w:val="24"/>
          <w:szCs w:val="24"/>
        </w:rPr>
        <w:t xml:space="preserve"> Delayed start working with Zoom for remote access to meeting – will need microphone.</w:t>
      </w:r>
      <w:r w:rsidR="00B33888">
        <w:rPr>
          <w:color w:val="auto"/>
          <w:sz w:val="24"/>
          <w:szCs w:val="24"/>
        </w:rPr>
        <w:t xml:space="preserve"> </w:t>
      </w:r>
    </w:p>
    <w:p w14:paraId="35AFDD9C" w14:textId="58566611" w:rsidR="002308D8" w:rsidRDefault="002308D8" w:rsidP="00007460">
      <w:pPr>
        <w:pStyle w:val="ListParagraph"/>
        <w:numPr>
          <w:ilvl w:val="1"/>
          <w:numId w:val="5"/>
        </w:numPr>
        <w:spacing w:after="0" w:line="240" w:lineRule="auto"/>
        <w:rPr>
          <w:color w:val="auto"/>
          <w:sz w:val="24"/>
          <w:szCs w:val="24"/>
        </w:rPr>
      </w:pPr>
      <w:r w:rsidRPr="00D54EDC">
        <w:rPr>
          <w:color w:val="auto"/>
          <w:sz w:val="24"/>
          <w:szCs w:val="24"/>
        </w:rPr>
        <w:t xml:space="preserve">Approval of </w:t>
      </w:r>
      <w:r w:rsidR="00831C76" w:rsidRPr="00D54EDC">
        <w:rPr>
          <w:color w:val="auto"/>
          <w:sz w:val="24"/>
          <w:szCs w:val="24"/>
        </w:rPr>
        <w:t>September</w:t>
      </w:r>
      <w:r w:rsidRPr="00D54EDC">
        <w:rPr>
          <w:color w:val="auto"/>
          <w:sz w:val="24"/>
          <w:szCs w:val="24"/>
        </w:rPr>
        <w:t xml:space="preserve"> minutes</w:t>
      </w:r>
      <w:r w:rsidR="00D54EDC">
        <w:rPr>
          <w:color w:val="auto"/>
          <w:sz w:val="24"/>
          <w:szCs w:val="24"/>
        </w:rPr>
        <w:t xml:space="preserve"> -</w:t>
      </w:r>
      <w:r w:rsidR="00B33888" w:rsidRPr="00D54EDC">
        <w:rPr>
          <w:color w:val="auto"/>
          <w:sz w:val="24"/>
          <w:szCs w:val="24"/>
        </w:rPr>
        <w:t xml:space="preserve"> </w:t>
      </w:r>
      <w:r w:rsidR="00007460">
        <w:rPr>
          <w:color w:val="auto"/>
          <w:sz w:val="24"/>
          <w:szCs w:val="24"/>
        </w:rPr>
        <w:t>Da</w:t>
      </w:r>
      <w:r w:rsidR="00D54EDC">
        <w:rPr>
          <w:color w:val="auto"/>
          <w:sz w:val="24"/>
          <w:szCs w:val="24"/>
        </w:rPr>
        <w:t xml:space="preserve">ni Peterson second Rebecca </w:t>
      </w:r>
      <w:proofErr w:type="spellStart"/>
      <w:r w:rsidR="00D54EDC">
        <w:rPr>
          <w:color w:val="auto"/>
          <w:sz w:val="24"/>
          <w:szCs w:val="24"/>
        </w:rPr>
        <w:t>Gubitti</w:t>
      </w:r>
      <w:proofErr w:type="spellEnd"/>
    </w:p>
    <w:p w14:paraId="4975490C" w14:textId="77777777" w:rsidR="00007460" w:rsidRPr="00D54EDC" w:rsidRDefault="00007460" w:rsidP="00007460">
      <w:pPr>
        <w:pStyle w:val="ListParagraph"/>
        <w:spacing w:after="0" w:line="240" w:lineRule="auto"/>
        <w:ind w:left="1440"/>
        <w:rPr>
          <w:color w:val="auto"/>
          <w:sz w:val="24"/>
          <w:szCs w:val="24"/>
        </w:rPr>
      </w:pPr>
    </w:p>
    <w:p w14:paraId="7D084916" w14:textId="2B76E9B8" w:rsidR="002308D8" w:rsidRDefault="002308D8" w:rsidP="006B5CA0">
      <w:pPr>
        <w:pStyle w:val="ListParagraph"/>
        <w:numPr>
          <w:ilvl w:val="0"/>
          <w:numId w:val="5"/>
        </w:numPr>
        <w:spacing w:after="0" w:line="240" w:lineRule="auto"/>
        <w:rPr>
          <w:color w:val="auto"/>
          <w:sz w:val="24"/>
          <w:szCs w:val="24"/>
        </w:rPr>
      </w:pPr>
      <w:r>
        <w:rPr>
          <w:color w:val="auto"/>
          <w:sz w:val="24"/>
          <w:szCs w:val="24"/>
        </w:rPr>
        <w:t>Information Items</w:t>
      </w:r>
    </w:p>
    <w:p w14:paraId="3E151994" w14:textId="4392D37F" w:rsidR="00831C76" w:rsidRDefault="00146255" w:rsidP="006B5CA0">
      <w:pPr>
        <w:pStyle w:val="ListParagraph"/>
        <w:numPr>
          <w:ilvl w:val="1"/>
          <w:numId w:val="5"/>
        </w:numPr>
        <w:spacing w:after="0" w:line="240" w:lineRule="auto"/>
        <w:rPr>
          <w:color w:val="auto"/>
          <w:sz w:val="24"/>
          <w:szCs w:val="24"/>
        </w:rPr>
      </w:pPr>
      <w:r>
        <w:rPr>
          <w:color w:val="auto"/>
          <w:sz w:val="24"/>
          <w:szCs w:val="24"/>
        </w:rPr>
        <w:t>Update on the SWFL Symposium on Teaching and Learning (January 30</w:t>
      </w:r>
      <w:r w:rsidRPr="00FF4E79">
        <w:rPr>
          <w:color w:val="auto"/>
          <w:sz w:val="24"/>
          <w:szCs w:val="24"/>
          <w:vertAlign w:val="superscript"/>
        </w:rPr>
        <w:t>th</w:t>
      </w:r>
      <w:r>
        <w:rPr>
          <w:color w:val="auto"/>
          <w:sz w:val="24"/>
          <w:szCs w:val="24"/>
        </w:rPr>
        <w:t xml:space="preserve"> and 31</w:t>
      </w:r>
      <w:r w:rsidRPr="00FF4E79">
        <w:rPr>
          <w:color w:val="auto"/>
          <w:sz w:val="24"/>
          <w:szCs w:val="24"/>
          <w:vertAlign w:val="superscript"/>
        </w:rPr>
        <w:t>st</w:t>
      </w:r>
      <w:r>
        <w:rPr>
          <w:color w:val="auto"/>
          <w:sz w:val="24"/>
          <w:szCs w:val="24"/>
        </w:rPr>
        <w:t>, theme is “</w:t>
      </w:r>
      <w:r w:rsidR="00D66497">
        <w:rPr>
          <w:color w:val="auto"/>
          <w:sz w:val="24"/>
          <w:szCs w:val="24"/>
        </w:rPr>
        <w:t>Active Learning</w:t>
      </w:r>
      <w:r>
        <w:rPr>
          <w:color w:val="auto"/>
          <w:sz w:val="24"/>
          <w:szCs w:val="24"/>
        </w:rPr>
        <w:t>”</w:t>
      </w:r>
      <w:r w:rsidR="00D66497">
        <w:rPr>
          <w:color w:val="auto"/>
          <w:sz w:val="24"/>
          <w:szCs w:val="24"/>
        </w:rPr>
        <w:t>).</w:t>
      </w:r>
      <w:r w:rsidR="00622B40">
        <w:rPr>
          <w:color w:val="auto"/>
          <w:sz w:val="24"/>
          <w:szCs w:val="24"/>
        </w:rPr>
        <w:t xml:space="preserve">  Anyone interested in helping to plan and run the conference?</w:t>
      </w:r>
    </w:p>
    <w:p w14:paraId="24508B03" w14:textId="77777777" w:rsidR="0093798F" w:rsidRDefault="00B33888" w:rsidP="00B33888">
      <w:pPr>
        <w:pStyle w:val="ListParagraph"/>
        <w:numPr>
          <w:ilvl w:val="0"/>
          <w:numId w:val="11"/>
        </w:numPr>
        <w:spacing w:after="0" w:line="240" w:lineRule="auto"/>
        <w:rPr>
          <w:color w:val="auto"/>
          <w:sz w:val="24"/>
          <w:szCs w:val="24"/>
        </w:rPr>
      </w:pPr>
      <w:r>
        <w:rPr>
          <w:color w:val="auto"/>
          <w:sz w:val="24"/>
          <w:szCs w:val="24"/>
        </w:rPr>
        <w:t>Myra</w:t>
      </w:r>
      <w:r w:rsidR="00D54EDC">
        <w:rPr>
          <w:color w:val="auto"/>
          <w:sz w:val="24"/>
          <w:szCs w:val="24"/>
        </w:rPr>
        <w:t xml:space="preserve"> Walters update</w:t>
      </w:r>
      <w:r w:rsidR="0093798F">
        <w:rPr>
          <w:color w:val="auto"/>
          <w:sz w:val="24"/>
          <w:szCs w:val="24"/>
        </w:rPr>
        <w:t>:</w:t>
      </w:r>
    </w:p>
    <w:p w14:paraId="44BA9CAA" w14:textId="0874EB9E" w:rsidR="0093798F" w:rsidRDefault="00D54EDC" w:rsidP="0093798F">
      <w:pPr>
        <w:pStyle w:val="ListParagraph"/>
        <w:numPr>
          <w:ilvl w:val="1"/>
          <w:numId w:val="11"/>
        </w:numPr>
        <w:spacing w:after="0" w:line="240" w:lineRule="auto"/>
        <w:rPr>
          <w:color w:val="auto"/>
          <w:sz w:val="24"/>
          <w:szCs w:val="24"/>
        </w:rPr>
      </w:pPr>
      <w:r>
        <w:rPr>
          <w:color w:val="auto"/>
          <w:sz w:val="24"/>
          <w:szCs w:val="24"/>
        </w:rPr>
        <w:t>The two speakers have been chosen</w:t>
      </w:r>
      <w:r w:rsidR="00007460">
        <w:rPr>
          <w:color w:val="auto"/>
          <w:sz w:val="24"/>
          <w:szCs w:val="24"/>
        </w:rPr>
        <w:t xml:space="preserve"> and</w:t>
      </w:r>
      <w:r>
        <w:rPr>
          <w:color w:val="auto"/>
          <w:sz w:val="24"/>
          <w:szCs w:val="24"/>
        </w:rPr>
        <w:t xml:space="preserve"> there will be a call out to presenters by </w:t>
      </w:r>
      <w:r w:rsidR="0093798F">
        <w:rPr>
          <w:color w:val="auto"/>
          <w:sz w:val="24"/>
          <w:szCs w:val="24"/>
        </w:rPr>
        <w:t>the</w:t>
      </w:r>
      <w:r>
        <w:rPr>
          <w:color w:val="auto"/>
          <w:sz w:val="24"/>
          <w:szCs w:val="24"/>
        </w:rPr>
        <w:t xml:space="preserve"> end of next week.</w:t>
      </w:r>
      <w:r w:rsidR="0093798F">
        <w:rPr>
          <w:color w:val="auto"/>
          <w:sz w:val="24"/>
          <w:szCs w:val="24"/>
        </w:rPr>
        <w:t xml:space="preserve">  The speakers will be both at the beginning and at the final presentation.</w:t>
      </w:r>
    </w:p>
    <w:p w14:paraId="72C87EA2" w14:textId="6409E332" w:rsidR="00B33888" w:rsidRDefault="00D54EDC" w:rsidP="0093798F">
      <w:pPr>
        <w:pStyle w:val="ListParagraph"/>
        <w:numPr>
          <w:ilvl w:val="1"/>
          <w:numId w:val="11"/>
        </w:numPr>
        <w:spacing w:after="0" w:line="240" w:lineRule="auto"/>
        <w:rPr>
          <w:color w:val="auto"/>
          <w:sz w:val="24"/>
          <w:szCs w:val="24"/>
        </w:rPr>
      </w:pPr>
      <w:r>
        <w:rPr>
          <w:color w:val="auto"/>
          <w:sz w:val="24"/>
          <w:szCs w:val="24"/>
        </w:rPr>
        <w:t xml:space="preserve">Dr. Cissy </w:t>
      </w:r>
      <w:proofErr w:type="spellStart"/>
      <w:r>
        <w:rPr>
          <w:color w:val="auto"/>
          <w:sz w:val="24"/>
          <w:szCs w:val="24"/>
        </w:rPr>
        <w:t>Ballen</w:t>
      </w:r>
      <w:proofErr w:type="spellEnd"/>
      <w:r>
        <w:rPr>
          <w:color w:val="auto"/>
          <w:sz w:val="24"/>
          <w:szCs w:val="24"/>
        </w:rPr>
        <w:t xml:space="preserve"> from Auburn University, Professor of Biology will be the speaker for FSW.   She will be focusing on concepts that can be applied </w:t>
      </w:r>
      <w:r w:rsidR="004755B6">
        <w:rPr>
          <w:color w:val="auto"/>
          <w:sz w:val="24"/>
          <w:szCs w:val="24"/>
        </w:rPr>
        <w:t xml:space="preserve">across curriculum. </w:t>
      </w:r>
      <w:r w:rsidR="00B33888">
        <w:rPr>
          <w:color w:val="auto"/>
          <w:sz w:val="24"/>
          <w:szCs w:val="24"/>
        </w:rPr>
        <w:t xml:space="preserve"> </w:t>
      </w:r>
    </w:p>
    <w:p w14:paraId="759BCAC0" w14:textId="409682E8" w:rsidR="00B33888" w:rsidRDefault="00B33888" w:rsidP="0093798F">
      <w:pPr>
        <w:pStyle w:val="ListParagraph"/>
        <w:numPr>
          <w:ilvl w:val="1"/>
          <w:numId w:val="11"/>
        </w:numPr>
        <w:spacing w:after="0" w:line="240" w:lineRule="auto"/>
        <w:rPr>
          <w:color w:val="auto"/>
          <w:sz w:val="24"/>
          <w:szCs w:val="24"/>
        </w:rPr>
      </w:pPr>
      <w:r>
        <w:rPr>
          <w:color w:val="auto"/>
          <w:sz w:val="24"/>
          <w:szCs w:val="24"/>
        </w:rPr>
        <w:t xml:space="preserve">FGCU Speaker </w:t>
      </w:r>
      <w:r w:rsidR="0093798F">
        <w:rPr>
          <w:color w:val="auto"/>
          <w:sz w:val="24"/>
          <w:szCs w:val="24"/>
        </w:rPr>
        <w:t xml:space="preserve">will be </w:t>
      </w:r>
      <w:r w:rsidR="00C63A85">
        <w:rPr>
          <w:color w:val="auto"/>
          <w:sz w:val="24"/>
          <w:szCs w:val="24"/>
        </w:rPr>
        <w:t>January</w:t>
      </w:r>
      <w:bookmarkStart w:id="0" w:name="_GoBack"/>
      <w:bookmarkEnd w:id="0"/>
      <w:r>
        <w:rPr>
          <w:color w:val="auto"/>
          <w:sz w:val="24"/>
          <w:szCs w:val="24"/>
        </w:rPr>
        <w:t xml:space="preserve"> 30</w:t>
      </w:r>
      <w:r w:rsidRPr="00B33888">
        <w:rPr>
          <w:color w:val="auto"/>
          <w:sz w:val="24"/>
          <w:szCs w:val="24"/>
          <w:vertAlign w:val="superscript"/>
        </w:rPr>
        <w:t>th</w:t>
      </w:r>
      <w:r>
        <w:rPr>
          <w:color w:val="auto"/>
          <w:sz w:val="24"/>
          <w:szCs w:val="24"/>
        </w:rPr>
        <w:t xml:space="preserve"> </w:t>
      </w:r>
    </w:p>
    <w:p w14:paraId="0EEF7118" w14:textId="0CBB8683" w:rsidR="00B33888" w:rsidRDefault="0093798F" w:rsidP="0093798F">
      <w:pPr>
        <w:pStyle w:val="ListParagraph"/>
        <w:numPr>
          <w:ilvl w:val="1"/>
          <w:numId w:val="11"/>
        </w:numPr>
        <w:spacing w:after="0" w:line="240" w:lineRule="auto"/>
        <w:rPr>
          <w:color w:val="auto"/>
          <w:sz w:val="24"/>
          <w:szCs w:val="24"/>
        </w:rPr>
      </w:pPr>
      <w:r>
        <w:rPr>
          <w:color w:val="auto"/>
          <w:sz w:val="24"/>
          <w:szCs w:val="24"/>
        </w:rPr>
        <w:t>More details to follow by week</w:t>
      </w:r>
      <w:r w:rsidR="00007460">
        <w:rPr>
          <w:color w:val="auto"/>
          <w:sz w:val="24"/>
          <w:szCs w:val="24"/>
        </w:rPr>
        <w:t>’</w:t>
      </w:r>
      <w:r>
        <w:rPr>
          <w:color w:val="auto"/>
          <w:sz w:val="24"/>
          <w:szCs w:val="24"/>
        </w:rPr>
        <w:t>s end.</w:t>
      </w:r>
    </w:p>
    <w:p w14:paraId="61AB2C08" w14:textId="0B873CB1" w:rsidR="00B33888" w:rsidRDefault="00B33888" w:rsidP="0093798F">
      <w:pPr>
        <w:pStyle w:val="ListParagraph"/>
        <w:numPr>
          <w:ilvl w:val="1"/>
          <w:numId w:val="11"/>
        </w:numPr>
        <w:spacing w:after="0" w:line="240" w:lineRule="auto"/>
        <w:rPr>
          <w:color w:val="auto"/>
          <w:sz w:val="24"/>
          <w:szCs w:val="24"/>
        </w:rPr>
      </w:pPr>
      <w:r>
        <w:rPr>
          <w:color w:val="auto"/>
          <w:sz w:val="24"/>
          <w:szCs w:val="24"/>
        </w:rPr>
        <w:t>Committee welcome</w:t>
      </w:r>
      <w:r w:rsidR="0093798F">
        <w:rPr>
          <w:color w:val="auto"/>
          <w:sz w:val="24"/>
          <w:szCs w:val="24"/>
        </w:rPr>
        <w:t>s</w:t>
      </w:r>
      <w:r>
        <w:rPr>
          <w:color w:val="auto"/>
          <w:sz w:val="24"/>
          <w:szCs w:val="24"/>
        </w:rPr>
        <w:t xml:space="preserve"> any faculty involvement in the event – </w:t>
      </w:r>
      <w:r w:rsidR="0093798F">
        <w:rPr>
          <w:color w:val="auto"/>
          <w:sz w:val="24"/>
          <w:szCs w:val="24"/>
        </w:rPr>
        <w:t xml:space="preserve">The extent of </w:t>
      </w:r>
      <w:r>
        <w:rPr>
          <w:color w:val="auto"/>
          <w:sz w:val="24"/>
          <w:szCs w:val="24"/>
        </w:rPr>
        <w:t xml:space="preserve">the involvement </w:t>
      </w:r>
      <w:r w:rsidR="0093798F">
        <w:rPr>
          <w:color w:val="auto"/>
          <w:sz w:val="24"/>
          <w:szCs w:val="24"/>
        </w:rPr>
        <w:t>is reviewing proposals, be</w:t>
      </w:r>
      <w:r w:rsidR="00007460">
        <w:rPr>
          <w:color w:val="auto"/>
          <w:sz w:val="24"/>
          <w:szCs w:val="24"/>
        </w:rPr>
        <w:t>ing</w:t>
      </w:r>
      <w:r w:rsidR="0093798F">
        <w:rPr>
          <w:color w:val="auto"/>
          <w:sz w:val="24"/>
          <w:szCs w:val="24"/>
        </w:rPr>
        <w:t xml:space="preserve"> available for both days to help direct people and participat</w:t>
      </w:r>
      <w:r w:rsidR="00007460">
        <w:rPr>
          <w:color w:val="auto"/>
          <w:sz w:val="24"/>
          <w:szCs w:val="24"/>
        </w:rPr>
        <w:t>ing</w:t>
      </w:r>
      <w:r w:rsidR="0093798F">
        <w:rPr>
          <w:color w:val="auto"/>
          <w:sz w:val="24"/>
          <w:szCs w:val="24"/>
        </w:rPr>
        <w:t xml:space="preserve"> in the </w:t>
      </w:r>
      <w:r w:rsidR="0093798F">
        <w:rPr>
          <w:color w:val="auto"/>
          <w:sz w:val="24"/>
          <w:szCs w:val="24"/>
        </w:rPr>
        <w:lastRenderedPageBreak/>
        <w:t>decision for the theme for next year.  The next committee meeting is in November</w:t>
      </w:r>
      <w:r w:rsidR="00007460">
        <w:rPr>
          <w:color w:val="auto"/>
          <w:sz w:val="24"/>
          <w:szCs w:val="24"/>
        </w:rPr>
        <w:t xml:space="preserve"> and</w:t>
      </w:r>
      <w:r w:rsidR="0093798F">
        <w:rPr>
          <w:color w:val="auto"/>
          <w:sz w:val="24"/>
          <w:szCs w:val="24"/>
        </w:rPr>
        <w:t xml:space="preserve"> the date will be distributed.</w:t>
      </w:r>
    </w:p>
    <w:p w14:paraId="171A1AC1" w14:textId="5E2FF6CA" w:rsidR="00B33888" w:rsidRPr="00B33888" w:rsidRDefault="00B33888" w:rsidP="00B33888">
      <w:pPr>
        <w:pStyle w:val="ListParagraph"/>
        <w:numPr>
          <w:ilvl w:val="0"/>
          <w:numId w:val="11"/>
        </w:numPr>
        <w:spacing w:after="0" w:line="240" w:lineRule="auto"/>
        <w:rPr>
          <w:color w:val="auto"/>
          <w:sz w:val="24"/>
          <w:szCs w:val="24"/>
        </w:rPr>
      </w:pPr>
      <w:r>
        <w:rPr>
          <w:color w:val="auto"/>
          <w:sz w:val="24"/>
          <w:szCs w:val="24"/>
        </w:rPr>
        <w:t>Sabine</w:t>
      </w:r>
      <w:r w:rsidR="0093798F">
        <w:rPr>
          <w:color w:val="auto"/>
          <w:sz w:val="24"/>
          <w:szCs w:val="24"/>
        </w:rPr>
        <w:t xml:space="preserve"> </w:t>
      </w:r>
      <w:proofErr w:type="spellStart"/>
      <w:r w:rsidR="0093798F">
        <w:rPr>
          <w:color w:val="auto"/>
          <w:sz w:val="24"/>
          <w:szCs w:val="24"/>
        </w:rPr>
        <w:t>Maetzke</w:t>
      </w:r>
      <w:proofErr w:type="spellEnd"/>
      <w:r w:rsidR="0093798F">
        <w:rPr>
          <w:color w:val="auto"/>
          <w:sz w:val="24"/>
          <w:szCs w:val="24"/>
        </w:rPr>
        <w:t xml:space="preserve"> is </w:t>
      </w:r>
      <w:r>
        <w:rPr>
          <w:color w:val="auto"/>
          <w:sz w:val="24"/>
          <w:szCs w:val="24"/>
        </w:rPr>
        <w:t xml:space="preserve">interested to be a part of the </w:t>
      </w:r>
      <w:r w:rsidR="0093798F">
        <w:rPr>
          <w:color w:val="auto"/>
          <w:sz w:val="24"/>
          <w:szCs w:val="24"/>
        </w:rPr>
        <w:t xml:space="preserve">committee; any additional faculty should </w:t>
      </w:r>
      <w:r>
        <w:rPr>
          <w:color w:val="auto"/>
          <w:sz w:val="24"/>
          <w:szCs w:val="24"/>
        </w:rPr>
        <w:t xml:space="preserve">contact Myra </w:t>
      </w:r>
      <w:r w:rsidR="0093798F">
        <w:rPr>
          <w:color w:val="auto"/>
          <w:sz w:val="24"/>
          <w:szCs w:val="24"/>
        </w:rPr>
        <w:t xml:space="preserve">Walters or </w:t>
      </w:r>
      <w:r>
        <w:rPr>
          <w:color w:val="auto"/>
          <w:sz w:val="24"/>
          <w:szCs w:val="24"/>
        </w:rPr>
        <w:t>Rebecc</w:t>
      </w:r>
      <w:r w:rsidR="0093798F">
        <w:rPr>
          <w:color w:val="auto"/>
          <w:sz w:val="24"/>
          <w:szCs w:val="24"/>
        </w:rPr>
        <w:t>a Yost.</w:t>
      </w:r>
    </w:p>
    <w:p w14:paraId="5224D3A1" w14:textId="0A49C5DF" w:rsidR="004B3A3D" w:rsidRDefault="004B3A3D" w:rsidP="004B3A3D">
      <w:pPr>
        <w:pStyle w:val="ListParagraph"/>
        <w:numPr>
          <w:ilvl w:val="1"/>
          <w:numId w:val="5"/>
        </w:numPr>
        <w:tabs>
          <w:tab w:val="left" w:pos="1620"/>
        </w:tabs>
        <w:spacing w:after="0" w:line="240" w:lineRule="auto"/>
        <w:rPr>
          <w:color w:val="auto"/>
          <w:sz w:val="24"/>
          <w:szCs w:val="24"/>
        </w:rPr>
      </w:pPr>
      <w:r>
        <w:rPr>
          <w:color w:val="auto"/>
          <w:sz w:val="24"/>
          <w:szCs w:val="24"/>
        </w:rPr>
        <w:t>TLC Workshop Planning – any updates?</w:t>
      </w:r>
    </w:p>
    <w:p w14:paraId="4B38A91E" w14:textId="52AE7A11" w:rsidR="00B33888" w:rsidRDefault="0093798F" w:rsidP="00B33888">
      <w:pPr>
        <w:pStyle w:val="ListParagraph"/>
        <w:numPr>
          <w:ilvl w:val="0"/>
          <w:numId w:val="12"/>
        </w:numPr>
        <w:tabs>
          <w:tab w:val="left" w:pos="1620"/>
        </w:tabs>
        <w:spacing w:after="0" w:line="240" w:lineRule="auto"/>
        <w:rPr>
          <w:color w:val="auto"/>
          <w:sz w:val="24"/>
          <w:szCs w:val="24"/>
        </w:rPr>
      </w:pPr>
      <w:r>
        <w:rPr>
          <w:color w:val="auto"/>
          <w:sz w:val="24"/>
          <w:szCs w:val="24"/>
        </w:rPr>
        <w:t xml:space="preserve">Student Success </w:t>
      </w:r>
      <w:r w:rsidR="00007460">
        <w:rPr>
          <w:color w:val="auto"/>
          <w:sz w:val="24"/>
          <w:szCs w:val="24"/>
        </w:rPr>
        <w:t>–</w:t>
      </w:r>
      <w:r>
        <w:rPr>
          <w:color w:val="auto"/>
          <w:sz w:val="24"/>
          <w:szCs w:val="24"/>
        </w:rPr>
        <w:t xml:space="preserve"> </w:t>
      </w:r>
      <w:r w:rsidR="00B33888">
        <w:rPr>
          <w:color w:val="auto"/>
          <w:sz w:val="24"/>
          <w:szCs w:val="24"/>
        </w:rPr>
        <w:t>Heather</w:t>
      </w:r>
      <w:r w:rsidR="00007460">
        <w:rPr>
          <w:color w:val="auto"/>
          <w:sz w:val="24"/>
          <w:szCs w:val="24"/>
        </w:rPr>
        <w:t xml:space="preserve"> and</w:t>
      </w:r>
      <w:r w:rsidR="00B33888">
        <w:rPr>
          <w:color w:val="auto"/>
          <w:sz w:val="24"/>
          <w:szCs w:val="24"/>
        </w:rPr>
        <w:t xml:space="preserve"> </w:t>
      </w:r>
      <w:r>
        <w:rPr>
          <w:color w:val="auto"/>
          <w:sz w:val="24"/>
          <w:szCs w:val="24"/>
        </w:rPr>
        <w:t>Ronald working on a classical workshop that will challenge students.  In addition, planning the logistics for a panel with student, advisors and the TLC.  One focus may be the disconnect between students and advisors class assignments.</w:t>
      </w:r>
      <w:r w:rsidR="00A34C6D">
        <w:rPr>
          <w:color w:val="auto"/>
          <w:sz w:val="24"/>
          <w:szCs w:val="24"/>
        </w:rPr>
        <w:t xml:space="preserve"> </w:t>
      </w:r>
    </w:p>
    <w:p w14:paraId="5D1603B5" w14:textId="0A8DAE5A" w:rsidR="00D10A44" w:rsidRDefault="00D10A44" w:rsidP="00B33888">
      <w:pPr>
        <w:pStyle w:val="ListParagraph"/>
        <w:numPr>
          <w:ilvl w:val="0"/>
          <w:numId w:val="12"/>
        </w:numPr>
        <w:tabs>
          <w:tab w:val="left" w:pos="1620"/>
        </w:tabs>
        <w:spacing w:after="0" w:line="240" w:lineRule="auto"/>
        <w:rPr>
          <w:color w:val="auto"/>
          <w:sz w:val="24"/>
          <w:szCs w:val="24"/>
        </w:rPr>
      </w:pPr>
      <w:r>
        <w:rPr>
          <w:color w:val="auto"/>
          <w:sz w:val="24"/>
          <w:szCs w:val="24"/>
        </w:rPr>
        <w:t xml:space="preserve">How to present in TLC – </w:t>
      </w:r>
      <w:r w:rsidR="00A34C6D">
        <w:rPr>
          <w:color w:val="auto"/>
          <w:sz w:val="24"/>
          <w:szCs w:val="24"/>
        </w:rPr>
        <w:t>Rebecca</w:t>
      </w:r>
      <w:r>
        <w:rPr>
          <w:color w:val="auto"/>
          <w:sz w:val="24"/>
          <w:szCs w:val="24"/>
        </w:rPr>
        <w:t xml:space="preserve"> Yost and </w:t>
      </w:r>
      <w:proofErr w:type="spellStart"/>
      <w:r>
        <w:rPr>
          <w:color w:val="auto"/>
          <w:sz w:val="24"/>
          <w:szCs w:val="24"/>
        </w:rPr>
        <w:t>Sonji</w:t>
      </w:r>
      <w:proofErr w:type="spellEnd"/>
      <w:r>
        <w:rPr>
          <w:color w:val="auto"/>
          <w:sz w:val="24"/>
          <w:szCs w:val="24"/>
        </w:rPr>
        <w:t xml:space="preserve"> Nichol</w:t>
      </w:r>
      <w:r w:rsidR="00007460">
        <w:rPr>
          <w:color w:val="auto"/>
          <w:sz w:val="24"/>
          <w:szCs w:val="24"/>
        </w:rPr>
        <w:t>a</w:t>
      </w:r>
      <w:r>
        <w:rPr>
          <w:color w:val="auto"/>
          <w:sz w:val="24"/>
          <w:szCs w:val="24"/>
        </w:rPr>
        <w:t xml:space="preserve">s discussed the content of the workshop and what the direction should be.  </w:t>
      </w:r>
    </w:p>
    <w:p w14:paraId="77526284" w14:textId="77777777" w:rsidR="00D10A44" w:rsidRDefault="00D10A44" w:rsidP="00D10A44">
      <w:pPr>
        <w:pStyle w:val="ListParagraph"/>
        <w:numPr>
          <w:ilvl w:val="1"/>
          <w:numId w:val="12"/>
        </w:numPr>
        <w:tabs>
          <w:tab w:val="left" w:pos="1620"/>
        </w:tabs>
        <w:spacing w:after="0" w:line="240" w:lineRule="auto"/>
        <w:rPr>
          <w:color w:val="auto"/>
          <w:sz w:val="24"/>
          <w:szCs w:val="24"/>
        </w:rPr>
      </w:pPr>
      <w:r>
        <w:rPr>
          <w:color w:val="auto"/>
          <w:sz w:val="24"/>
          <w:szCs w:val="24"/>
        </w:rPr>
        <w:t xml:space="preserve">Discussion: Is the vision to focus on interactive activities or more informational based on how to coordinate and have a successful TLC event.  The committee suggested that there is a need for both and consideration regarding the amount of time a manageable session would need to be.  </w:t>
      </w:r>
    </w:p>
    <w:p w14:paraId="040301FC" w14:textId="6A5DEFBF" w:rsidR="00A34C6D" w:rsidRDefault="00D10A44" w:rsidP="00D10A44">
      <w:pPr>
        <w:pStyle w:val="ListParagraph"/>
        <w:numPr>
          <w:ilvl w:val="1"/>
          <w:numId w:val="12"/>
        </w:numPr>
        <w:tabs>
          <w:tab w:val="left" w:pos="1620"/>
        </w:tabs>
        <w:spacing w:after="0" w:line="240" w:lineRule="auto"/>
        <w:rPr>
          <w:color w:val="auto"/>
          <w:sz w:val="24"/>
          <w:szCs w:val="24"/>
        </w:rPr>
      </w:pPr>
      <w:r>
        <w:rPr>
          <w:color w:val="auto"/>
          <w:sz w:val="24"/>
          <w:szCs w:val="24"/>
        </w:rPr>
        <w:t>There is a train the trainer in November PD Friday this is open to PD Committee and staff on how to prepare an interactive TLC event.  This will provide an excellent opportunity to train others so that we (PD Committee</w:t>
      </w:r>
      <w:r w:rsidR="004755B6">
        <w:rPr>
          <w:color w:val="auto"/>
          <w:sz w:val="24"/>
          <w:szCs w:val="24"/>
        </w:rPr>
        <w:t>)</w:t>
      </w:r>
      <w:r>
        <w:rPr>
          <w:color w:val="auto"/>
          <w:sz w:val="24"/>
          <w:szCs w:val="24"/>
        </w:rPr>
        <w:t xml:space="preserve"> can provide support to others in creating a good PD event.</w:t>
      </w:r>
    </w:p>
    <w:p w14:paraId="256DF149" w14:textId="504193E1" w:rsidR="00A34C6D" w:rsidRDefault="00A34C6D" w:rsidP="00D10A44">
      <w:pPr>
        <w:pStyle w:val="ListParagraph"/>
        <w:numPr>
          <w:ilvl w:val="1"/>
          <w:numId w:val="12"/>
        </w:numPr>
        <w:tabs>
          <w:tab w:val="left" w:pos="1620"/>
        </w:tabs>
        <w:spacing w:after="0" w:line="240" w:lineRule="auto"/>
        <w:rPr>
          <w:color w:val="auto"/>
          <w:sz w:val="24"/>
          <w:szCs w:val="24"/>
        </w:rPr>
      </w:pPr>
      <w:r>
        <w:rPr>
          <w:color w:val="auto"/>
          <w:sz w:val="24"/>
          <w:szCs w:val="24"/>
        </w:rPr>
        <w:t xml:space="preserve">Myra – train the trainer is 6 </w:t>
      </w:r>
      <w:r w:rsidR="00D10A44">
        <w:rPr>
          <w:color w:val="auto"/>
          <w:sz w:val="24"/>
          <w:szCs w:val="24"/>
        </w:rPr>
        <w:t>hrs.</w:t>
      </w:r>
      <w:r>
        <w:rPr>
          <w:color w:val="auto"/>
          <w:sz w:val="24"/>
          <w:szCs w:val="24"/>
        </w:rPr>
        <w:t xml:space="preserve">, there are people that want to do workshops </w:t>
      </w:r>
      <w:proofErr w:type="spellStart"/>
      <w:r>
        <w:rPr>
          <w:color w:val="auto"/>
          <w:sz w:val="24"/>
          <w:szCs w:val="24"/>
        </w:rPr>
        <w:t>can not</w:t>
      </w:r>
      <w:proofErr w:type="spellEnd"/>
      <w:r>
        <w:rPr>
          <w:color w:val="auto"/>
          <w:sz w:val="24"/>
          <w:szCs w:val="24"/>
        </w:rPr>
        <w:t xml:space="preserve"> do the full training </w:t>
      </w:r>
      <w:r w:rsidR="00D10A44">
        <w:rPr>
          <w:color w:val="auto"/>
          <w:sz w:val="24"/>
          <w:szCs w:val="24"/>
        </w:rPr>
        <w:t>– designing a workshop that emphases</w:t>
      </w:r>
      <w:r>
        <w:rPr>
          <w:color w:val="auto"/>
          <w:sz w:val="24"/>
          <w:szCs w:val="24"/>
        </w:rPr>
        <w:t xml:space="preserve"> the interactive engaging piece </w:t>
      </w:r>
      <w:r w:rsidR="00D10A44">
        <w:rPr>
          <w:color w:val="auto"/>
          <w:sz w:val="24"/>
          <w:szCs w:val="24"/>
        </w:rPr>
        <w:t xml:space="preserve">with the information </w:t>
      </w:r>
      <w:r>
        <w:rPr>
          <w:color w:val="auto"/>
          <w:sz w:val="24"/>
          <w:szCs w:val="24"/>
        </w:rPr>
        <w:t xml:space="preserve">so </w:t>
      </w:r>
      <w:r w:rsidR="00D10A44">
        <w:rPr>
          <w:color w:val="auto"/>
          <w:sz w:val="24"/>
          <w:szCs w:val="24"/>
        </w:rPr>
        <w:t xml:space="preserve">participants can have some of </w:t>
      </w:r>
      <w:r>
        <w:rPr>
          <w:color w:val="auto"/>
          <w:sz w:val="24"/>
          <w:szCs w:val="24"/>
        </w:rPr>
        <w:t>both</w:t>
      </w:r>
      <w:r w:rsidR="00D10A44">
        <w:rPr>
          <w:color w:val="auto"/>
          <w:sz w:val="24"/>
          <w:szCs w:val="24"/>
        </w:rPr>
        <w:t xml:space="preserve"> may be </w:t>
      </w:r>
      <w:r w:rsidR="004755B6">
        <w:rPr>
          <w:color w:val="auto"/>
          <w:sz w:val="24"/>
          <w:szCs w:val="24"/>
        </w:rPr>
        <w:t>a</w:t>
      </w:r>
      <w:r w:rsidR="00D10A44">
        <w:rPr>
          <w:color w:val="auto"/>
          <w:sz w:val="24"/>
          <w:szCs w:val="24"/>
        </w:rPr>
        <w:t xml:space="preserve"> good option.</w:t>
      </w:r>
    </w:p>
    <w:p w14:paraId="79C329B8" w14:textId="2453F4A0" w:rsidR="002B5542" w:rsidRDefault="002B5542" w:rsidP="002B5542">
      <w:pPr>
        <w:pStyle w:val="ListParagraph"/>
        <w:numPr>
          <w:ilvl w:val="0"/>
          <w:numId w:val="12"/>
        </w:numPr>
        <w:tabs>
          <w:tab w:val="left" w:pos="1620"/>
        </w:tabs>
        <w:spacing w:after="0" w:line="240" w:lineRule="auto"/>
        <w:rPr>
          <w:color w:val="auto"/>
          <w:sz w:val="24"/>
          <w:szCs w:val="24"/>
        </w:rPr>
      </w:pPr>
      <w:r>
        <w:rPr>
          <w:color w:val="auto"/>
          <w:sz w:val="24"/>
          <w:szCs w:val="24"/>
        </w:rPr>
        <w:t>Show me the Money – Tina and Ivana:  Have spoken with Dr. Van</w:t>
      </w:r>
      <w:r w:rsidR="00007460">
        <w:rPr>
          <w:color w:val="auto"/>
          <w:sz w:val="24"/>
          <w:szCs w:val="24"/>
        </w:rPr>
        <w:t xml:space="preserve"> </w:t>
      </w:r>
      <w:proofErr w:type="spellStart"/>
      <w:r>
        <w:rPr>
          <w:color w:val="auto"/>
          <w:sz w:val="24"/>
          <w:szCs w:val="24"/>
        </w:rPr>
        <w:t>Ga</w:t>
      </w:r>
      <w:r w:rsidR="00007460">
        <w:rPr>
          <w:color w:val="auto"/>
          <w:sz w:val="24"/>
          <w:szCs w:val="24"/>
        </w:rPr>
        <w:t>a</w:t>
      </w:r>
      <w:r>
        <w:rPr>
          <w:color w:val="auto"/>
          <w:sz w:val="24"/>
          <w:szCs w:val="24"/>
        </w:rPr>
        <w:t>len</w:t>
      </w:r>
      <w:proofErr w:type="spellEnd"/>
      <w:r w:rsidR="00007460">
        <w:rPr>
          <w:color w:val="auto"/>
          <w:sz w:val="24"/>
          <w:szCs w:val="24"/>
        </w:rPr>
        <w:t xml:space="preserve"> who</w:t>
      </w:r>
      <w:r>
        <w:rPr>
          <w:color w:val="auto"/>
          <w:sz w:val="24"/>
          <w:szCs w:val="24"/>
        </w:rPr>
        <w:t xml:space="preserve"> will support: Grant writing, ARC, Sabbatical and IRB Research.  Dr. McClinton, Provost office will support Foundation FEE Grant.  Tina will present the FPD funding.  Discussion was to have the TLC event in November, however after discussion we will postpone to January/February to not conflict with the November Train the Trainer event.</w:t>
      </w:r>
    </w:p>
    <w:p w14:paraId="6D7FC25F" w14:textId="1F3BB967" w:rsidR="002B5542" w:rsidRPr="00A34C6D" w:rsidRDefault="002B5542" w:rsidP="002B5542">
      <w:pPr>
        <w:pStyle w:val="ListParagraph"/>
        <w:numPr>
          <w:ilvl w:val="1"/>
          <w:numId w:val="12"/>
        </w:numPr>
        <w:tabs>
          <w:tab w:val="left" w:pos="1620"/>
        </w:tabs>
        <w:spacing w:after="0" w:line="240" w:lineRule="auto"/>
        <w:rPr>
          <w:color w:val="auto"/>
          <w:sz w:val="24"/>
          <w:szCs w:val="24"/>
        </w:rPr>
      </w:pPr>
      <w:r>
        <w:rPr>
          <w:color w:val="auto"/>
          <w:sz w:val="24"/>
          <w:szCs w:val="24"/>
        </w:rPr>
        <w:t xml:space="preserve">Rebecca </w:t>
      </w:r>
      <w:r w:rsidR="00007460">
        <w:rPr>
          <w:color w:val="auto"/>
          <w:sz w:val="24"/>
          <w:szCs w:val="24"/>
        </w:rPr>
        <w:t xml:space="preserve">G. </w:t>
      </w:r>
      <w:r>
        <w:rPr>
          <w:color w:val="auto"/>
          <w:sz w:val="24"/>
          <w:szCs w:val="24"/>
        </w:rPr>
        <w:t>– Make the video catchy, you will gain interest and increase attendance to the TLC event.</w:t>
      </w:r>
    </w:p>
    <w:p w14:paraId="45E0FF8F" w14:textId="6C59F225" w:rsidR="00C9020D" w:rsidRDefault="00C9020D" w:rsidP="00C9020D">
      <w:pPr>
        <w:spacing w:after="0" w:line="240" w:lineRule="auto"/>
        <w:rPr>
          <w:color w:val="auto"/>
          <w:sz w:val="24"/>
          <w:szCs w:val="24"/>
        </w:rPr>
      </w:pPr>
    </w:p>
    <w:p w14:paraId="51AB786A" w14:textId="3D888791" w:rsidR="00C9020D" w:rsidRPr="006B5CA0" w:rsidRDefault="00C9020D" w:rsidP="006B5CA0">
      <w:pPr>
        <w:pStyle w:val="ListParagraph"/>
        <w:numPr>
          <w:ilvl w:val="0"/>
          <w:numId w:val="5"/>
        </w:numPr>
        <w:tabs>
          <w:tab w:val="left" w:pos="1620"/>
        </w:tabs>
        <w:spacing w:after="0" w:line="240" w:lineRule="auto"/>
        <w:rPr>
          <w:color w:val="auto"/>
          <w:sz w:val="24"/>
          <w:szCs w:val="24"/>
        </w:rPr>
      </w:pPr>
      <w:r w:rsidRPr="006B5CA0">
        <w:rPr>
          <w:color w:val="auto"/>
          <w:sz w:val="24"/>
          <w:szCs w:val="24"/>
        </w:rPr>
        <w:t>Action/Discussion Items</w:t>
      </w:r>
    </w:p>
    <w:p w14:paraId="718C9AB5" w14:textId="7ED2F73A" w:rsidR="001E7828" w:rsidRDefault="001E7828" w:rsidP="00831C76">
      <w:pPr>
        <w:pStyle w:val="ListParagraph"/>
        <w:numPr>
          <w:ilvl w:val="1"/>
          <w:numId w:val="7"/>
        </w:numPr>
        <w:tabs>
          <w:tab w:val="left" w:pos="1620"/>
        </w:tabs>
        <w:spacing w:after="0" w:line="240" w:lineRule="auto"/>
        <w:rPr>
          <w:color w:val="auto"/>
          <w:sz w:val="24"/>
          <w:szCs w:val="24"/>
        </w:rPr>
      </w:pPr>
      <w:r>
        <w:rPr>
          <w:color w:val="auto"/>
          <w:sz w:val="24"/>
          <w:szCs w:val="24"/>
        </w:rPr>
        <w:t xml:space="preserve">“Train the Trainer” session is scheduled for </w:t>
      </w:r>
      <w:r w:rsidRPr="00D25B40">
        <w:rPr>
          <w:color w:val="auto"/>
          <w:sz w:val="24"/>
          <w:szCs w:val="24"/>
        </w:rPr>
        <w:t>November 22</w:t>
      </w:r>
      <w:r w:rsidRPr="00D25B40">
        <w:rPr>
          <w:color w:val="auto"/>
          <w:sz w:val="24"/>
          <w:szCs w:val="24"/>
          <w:vertAlign w:val="superscript"/>
        </w:rPr>
        <w:t>nd</w:t>
      </w:r>
      <w:r w:rsidRPr="00D25B40">
        <w:rPr>
          <w:color w:val="auto"/>
          <w:sz w:val="24"/>
          <w:szCs w:val="24"/>
        </w:rPr>
        <w:t>,</w:t>
      </w:r>
      <w:r>
        <w:rPr>
          <w:color w:val="auto"/>
          <w:sz w:val="24"/>
          <w:szCs w:val="24"/>
        </w:rPr>
        <w:t xml:space="preserve"> which is a research-based training in workshop design.  This is an excellent opportunity for members of the committee since it will help us to better promote quality professional development by developing quality workshops ourselves and mentoring others in doing the same.</w:t>
      </w:r>
    </w:p>
    <w:p w14:paraId="7E6359C3" w14:textId="44778B0C" w:rsidR="004755B6" w:rsidRDefault="004755B6" w:rsidP="004755B6">
      <w:pPr>
        <w:pStyle w:val="ListParagraph"/>
        <w:tabs>
          <w:tab w:val="left" w:pos="1620"/>
        </w:tabs>
        <w:spacing w:after="0" w:line="240" w:lineRule="auto"/>
        <w:ind w:left="1440"/>
        <w:rPr>
          <w:color w:val="auto"/>
          <w:sz w:val="24"/>
          <w:szCs w:val="24"/>
        </w:rPr>
      </w:pPr>
    </w:p>
    <w:p w14:paraId="391E12EB" w14:textId="77777777" w:rsidR="004755B6" w:rsidRDefault="004755B6" w:rsidP="004755B6">
      <w:pPr>
        <w:pStyle w:val="ListParagraph"/>
        <w:tabs>
          <w:tab w:val="left" w:pos="1620"/>
        </w:tabs>
        <w:spacing w:after="0" w:line="240" w:lineRule="auto"/>
        <w:ind w:left="1440"/>
        <w:rPr>
          <w:color w:val="auto"/>
          <w:sz w:val="24"/>
          <w:szCs w:val="24"/>
        </w:rPr>
      </w:pPr>
    </w:p>
    <w:p w14:paraId="6E5417E0" w14:textId="3A037287" w:rsidR="00D25B40" w:rsidRDefault="00D25B40" w:rsidP="00D25B40">
      <w:pPr>
        <w:pStyle w:val="ListParagraph"/>
        <w:tabs>
          <w:tab w:val="left" w:pos="1620"/>
        </w:tabs>
        <w:spacing w:after="0" w:line="240" w:lineRule="auto"/>
        <w:ind w:left="1440"/>
        <w:rPr>
          <w:color w:val="auto"/>
          <w:sz w:val="24"/>
          <w:szCs w:val="24"/>
        </w:rPr>
      </w:pPr>
      <w:r>
        <w:rPr>
          <w:color w:val="auto"/>
          <w:sz w:val="24"/>
          <w:szCs w:val="24"/>
        </w:rPr>
        <w:lastRenderedPageBreak/>
        <w:t>Discussion:</w:t>
      </w:r>
    </w:p>
    <w:p w14:paraId="67D1C5C5" w14:textId="514462FB" w:rsidR="00A34C6D" w:rsidRDefault="00A34C6D" w:rsidP="00A34C6D">
      <w:pPr>
        <w:pStyle w:val="ListParagraph"/>
        <w:numPr>
          <w:ilvl w:val="0"/>
          <w:numId w:val="13"/>
        </w:numPr>
        <w:tabs>
          <w:tab w:val="left" w:pos="1620"/>
        </w:tabs>
        <w:spacing w:after="0" w:line="240" w:lineRule="auto"/>
        <w:rPr>
          <w:color w:val="auto"/>
          <w:sz w:val="24"/>
          <w:szCs w:val="24"/>
        </w:rPr>
      </w:pPr>
      <w:r>
        <w:rPr>
          <w:color w:val="auto"/>
          <w:sz w:val="24"/>
          <w:szCs w:val="24"/>
        </w:rPr>
        <w:t>Sara</w:t>
      </w:r>
      <w:r w:rsidR="00007460">
        <w:rPr>
          <w:color w:val="auto"/>
          <w:sz w:val="24"/>
          <w:szCs w:val="24"/>
        </w:rPr>
        <w:t>h</w:t>
      </w:r>
      <w:r>
        <w:rPr>
          <w:color w:val="auto"/>
          <w:sz w:val="24"/>
          <w:szCs w:val="24"/>
        </w:rPr>
        <w:t xml:space="preserve"> </w:t>
      </w:r>
      <w:r w:rsidR="00D25B40">
        <w:rPr>
          <w:color w:val="auto"/>
          <w:sz w:val="24"/>
          <w:szCs w:val="24"/>
        </w:rPr>
        <w:t xml:space="preserve">– To help others as many as possible from the PD Committee </w:t>
      </w:r>
      <w:r w:rsidR="002B5542">
        <w:rPr>
          <w:color w:val="auto"/>
          <w:sz w:val="24"/>
          <w:szCs w:val="24"/>
        </w:rPr>
        <w:t>should attend.</w:t>
      </w:r>
      <w:r>
        <w:rPr>
          <w:color w:val="auto"/>
          <w:sz w:val="24"/>
          <w:szCs w:val="24"/>
        </w:rPr>
        <w:t xml:space="preserve"> </w:t>
      </w:r>
    </w:p>
    <w:p w14:paraId="4558C963" w14:textId="7EE5F6B8" w:rsidR="00AF2C16" w:rsidRDefault="00AF2C16" w:rsidP="00AF2C16">
      <w:pPr>
        <w:pStyle w:val="ListParagraph"/>
        <w:numPr>
          <w:ilvl w:val="0"/>
          <w:numId w:val="13"/>
        </w:numPr>
        <w:tabs>
          <w:tab w:val="left" w:pos="1620"/>
        </w:tabs>
        <w:spacing w:after="0" w:line="240" w:lineRule="auto"/>
        <w:rPr>
          <w:color w:val="auto"/>
          <w:sz w:val="24"/>
          <w:szCs w:val="24"/>
        </w:rPr>
      </w:pPr>
      <w:r w:rsidRPr="00AF2C16">
        <w:rPr>
          <w:color w:val="auto"/>
          <w:sz w:val="24"/>
          <w:szCs w:val="24"/>
        </w:rPr>
        <w:t>Myra</w:t>
      </w:r>
      <w:r w:rsidR="002B5542">
        <w:rPr>
          <w:color w:val="auto"/>
          <w:sz w:val="24"/>
          <w:szCs w:val="24"/>
        </w:rPr>
        <w:t xml:space="preserve"> – Discussion regarding having multiple different TLC events running at the same time, this works as they may target different faculty/staff. </w:t>
      </w:r>
    </w:p>
    <w:p w14:paraId="6E29CC3E" w14:textId="47962AB9" w:rsidR="00AF2C16" w:rsidRDefault="00AF2C16" w:rsidP="00AF2C16">
      <w:pPr>
        <w:pStyle w:val="ListParagraph"/>
        <w:numPr>
          <w:ilvl w:val="0"/>
          <w:numId w:val="13"/>
        </w:numPr>
        <w:tabs>
          <w:tab w:val="left" w:pos="1620"/>
        </w:tabs>
        <w:spacing w:after="0" w:line="240" w:lineRule="auto"/>
        <w:rPr>
          <w:color w:val="auto"/>
          <w:sz w:val="24"/>
          <w:szCs w:val="24"/>
        </w:rPr>
      </w:pPr>
      <w:r>
        <w:rPr>
          <w:color w:val="auto"/>
          <w:sz w:val="24"/>
          <w:szCs w:val="24"/>
        </w:rPr>
        <w:t xml:space="preserve">Heather – </w:t>
      </w:r>
      <w:r w:rsidR="002B5542">
        <w:rPr>
          <w:color w:val="auto"/>
          <w:sz w:val="24"/>
          <w:szCs w:val="24"/>
        </w:rPr>
        <w:t xml:space="preserve">Focusing on </w:t>
      </w:r>
      <w:r>
        <w:rPr>
          <w:color w:val="auto"/>
          <w:sz w:val="24"/>
          <w:szCs w:val="24"/>
        </w:rPr>
        <w:t>technology to record a TLC so that it can be viewed later</w:t>
      </w:r>
      <w:r w:rsidR="002B5542">
        <w:rPr>
          <w:color w:val="auto"/>
          <w:sz w:val="24"/>
          <w:szCs w:val="24"/>
        </w:rPr>
        <w:t xml:space="preserve"> would provide more access for faculty/staff that cannot attend in person.</w:t>
      </w:r>
    </w:p>
    <w:p w14:paraId="611A208C" w14:textId="6181061F" w:rsidR="00C60F93" w:rsidRDefault="00C60F93" w:rsidP="00C60F93">
      <w:pPr>
        <w:pStyle w:val="ListParagraph"/>
        <w:numPr>
          <w:ilvl w:val="1"/>
          <w:numId w:val="7"/>
        </w:numPr>
        <w:tabs>
          <w:tab w:val="left" w:pos="1620"/>
        </w:tabs>
        <w:spacing w:after="0" w:line="240" w:lineRule="auto"/>
        <w:rPr>
          <w:color w:val="auto"/>
          <w:sz w:val="24"/>
          <w:szCs w:val="24"/>
        </w:rPr>
      </w:pPr>
      <w:r>
        <w:rPr>
          <w:color w:val="auto"/>
          <w:sz w:val="24"/>
          <w:szCs w:val="24"/>
        </w:rPr>
        <w:t>FEE grant application for Sponsored Conference possibility: NISOD conference could not be done for less than $10,000 for five people so FEE grant is based on Magna’s Teaching Professor Conference.  Question for discussion: what if we’re awarded the grant then end up with leftover FPD funds for the year?  We’ll know by the last Friday in February if we have enough applications to use up all of the FPD monies.</w:t>
      </w:r>
    </w:p>
    <w:p w14:paraId="2DD4C7B4" w14:textId="2FA5B599" w:rsidR="00AF2C16" w:rsidRDefault="00AF2C16" w:rsidP="00AF2C16">
      <w:pPr>
        <w:pStyle w:val="ListParagraph"/>
        <w:numPr>
          <w:ilvl w:val="0"/>
          <w:numId w:val="14"/>
        </w:numPr>
        <w:tabs>
          <w:tab w:val="left" w:pos="1620"/>
        </w:tabs>
        <w:spacing w:after="0" w:line="240" w:lineRule="auto"/>
        <w:rPr>
          <w:color w:val="auto"/>
          <w:sz w:val="24"/>
          <w:szCs w:val="24"/>
        </w:rPr>
      </w:pPr>
      <w:r>
        <w:rPr>
          <w:color w:val="auto"/>
          <w:sz w:val="24"/>
          <w:szCs w:val="24"/>
        </w:rPr>
        <w:t xml:space="preserve">Sara – FEE upper cap of </w:t>
      </w:r>
      <w:r w:rsidR="00007460">
        <w:rPr>
          <w:color w:val="auto"/>
          <w:sz w:val="24"/>
          <w:szCs w:val="24"/>
        </w:rPr>
        <w:t>$</w:t>
      </w:r>
      <w:r>
        <w:rPr>
          <w:color w:val="auto"/>
          <w:sz w:val="24"/>
          <w:szCs w:val="24"/>
        </w:rPr>
        <w:t xml:space="preserve">10, 000 </w:t>
      </w:r>
      <w:r w:rsidR="00007460">
        <w:rPr>
          <w:color w:val="auto"/>
          <w:sz w:val="24"/>
          <w:szCs w:val="24"/>
        </w:rPr>
        <w:t>“Teaching Professor”</w:t>
      </w:r>
      <w:r>
        <w:rPr>
          <w:color w:val="auto"/>
          <w:sz w:val="24"/>
          <w:szCs w:val="24"/>
        </w:rPr>
        <w:t xml:space="preserve"> conference can be done for about </w:t>
      </w:r>
      <w:r w:rsidR="00007460">
        <w:rPr>
          <w:color w:val="auto"/>
          <w:sz w:val="24"/>
          <w:szCs w:val="24"/>
        </w:rPr>
        <w:t>$</w:t>
      </w:r>
      <w:r>
        <w:rPr>
          <w:color w:val="auto"/>
          <w:sz w:val="24"/>
          <w:szCs w:val="24"/>
        </w:rPr>
        <w:t xml:space="preserve">8,000.  </w:t>
      </w:r>
    </w:p>
    <w:p w14:paraId="357C2577" w14:textId="11F276AD" w:rsidR="00AF2C16" w:rsidRDefault="007428A2" w:rsidP="00AF2C16">
      <w:pPr>
        <w:pStyle w:val="ListParagraph"/>
        <w:numPr>
          <w:ilvl w:val="0"/>
          <w:numId w:val="14"/>
        </w:numPr>
        <w:tabs>
          <w:tab w:val="left" w:pos="1620"/>
        </w:tabs>
        <w:spacing w:after="0" w:line="240" w:lineRule="auto"/>
        <w:rPr>
          <w:color w:val="auto"/>
          <w:sz w:val="24"/>
          <w:szCs w:val="24"/>
        </w:rPr>
      </w:pPr>
      <w:r>
        <w:rPr>
          <w:color w:val="auto"/>
          <w:sz w:val="24"/>
          <w:szCs w:val="24"/>
        </w:rPr>
        <w:t xml:space="preserve">Discussion </w:t>
      </w:r>
      <w:r w:rsidR="00AF2C16">
        <w:rPr>
          <w:color w:val="auto"/>
          <w:sz w:val="24"/>
          <w:szCs w:val="24"/>
        </w:rPr>
        <w:t xml:space="preserve"> </w:t>
      </w:r>
    </w:p>
    <w:p w14:paraId="56F38119" w14:textId="58C11B49" w:rsidR="007428A2" w:rsidRDefault="007428A2" w:rsidP="00AF2C16">
      <w:pPr>
        <w:pStyle w:val="ListParagraph"/>
        <w:numPr>
          <w:ilvl w:val="1"/>
          <w:numId w:val="14"/>
        </w:numPr>
        <w:tabs>
          <w:tab w:val="left" w:pos="1620"/>
        </w:tabs>
        <w:spacing w:after="0" w:line="240" w:lineRule="auto"/>
        <w:rPr>
          <w:color w:val="auto"/>
          <w:sz w:val="24"/>
          <w:szCs w:val="24"/>
        </w:rPr>
      </w:pPr>
      <w:r>
        <w:rPr>
          <w:color w:val="auto"/>
          <w:sz w:val="24"/>
          <w:szCs w:val="24"/>
        </w:rPr>
        <w:t xml:space="preserve">Rebecca </w:t>
      </w:r>
      <w:r w:rsidR="00007460">
        <w:rPr>
          <w:color w:val="auto"/>
          <w:sz w:val="24"/>
          <w:szCs w:val="24"/>
        </w:rPr>
        <w:t xml:space="preserve">G. </w:t>
      </w:r>
      <w:r>
        <w:rPr>
          <w:color w:val="auto"/>
          <w:sz w:val="24"/>
          <w:szCs w:val="24"/>
        </w:rPr>
        <w:t>– How was the decision made for the Teaching Profession Conference and not the Florida Master Teacher in Pensacola:  Myra - The Florida Master Teacher tends to be a little smaller, either would work however one may provide a more intense experience and provide the networking time so valuable to new faculty.  The Master Teacher conference is sometimes more valuable to a seasoned Professor to provide incentive and inspiration.</w:t>
      </w:r>
    </w:p>
    <w:p w14:paraId="6F557F79" w14:textId="6CF2A070" w:rsidR="007428A2" w:rsidRDefault="007428A2" w:rsidP="00AF2C16">
      <w:pPr>
        <w:pStyle w:val="ListParagraph"/>
        <w:numPr>
          <w:ilvl w:val="1"/>
          <w:numId w:val="14"/>
        </w:numPr>
        <w:tabs>
          <w:tab w:val="left" w:pos="1620"/>
        </w:tabs>
        <w:spacing w:after="0" w:line="240" w:lineRule="auto"/>
        <w:rPr>
          <w:color w:val="auto"/>
          <w:sz w:val="24"/>
          <w:szCs w:val="24"/>
        </w:rPr>
      </w:pPr>
      <w:r>
        <w:rPr>
          <w:color w:val="auto"/>
          <w:sz w:val="24"/>
          <w:szCs w:val="24"/>
        </w:rPr>
        <w:t>Consideration would be given across campuses and schools for new Faculty, if the slots are not filled then they would be open for Faculty to go.</w:t>
      </w:r>
    </w:p>
    <w:p w14:paraId="503BB296" w14:textId="77777777" w:rsidR="007428A2" w:rsidRDefault="007428A2" w:rsidP="00AF2C16">
      <w:pPr>
        <w:pStyle w:val="ListParagraph"/>
        <w:numPr>
          <w:ilvl w:val="1"/>
          <w:numId w:val="14"/>
        </w:numPr>
        <w:tabs>
          <w:tab w:val="left" w:pos="1620"/>
        </w:tabs>
        <w:spacing w:after="0" w:line="240" w:lineRule="auto"/>
        <w:rPr>
          <w:color w:val="auto"/>
          <w:sz w:val="24"/>
          <w:szCs w:val="24"/>
        </w:rPr>
      </w:pPr>
      <w:r>
        <w:rPr>
          <w:color w:val="auto"/>
          <w:sz w:val="24"/>
          <w:szCs w:val="24"/>
        </w:rPr>
        <w:t>Concern:  We were granted additional funding this year why do we need additional funding?</w:t>
      </w:r>
    </w:p>
    <w:p w14:paraId="7DC15CF2" w14:textId="69205C1E" w:rsidR="007428A2" w:rsidRDefault="00AF2C16" w:rsidP="007428A2">
      <w:pPr>
        <w:pStyle w:val="ListParagraph"/>
        <w:numPr>
          <w:ilvl w:val="2"/>
          <w:numId w:val="14"/>
        </w:numPr>
        <w:tabs>
          <w:tab w:val="left" w:pos="1620"/>
        </w:tabs>
        <w:spacing w:after="0" w:line="240" w:lineRule="auto"/>
        <w:rPr>
          <w:color w:val="auto"/>
          <w:sz w:val="24"/>
          <w:szCs w:val="24"/>
        </w:rPr>
      </w:pPr>
      <w:r>
        <w:rPr>
          <w:color w:val="auto"/>
          <w:sz w:val="24"/>
          <w:szCs w:val="24"/>
        </w:rPr>
        <w:t xml:space="preserve">If we apply and spend it and do not use the FPD </w:t>
      </w:r>
      <w:r w:rsidR="004755B6">
        <w:rPr>
          <w:color w:val="auto"/>
          <w:sz w:val="24"/>
          <w:szCs w:val="24"/>
        </w:rPr>
        <w:t>funds,</w:t>
      </w:r>
      <w:r>
        <w:rPr>
          <w:color w:val="auto"/>
          <w:sz w:val="24"/>
          <w:szCs w:val="24"/>
        </w:rPr>
        <w:t xml:space="preserve"> then may have an impact </w:t>
      </w:r>
      <w:r w:rsidR="007428A2">
        <w:rPr>
          <w:color w:val="auto"/>
          <w:sz w:val="24"/>
          <w:szCs w:val="24"/>
        </w:rPr>
        <w:t>on next year budget.  By end of Feb we will know what our funding looks like.  If there is considerable overage then we can make a strong effort to promote travel, perhaps visit the New Hire training.</w:t>
      </w:r>
    </w:p>
    <w:p w14:paraId="5B830CB9" w14:textId="29357B4C" w:rsidR="007428A2" w:rsidRPr="007428A2" w:rsidRDefault="007428A2" w:rsidP="007428A2">
      <w:pPr>
        <w:pStyle w:val="ListParagraph"/>
        <w:numPr>
          <w:ilvl w:val="2"/>
          <w:numId w:val="14"/>
        </w:numPr>
        <w:tabs>
          <w:tab w:val="left" w:pos="1620"/>
        </w:tabs>
        <w:spacing w:after="0" w:line="240" w:lineRule="auto"/>
        <w:rPr>
          <w:color w:val="auto"/>
          <w:sz w:val="24"/>
          <w:szCs w:val="24"/>
        </w:rPr>
      </w:pPr>
      <w:r>
        <w:rPr>
          <w:color w:val="auto"/>
          <w:sz w:val="24"/>
          <w:szCs w:val="24"/>
        </w:rPr>
        <w:t xml:space="preserve">FPD funding is approved by rubric, to then use the </w:t>
      </w:r>
      <w:r w:rsidR="00754A7A">
        <w:rPr>
          <w:color w:val="auto"/>
          <w:sz w:val="24"/>
          <w:szCs w:val="24"/>
        </w:rPr>
        <w:t>funding</w:t>
      </w:r>
      <w:r>
        <w:rPr>
          <w:color w:val="auto"/>
          <w:sz w:val="24"/>
          <w:szCs w:val="24"/>
        </w:rPr>
        <w:t xml:space="preserve"> to </w:t>
      </w:r>
      <w:r w:rsidR="00754A7A">
        <w:rPr>
          <w:color w:val="auto"/>
          <w:sz w:val="24"/>
          <w:szCs w:val="24"/>
        </w:rPr>
        <w:t>allot travel in a noncompetitive way may be a conflict, should be processed through the Deans so that they have more saying in who attends.  Not the PD decision to say who is going.</w:t>
      </w:r>
    </w:p>
    <w:p w14:paraId="1E0767BD" w14:textId="3C838CA5" w:rsidR="005B722D" w:rsidRDefault="00754A7A" w:rsidP="00754A7A">
      <w:pPr>
        <w:pStyle w:val="ListParagraph"/>
        <w:numPr>
          <w:ilvl w:val="0"/>
          <w:numId w:val="14"/>
        </w:numPr>
        <w:tabs>
          <w:tab w:val="left" w:pos="1620"/>
        </w:tabs>
        <w:spacing w:after="0" w:line="240" w:lineRule="auto"/>
        <w:rPr>
          <w:color w:val="auto"/>
          <w:sz w:val="24"/>
          <w:szCs w:val="24"/>
        </w:rPr>
      </w:pPr>
      <w:r>
        <w:rPr>
          <w:color w:val="auto"/>
          <w:sz w:val="24"/>
          <w:szCs w:val="24"/>
        </w:rPr>
        <w:t>FEE Grant application due next week, after discussion the Committee decided to move forward and submit the FEE Grant as written.</w:t>
      </w:r>
      <w:r w:rsidR="00B01DF7">
        <w:rPr>
          <w:color w:val="auto"/>
          <w:sz w:val="24"/>
          <w:szCs w:val="24"/>
        </w:rPr>
        <w:t xml:space="preserve"> </w:t>
      </w:r>
    </w:p>
    <w:p w14:paraId="09FA7597" w14:textId="01A2BD90" w:rsidR="00B01DF7" w:rsidRDefault="00754A7A" w:rsidP="00AF2C16">
      <w:pPr>
        <w:pStyle w:val="ListParagraph"/>
        <w:numPr>
          <w:ilvl w:val="1"/>
          <w:numId w:val="14"/>
        </w:numPr>
        <w:tabs>
          <w:tab w:val="left" w:pos="1620"/>
        </w:tabs>
        <w:spacing w:after="0" w:line="240" w:lineRule="auto"/>
        <w:rPr>
          <w:color w:val="auto"/>
          <w:sz w:val="24"/>
          <w:szCs w:val="24"/>
        </w:rPr>
      </w:pPr>
      <w:r>
        <w:rPr>
          <w:color w:val="auto"/>
          <w:sz w:val="24"/>
          <w:szCs w:val="24"/>
        </w:rPr>
        <w:lastRenderedPageBreak/>
        <w:t xml:space="preserve">Motion to submit the FEE </w:t>
      </w:r>
      <w:proofErr w:type="gramStart"/>
      <w:r>
        <w:rPr>
          <w:color w:val="auto"/>
          <w:sz w:val="24"/>
          <w:szCs w:val="24"/>
        </w:rPr>
        <w:t>Grant :</w:t>
      </w:r>
      <w:proofErr w:type="gramEnd"/>
      <w:r>
        <w:rPr>
          <w:color w:val="auto"/>
          <w:sz w:val="24"/>
          <w:szCs w:val="24"/>
        </w:rPr>
        <w:t xml:space="preserve">  </w:t>
      </w:r>
      <w:proofErr w:type="spellStart"/>
      <w:r>
        <w:rPr>
          <w:color w:val="auto"/>
          <w:sz w:val="24"/>
          <w:szCs w:val="24"/>
        </w:rPr>
        <w:t>Sindee</w:t>
      </w:r>
      <w:proofErr w:type="spellEnd"/>
      <w:r>
        <w:rPr>
          <w:color w:val="auto"/>
          <w:sz w:val="24"/>
          <w:szCs w:val="24"/>
        </w:rPr>
        <w:t xml:space="preserve"> </w:t>
      </w:r>
      <w:proofErr w:type="spellStart"/>
      <w:r>
        <w:rPr>
          <w:color w:val="auto"/>
          <w:sz w:val="24"/>
          <w:szCs w:val="24"/>
        </w:rPr>
        <w:t>Karpel</w:t>
      </w:r>
      <w:proofErr w:type="spellEnd"/>
      <w:r>
        <w:rPr>
          <w:color w:val="auto"/>
          <w:sz w:val="24"/>
          <w:szCs w:val="24"/>
        </w:rPr>
        <w:t xml:space="preserve"> second Catherine Carney, all in favor, none opposed no abstentions. </w:t>
      </w:r>
    </w:p>
    <w:p w14:paraId="5C0A8C5A" w14:textId="2857B186" w:rsidR="00831C76" w:rsidRDefault="00831C76" w:rsidP="00831C76">
      <w:pPr>
        <w:pStyle w:val="ListParagraph"/>
        <w:numPr>
          <w:ilvl w:val="1"/>
          <w:numId w:val="7"/>
        </w:numPr>
        <w:tabs>
          <w:tab w:val="left" w:pos="1620"/>
        </w:tabs>
        <w:spacing w:after="0" w:line="240" w:lineRule="auto"/>
        <w:rPr>
          <w:color w:val="auto"/>
          <w:sz w:val="24"/>
          <w:szCs w:val="24"/>
        </w:rPr>
      </w:pPr>
      <w:r>
        <w:rPr>
          <w:color w:val="auto"/>
          <w:sz w:val="24"/>
          <w:szCs w:val="24"/>
        </w:rPr>
        <w:t xml:space="preserve">Question regarding FPD Funds from Joe van </w:t>
      </w:r>
      <w:proofErr w:type="spellStart"/>
      <w:r>
        <w:rPr>
          <w:color w:val="auto"/>
          <w:sz w:val="24"/>
          <w:szCs w:val="24"/>
        </w:rPr>
        <w:t>Gaalen</w:t>
      </w:r>
      <w:proofErr w:type="spellEnd"/>
      <w:r>
        <w:rPr>
          <w:color w:val="auto"/>
          <w:sz w:val="24"/>
          <w:szCs w:val="24"/>
        </w:rPr>
        <w:t xml:space="preserve"> and from an ARC recipient: can FPD funds be used to pay publication fees for articles?  The description of the purpose of FPD funds in the guidelines is: “</w:t>
      </w:r>
      <w:r w:rsidRPr="00831C76">
        <w:rPr>
          <w:color w:val="auto"/>
          <w:sz w:val="24"/>
          <w:szCs w:val="24"/>
        </w:rPr>
        <w:t>Successful applicants may use an award to cover participation in conferences, workshops and seminars; in-service training, consulting in one’s area of expertise, presentation of art or music, serving on juries or as a judge for professional organizations, travel expenses, and/or any other direct costs associated with the approved training or professional development activity.</w:t>
      </w:r>
      <w:r>
        <w:rPr>
          <w:color w:val="auto"/>
          <w:sz w:val="24"/>
          <w:szCs w:val="24"/>
        </w:rPr>
        <w:t xml:space="preserve"> . .</w:t>
      </w:r>
      <w:r w:rsidRPr="00831C76">
        <w:t xml:space="preserve"> </w:t>
      </w:r>
      <w:r w:rsidRPr="00831C76">
        <w:rPr>
          <w:color w:val="auto"/>
          <w:sz w:val="24"/>
          <w:szCs w:val="24"/>
        </w:rPr>
        <w:t xml:space="preserve">Florida </w:t>
      </w:r>
      <w:proofErr w:type="spellStart"/>
      <w:r w:rsidRPr="00831C76">
        <w:rPr>
          <w:color w:val="auto"/>
          <w:sz w:val="24"/>
          <w:szCs w:val="24"/>
        </w:rPr>
        <w:t>SouthWestern</w:t>
      </w:r>
      <w:proofErr w:type="spellEnd"/>
      <w:r w:rsidRPr="00831C76">
        <w:rPr>
          <w:color w:val="auto"/>
          <w:sz w:val="24"/>
          <w:szCs w:val="24"/>
        </w:rPr>
        <w:t xml:space="preserve"> State College will not approve the use of Faculty Professional Development Funds</w:t>
      </w:r>
      <w:r>
        <w:rPr>
          <w:color w:val="auto"/>
          <w:sz w:val="24"/>
          <w:szCs w:val="24"/>
        </w:rPr>
        <w:t xml:space="preserve"> for. . .</w:t>
      </w:r>
      <w:r w:rsidRPr="00831C76">
        <w:t xml:space="preserve"> </w:t>
      </w:r>
      <w:r w:rsidRPr="00831C76">
        <w:rPr>
          <w:color w:val="auto"/>
          <w:sz w:val="24"/>
          <w:szCs w:val="24"/>
        </w:rPr>
        <w:t>items that neither enhance the classroom experience nor provide professional experience for the instructor</w:t>
      </w:r>
      <w:r>
        <w:rPr>
          <w:color w:val="auto"/>
          <w:sz w:val="24"/>
          <w:szCs w:val="24"/>
        </w:rPr>
        <w:t>”</w:t>
      </w:r>
    </w:p>
    <w:p w14:paraId="47423958" w14:textId="5FEC343B" w:rsidR="00B01DF7" w:rsidRDefault="00754A7A" w:rsidP="00B01DF7">
      <w:pPr>
        <w:pStyle w:val="ListParagraph"/>
        <w:numPr>
          <w:ilvl w:val="0"/>
          <w:numId w:val="15"/>
        </w:numPr>
        <w:tabs>
          <w:tab w:val="left" w:pos="1620"/>
        </w:tabs>
        <w:spacing w:after="0" w:line="240" w:lineRule="auto"/>
        <w:rPr>
          <w:color w:val="auto"/>
          <w:sz w:val="24"/>
          <w:szCs w:val="24"/>
        </w:rPr>
      </w:pPr>
      <w:r>
        <w:rPr>
          <w:color w:val="auto"/>
          <w:sz w:val="24"/>
          <w:szCs w:val="24"/>
        </w:rPr>
        <w:t xml:space="preserve">Discussion:  </w:t>
      </w:r>
      <w:r w:rsidR="00B01DF7">
        <w:rPr>
          <w:color w:val="auto"/>
          <w:sz w:val="24"/>
          <w:szCs w:val="24"/>
        </w:rPr>
        <w:t>Sara</w:t>
      </w:r>
      <w:r w:rsidR="00007460">
        <w:rPr>
          <w:color w:val="auto"/>
          <w:sz w:val="24"/>
          <w:szCs w:val="24"/>
        </w:rPr>
        <w:t>h</w:t>
      </w:r>
      <w:r w:rsidR="00B01DF7">
        <w:rPr>
          <w:color w:val="auto"/>
          <w:sz w:val="24"/>
          <w:szCs w:val="24"/>
        </w:rPr>
        <w:t xml:space="preserve"> </w:t>
      </w:r>
      <w:r>
        <w:rPr>
          <w:color w:val="auto"/>
          <w:sz w:val="24"/>
          <w:szCs w:val="24"/>
        </w:rPr>
        <w:t xml:space="preserve">requested the committee </w:t>
      </w:r>
      <w:r w:rsidR="00B01DF7">
        <w:rPr>
          <w:color w:val="auto"/>
          <w:sz w:val="24"/>
          <w:szCs w:val="24"/>
        </w:rPr>
        <w:t xml:space="preserve">give this some thought </w:t>
      </w:r>
      <w:r>
        <w:rPr>
          <w:color w:val="auto"/>
          <w:sz w:val="24"/>
          <w:szCs w:val="24"/>
        </w:rPr>
        <w:t>prior t</w:t>
      </w:r>
      <w:r w:rsidR="004755B6">
        <w:rPr>
          <w:color w:val="auto"/>
          <w:sz w:val="24"/>
          <w:szCs w:val="24"/>
        </w:rPr>
        <w:t>o</w:t>
      </w:r>
      <w:r>
        <w:rPr>
          <w:color w:val="auto"/>
          <w:sz w:val="24"/>
          <w:szCs w:val="24"/>
        </w:rPr>
        <w:t xml:space="preserve"> next meeting what the response should be and why, this could affect our overall funding.  This will be revisited at next meeting if all can come prepared to discussion a decision for this.</w:t>
      </w:r>
    </w:p>
    <w:p w14:paraId="69AB8A59" w14:textId="397ABF66" w:rsidR="00831C76" w:rsidRDefault="00754A7A" w:rsidP="006B5CA0">
      <w:pPr>
        <w:pStyle w:val="ListParagraph"/>
        <w:numPr>
          <w:ilvl w:val="1"/>
          <w:numId w:val="7"/>
        </w:numPr>
        <w:tabs>
          <w:tab w:val="left" w:pos="1620"/>
        </w:tabs>
        <w:spacing w:after="0" w:line="240" w:lineRule="auto"/>
        <w:rPr>
          <w:color w:val="auto"/>
          <w:sz w:val="24"/>
          <w:szCs w:val="24"/>
        </w:rPr>
      </w:pPr>
      <w:r>
        <w:rPr>
          <w:color w:val="auto"/>
          <w:sz w:val="24"/>
          <w:szCs w:val="24"/>
        </w:rPr>
        <w:t xml:space="preserve">(Not discussed tabled until next meeting) </w:t>
      </w:r>
      <w:r w:rsidR="00146255">
        <w:rPr>
          <w:color w:val="auto"/>
          <w:sz w:val="24"/>
          <w:szCs w:val="24"/>
        </w:rPr>
        <w:t>Incentive program</w:t>
      </w:r>
      <w:r w:rsidR="00C60F93">
        <w:rPr>
          <w:color w:val="auto"/>
          <w:sz w:val="24"/>
          <w:szCs w:val="24"/>
        </w:rPr>
        <w:t>: l</w:t>
      </w:r>
      <w:r w:rsidR="00146255">
        <w:rPr>
          <w:color w:val="auto"/>
          <w:sz w:val="24"/>
          <w:szCs w:val="24"/>
        </w:rPr>
        <w:t>ast month we decided that using social media would exclude the many faculty</w:t>
      </w:r>
      <w:r w:rsidR="00C60F93">
        <w:rPr>
          <w:color w:val="auto"/>
          <w:sz w:val="24"/>
          <w:szCs w:val="24"/>
        </w:rPr>
        <w:t xml:space="preserve"> members</w:t>
      </w:r>
      <w:r w:rsidR="00146255">
        <w:rPr>
          <w:color w:val="auto"/>
          <w:sz w:val="24"/>
          <w:szCs w:val="24"/>
        </w:rPr>
        <w:t xml:space="preserve"> who don’t use it.  It was proposed that we could use some kind of card/stamp/passport system.  If we were to go forward with such a plan, we would need a team of volunteers to organize and run the project.</w:t>
      </w:r>
    </w:p>
    <w:p w14:paraId="1AB3FCC3" w14:textId="6F4DDEC2" w:rsidR="00D07555" w:rsidRDefault="00D07555" w:rsidP="00D07555">
      <w:pPr>
        <w:tabs>
          <w:tab w:val="left" w:pos="1620"/>
        </w:tabs>
        <w:spacing w:after="0" w:line="240" w:lineRule="auto"/>
        <w:rPr>
          <w:color w:val="auto"/>
          <w:sz w:val="24"/>
          <w:szCs w:val="24"/>
        </w:rPr>
      </w:pPr>
    </w:p>
    <w:p w14:paraId="1967AF04" w14:textId="6D9CBA0C" w:rsidR="00D07555" w:rsidRDefault="00C914E3" w:rsidP="00D07555">
      <w:pPr>
        <w:pStyle w:val="ListParagraph"/>
        <w:numPr>
          <w:ilvl w:val="0"/>
          <w:numId w:val="5"/>
        </w:numPr>
        <w:tabs>
          <w:tab w:val="left" w:pos="1620"/>
        </w:tabs>
        <w:spacing w:after="0" w:line="240" w:lineRule="auto"/>
        <w:rPr>
          <w:color w:val="auto"/>
          <w:sz w:val="24"/>
          <w:szCs w:val="24"/>
        </w:rPr>
      </w:pPr>
      <w:r>
        <w:rPr>
          <w:color w:val="auto"/>
          <w:sz w:val="24"/>
          <w:szCs w:val="24"/>
        </w:rPr>
        <w:t>New Business</w:t>
      </w:r>
    </w:p>
    <w:p w14:paraId="309A50A0" w14:textId="13DDEA7D" w:rsidR="00C914E3" w:rsidRDefault="00C914E3" w:rsidP="00C914E3">
      <w:pPr>
        <w:tabs>
          <w:tab w:val="left" w:pos="1620"/>
        </w:tabs>
        <w:spacing w:after="0" w:line="240" w:lineRule="auto"/>
        <w:rPr>
          <w:color w:val="auto"/>
          <w:sz w:val="24"/>
          <w:szCs w:val="24"/>
        </w:rPr>
      </w:pPr>
    </w:p>
    <w:p w14:paraId="4E083F6A" w14:textId="073651BC" w:rsidR="004219DE" w:rsidRDefault="00C914E3" w:rsidP="006B5CA0">
      <w:pPr>
        <w:pStyle w:val="ListParagraph"/>
        <w:numPr>
          <w:ilvl w:val="0"/>
          <w:numId w:val="5"/>
        </w:numPr>
        <w:tabs>
          <w:tab w:val="left" w:pos="1620"/>
        </w:tabs>
        <w:spacing w:after="0" w:line="240" w:lineRule="auto"/>
        <w:rPr>
          <w:color w:val="auto"/>
          <w:sz w:val="24"/>
          <w:szCs w:val="24"/>
        </w:rPr>
      </w:pPr>
      <w:r w:rsidRPr="00C914E3">
        <w:rPr>
          <w:color w:val="auto"/>
          <w:sz w:val="24"/>
          <w:szCs w:val="24"/>
        </w:rPr>
        <w:t>Adjournment</w:t>
      </w:r>
      <w:r>
        <w:rPr>
          <w:color w:val="auto"/>
          <w:sz w:val="24"/>
          <w:szCs w:val="24"/>
        </w:rPr>
        <w:t xml:space="preserve">: </w:t>
      </w:r>
      <w:r w:rsidR="004219DE">
        <w:rPr>
          <w:color w:val="auto"/>
          <w:sz w:val="24"/>
          <w:szCs w:val="24"/>
        </w:rPr>
        <w:t>Motion to Adjourn 1:10pm Myra Walters and Dani Peterson</w:t>
      </w:r>
    </w:p>
    <w:p w14:paraId="2D75A664" w14:textId="77777777" w:rsidR="004219DE" w:rsidRPr="004219DE" w:rsidRDefault="004219DE" w:rsidP="004219DE">
      <w:pPr>
        <w:pStyle w:val="ListParagraph"/>
        <w:rPr>
          <w:color w:val="auto"/>
          <w:sz w:val="24"/>
          <w:szCs w:val="24"/>
        </w:rPr>
      </w:pPr>
    </w:p>
    <w:p w14:paraId="2E0A3BE2" w14:textId="22BD2A30" w:rsidR="00C9020D" w:rsidRPr="00C914E3" w:rsidRDefault="00C914E3" w:rsidP="004219DE">
      <w:pPr>
        <w:pStyle w:val="ListParagraph"/>
        <w:tabs>
          <w:tab w:val="left" w:pos="1620"/>
        </w:tabs>
        <w:spacing w:after="0" w:line="240" w:lineRule="auto"/>
        <w:rPr>
          <w:color w:val="auto"/>
          <w:sz w:val="24"/>
          <w:szCs w:val="24"/>
        </w:rPr>
      </w:pPr>
      <w:r>
        <w:rPr>
          <w:color w:val="auto"/>
          <w:sz w:val="24"/>
          <w:szCs w:val="24"/>
        </w:rPr>
        <w:t>N</w:t>
      </w:r>
      <w:r w:rsidR="00C9020D" w:rsidRPr="00C914E3">
        <w:rPr>
          <w:color w:val="auto"/>
          <w:sz w:val="24"/>
          <w:szCs w:val="24"/>
        </w:rPr>
        <w:t xml:space="preserve">ext </w:t>
      </w:r>
      <w:r>
        <w:rPr>
          <w:color w:val="auto"/>
          <w:sz w:val="24"/>
          <w:szCs w:val="24"/>
        </w:rPr>
        <w:t>m</w:t>
      </w:r>
      <w:r w:rsidR="00C9020D" w:rsidRPr="00C914E3">
        <w:rPr>
          <w:color w:val="auto"/>
          <w:sz w:val="24"/>
          <w:szCs w:val="24"/>
        </w:rPr>
        <w:t>eeting</w:t>
      </w:r>
      <w:r>
        <w:rPr>
          <w:color w:val="auto"/>
          <w:sz w:val="24"/>
          <w:szCs w:val="24"/>
        </w:rPr>
        <w:t xml:space="preserve"> is</w:t>
      </w:r>
      <w:r w:rsidR="00C9020D" w:rsidRPr="00C914E3">
        <w:rPr>
          <w:color w:val="auto"/>
          <w:sz w:val="24"/>
          <w:szCs w:val="24"/>
        </w:rPr>
        <w:t xml:space="preserve"> Friday, </w:t>
      </w:r>
      <w:r w:rsidR="00146255">
        <w:rPr>
          <w:color w:val="auto"/>
          <w:sz w:val="24"/>
          <w:szCs w:val="24"/>
        </w:rPr>
        <w:t>November 1</w:t>
      </w:r>
      <w:r w:rsidR="00146255" w:rsidRPr="00146255">
        <w:rPr>
          <w:color w:val="auto"/>
          <w:sz w:val="24"/>
          <w:szCs w:val="24"/>
          <w:vertAlign w:val="superscript"/>
        </w:rPr>
        <w:t>st</w:t>
      </w:r>
      <w:r w:rsidR="00C9020D" w:rsidRPr="00C914E3">
        <w:rPr>
          <w:color w:val="auto"/>
          <w:sz w:val="24"/>
          <w:szCs w:val="24"/>
        </w:rPr>
        <w:t xml:space="preserve">, 2019 </w:t>
      </w:r>
      <w:r w:rsidR="00266FE3" w:rsidRPr="00C914E3">
        <w:rPr>
          <w:color w:val="auto"/>
          <w:sz w:val="24"/>
          <w:szCs w:val="24"/>
        </w:rPr>
        <w:t>1:00pm</w:t>
      </w:r>
    </w:p>
    <w:tbl>
      <w:tblPr>
        <w:tblStyle w:val="TableGrid1"/>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1008"/>
      </w:tblGrid>
      <w:tr w:rsidR="00C9020D" w:rsidRPr="00C9020D" w14:paraId="4C7F77E8" w14:textId="77777777" w:rsidTr="00243F68">
        <w:tc>
          <w:tcPr>
            <w:tcW w:w="1561" w:type="dxa"/>
          </w:tcPr>
          <w:p w14:paraId="010BAD15"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Lee</w:t>
            </w:r>
          </w:p>
        </w:tc>
        <w:tc>
          <w:tcPr>
            <w:tcW w:w="1008" w:type="dxa"/>
          </w:tcPr>
          <w:p w14:paraId="37FBA897" w14:textId="039CA59D"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A-168</w:t>
            </w:r>
          </w:p>
        </w:tc>
      </w:tr>
      <w:tr w:rsidR="00C9020D" w:rsidRPr="00C9020D" w14:paraId="10A40527" w14:textId="77777777" w:rsidTr="00243F68">
        <w:tc>
          <w:tcPr>
            <w:tcW w:w="1561" w:type="dxa"/>
          </w:tcPr>
          <w:p w14:paraId="5127D66C"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Charlotte</w:t>
            </w:r>
          </w:p>
        </w:tc>
        <w:tc>
          <w:tcPr>
            <w:tcW w:w="1008" w:type="dxa"/>
          </w:tcPr>
          <w:p w14:paraId="0059D098"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E-105</w:t>
            </w:r>
          </w:p>
        </w:tc>
      </w:tr>
      <w:tr w:rsidR="00C9020D" w:rsidRPr="00C9020D" w14:paraId="088A814C" w14:textId="77777777" w:rsidTr="00243F68">
        <w:tc>
          <w:tcPr>
            <w:tcW w:w="1561" w:type="dxa"/>
          </w:tcPr>
          <w:p w14:paraId="7F6669E7"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Collier</w:t>
            </w:r>
          </w:p>
        </w:tc>
        <w:tc>
          <w:tcPr>
            <w:tcW w:w="1008" w:type="dxa"/>
          </w:tcPr>
          <w:p w14:paraId="16F9CF18"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M-201</w:t>
            </w:r>
          </w:p>
        </w:tc>
      </w:tr>
      <w:tr w:rsidR="00C9020D" w:rsidRPr="00C9020D" w14:paraId="3ECF8D41" w14:textId="77777777" w:rsidTr="00243F68">
        <w:tc>
          <w:tcPr>
            <w:tcW w:w="1561" w:type="dxa"/>
          </w:tcPr>
          <w:p w14:paraId="448EEF37"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Hendry/Glades</w:t>
            </w:r>
          </w:p>
        </w:tc>
        <w:tc>
          <w:tcPr>
            <w:tcW w:w="1008" w:type="dxa"/>
          </w:tcPr>
          <w:p w14:paraId="3A7BEA12"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A-206</w:t>
            </w:r>
          </w:p>
        </w:tc>
      </w:tr>
      <w:tr w:rsidR="00B01DF7" w:rsidRPr="00C9020D" w14:paraId="47CBF81C" w14:textId="77777777" w:rsidTr="00243F68">
        <w:tc>
          <w:tcPr>
            <w:tcW w:w="1561" w:type="dxa"/>
          </w:tcPr>
          <w:p w14:paraId="7427C590" w14:textId="77777777" w:rsidR="00B01DF7" w:rsidRDefault="00B01DF7" w:rsidP="00C9020D">
            <w:pPr>
              <w:spacing w:after="0" w:line="240" w:lineRule="auto"/>
              <w:rPr>
                <w:rFonts w:ascii="Calibri" w:eastAsia="Times New Roman" w:hAnsi="Calibri" w:cs="Times New Roman"/>
                <w:color w:val="auto"/>
                <w:sz w:val="24"/>
                <w:szCs w:val="24"/>
              </w:rPr>
            </w:pPr>
          </w:p>
          <w:p w14:paraId="52ABF139" w14:textId="49EA4AC0" w:rsidR="00B01DF7" w:rsidRPr="00C9020D" w:rsidRDefault="00B01DF7" w:rsidP="00C9020D">
            <w:pPr>
              <w:spacing w:after="0" w:line="240" w:lineRule="auto"/>
              <w:rPr>
                <w:rFonts w:ascii="Calibri" w:eastAsia="Times New Roman" w:hAnsi="Calibri" w:cs="Times New Roman"/>
                <w:color w:val="auto"/>
                <w:sz w:val="24"/>
                <w:szCs w:val="24"/>
              </w:rPr>
            </w:pPr>
          </w:p>
        </w:tc>
        <w:tc>
          <w:tcPr>
            <w:tcW w:w="1008" w:type="dxa"/>
          </w:tcPr>
          <w:p w14:paraId="2951F25F" w14:textId="77777777" w:rsidR="00B01DF7" w:rsidRPr="00C9020D" w:rsidRDefault="00B01DF7" w:rsidP="00C9020D">
            <w:pPr>
              <w:spacing w:after="0" w:line="240" w:lineRule="auto"/>
              <w:rPr>
                <w:rFonts w:ascii="Calibri" w:eastAsia="Times New Roman" w:hAnsi="Calibri" w:cs="Times New Roman"/>
                <w:color w:val="auto"/>
                <w:sz w:val="24"/>
                <w:szCs w:val="24"/>
              </w:rPr>
            </w:pPr>
          </w:p>
        </w:tc>
      </w:tr>
    </w:tbl>
    <w:p w14:paraId="34803244" w14:textId="77777777" w:rsidR="00C9020D" w:rsidRPr="00C914E3" w:rsidRDefault="00C9020D" w:rsidP="00C914E3">
      <w:pPr>
        <w:pStyle w:val="ListParagraph"/>
        <w:spacing w:after="0" w:line="240" w:lineRule="auto"/>
        <w:ind w:left="432"/>
        <w:rPr>
          <w:color w:val="auto"/>
          <w:sz w:val="2"/>
          <w:szCs w:val="2"/>
        </w:rPr>
      </w:pPr>
    </w:p>
    <w:sectPr w:rsidR="00C9020D" w:rsidRPr="00C91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E2"/>
    <w:multiLevelType w:val="hybridMultilevel"/>
    <w:tmpl w:val="8668A3C6"/>
    <w:lvl w:ilvl="0" w:tplc="04090019">
      <w:start w:val="9"/>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C0601E3"/>
    <w:multiLevelType w:val="hybridMultilevel"/>
    <w:tmpl w:val="7ED8B2D0"/>
    <w:lvl w:ilvl="0" w:tplc="E938C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D3627"/>
    <w:multiLevelType w:val="hybridMultilevel"/>
    <w:tmpl w:val="1F1CE66A"/>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700" w:hanging="720"/>
      </w:pPr>
      <w:rPr>
        <w:rFonts w:hint="default"/>
      </w:rPr>
    </w:lvl>
    <w:lvl w:ilvl="3" w:tplc="26248024">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E24F9"/>
    <w:multiLevelType w:val="hybridMultilevel"/>
    <w:tmpl w:val="2C0AFD6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1B41FA"/>
    <w:multiLevelType w:val="hybridMultilevel"/>
    <w:tmpl w:val="F850C73E"/>
    <w:lvl w:ilvl="0" w:tplc="01FA192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15C2C"/>
    <w:multiLevelType w:val="hybridMultilevel"/>
    <w:tmpl w:val="7D5A638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51E42F72">
      <w:start w:val="1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56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D4C675B"/>
    <w:multiLevelType w:val="hybridMultilevel"/>
    <w:tmpl w:val="48B80EEC"/>
    <w:lvl w:ilvl="0" w:tplc="59D6C796">
      <w:start w:val="1"/>
      <w:numFmt w:val="upperRoman"/>
      <w:suff w:val="space"/>
      <w:lvlText w:val="%1."/>
      <w:lvlJc w:val="left"/>
      <w:pPr>
        <w:ind w:left="360" w:hanging="360"/>
      </w:pPr>
      <w:rPr>
        <w:rFonts w:hint="default"/>
      </w:rPr>
    </w:lvl>
    <w:lvl w:ilvl="1" w:tplc="8B72F5B2">
      <w:start w:val="1"/>
      <w:numFmt w:val="lowerLetter"/>
      <w:suff w:val="space"/>
      <w:lvlText w:val="%2."/>
      <w:lvlJc w:val="left"/>
      <w:pPr>
        <w:ind w:left="432" w:hanging="72"/>
      </w:pPr>
      <w:rPr>
        <w:rFonts w:hint="default"/>
      </w:rPr>
    </w:lvl>
    <w:lvl w:ilvl="2" w:tplc="769A53AE">
      <w:start w:val="1"/>
      <w:numFmt w:val="lowerRoman"/>
      <w:lvlText w:val="%3."/>
      <w:lvlJc w:val="right"/>
      <w:pPr>
        <w:ind w:left="864" w:hanging="144"/>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F5694B"/>
    <w:multiLevelType w:val="hybridMultilevel"/>
    <w:tmpl w:val="603C3ED2"/>
    <w:lvl w:ilvl="0" w:tplc="5BFAF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322E1"/>
    <w:multiLevelType w:val="hybridMultilevel"/>
    <w:tmpl w:val="A0E6088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529E3207"/>
    <w:multiLevelType w:val="hybridMultilevel"/>
    <w:tmpl w:val="C7E2BC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6FD69A6"/>
    <w:multiLevelType w:val="hybridMultilevel"/>
    <w:tmpl w:val="B3A2DBC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7BC00C7"/>
    <w:multiLevelType w:val="hybridMultilevel"/>
    <w:tmpl w:val="FE2215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59C22D0"/>
    <w:multiLevelType w:val="hybridMultilevel"/>
    <w:tmpl w:val="CDEE9E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662710D"/>
    <w:multiLevelType w:val="hybridMultilevel"/>
    <w:tmpl w:val="AB92783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8"/>
  </w:num>
  <w:num w:numId="2">
    <w:abstractNumId w:val="1"/>
  </w:num>
  <w:num w:numId="3">
    <w:abstractNumId w:val="7"/>
  </w:num>
  <w:num w:numId="4">
    <w:abstractNumId w:val="6"/>
  </w:num>
  <w:num w:numId="5">
    <w:abstractNumId w:val="5"/>
  </w:num>
  <w:num w:numId="6">
    <w:abstractNumId w:val="4"/>
  </w:num>
  <w:num w:numId="7">
    <w:abstractNumId w:val="2"/>
  </w:num>
  <w:num w:numId="8">
    <w:abstractNumId w:val="0"/>
  </w:num>
  <w:num w:numId="9">
    <w:abstractNumId w:val="14"/>
  </w:num>
  <w:num w:numId="10">
    <w:abstractNumId w:val="9"/>
  </w:num>
  <w:num w:numId="11">
    <w:abstractNumId w:val="3"/>
  </w:num>
  <w:num w:numId="12">
    <w:abstractNumId w:val="12"/>
  </w:num>
  <w:num w:numId="13">
    <w:abstractNumId w:val="1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8D8"/>
    <w:rsid w:val="00007460"/>
    <w:rsid w:val="0009272D"/>
    <w:rsid w:val="000B28CA"/>
    <w:rsid w:val="00146255"/>
    <w:rsid w:val="001E7828"/>
    <w:rsid w:val="002308D8"/>
    <w:rsid w:val="00266FE3"/>
    <w:rsid w:val="00291883"/>
    <w:rsid w:val="002B5542"/>
    <w:rsid w:val="00386ECA"/>
    <w:rsid w:val="003D0471"/>
    <w:rsid w:val="004219DE"/>
    <w:rsid w:val="004755B6"/>
    <w:rsid w:val="004B007F"/>
    <w:rsid w:val="004B3A3D"/>
    <w:rsid w:val="0059399C"/>
    <w:rsid w:val="005B722D"/>
    <w:rsid w:val="005E4541"/>
    <w:rsid w:val="00622B40"/>
    <w:rsid w:val="006B5CA0"/>
    <w:rsid w:val="00730B8A"/>
    <w:rsid w:val="007428A2"/>
    <w:rsid w:val="00754A7A"/>
    <w:rsid w:val="008120CB"/>
    <w:rsid w:val="00831C76"/>
    <w:rsid w:val="0093798F"/>
    <w:rsid w:val="009A26B5"/>
    <w:rsid w:val="009E7318"/>
    <w:rsid w:val="00A23FEC"/>
    <w:rsid w:val="00A34C6D"/>
    <w:rsid w:val="00AA7DB5"/>
    <w:rsid w:val="00AE23F5"/>
    <w:rsid w:val="00AF2C16"/>
    <w:rsid w:val="00B01DF7"/>
    <w:rsid w:val="00B31000"/>
    <w:rsid w:val="00B33888"/>
    <w:rsid w:val="00C60F93"/>
    <w:rsid w:val="00C63A85"/>
    <w:rsid w:val="00C9020D"/>
    <w:rsid w:val="00C914E3"/>
    <w:rsid w:val="00D07555"/>
    <w:rsid w:val="00D10A44"/>
    <w:rsid w:val="00D25B40"/>
    <w:rsid w:val="00D40023"/>
    <w:rsid w:val="00D54EDC"/>
    <w:rsid w:val="00D66497"/>
    <w:rsid w:val="00E23372"/>
    <w:rsid w:val="00ED0FC4"/>
    <w:rsid w:val="00F15F45"/>
    <w:rsid w:val="00F941C9"/>
    <w:rsid w:val="00FF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9DA3"/>
  <w15:chartTrackingRefBased/>
  <w15:docId w15:val="{208AEE7F-7D87-4B44-8F92-820B6800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8D8"/>
    <w:pPr>
      <w:spacing w:after="220" w:line="264" w:lineRule="auto"/>
    </w:pPr>
    <w:rPr>
      <w:rFonts w:eastAsiaTheme="minorEastAsia"/>
      <w:color w:val="44546A"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2308D8"/>
    <w:pPr>
      <w:spacing w:before="280" w:after="280"/>
      <w:contextualSpacing/>
      <w:jc w:val="center"/>
    </w:pPr>
    <w:rPr>
      <w:rFonts w:asciiTheme="majorHAnsi" w:eastAsiaTheme="majorEastAsia" w:hAnsiTheme="majorHAnsi" w:cstheme="majorBidi"/>
      <w:color w:val="4472C4" w:themeColor="accent1"/>
      <w:kern w:val="28"/>
      <w:sz w:val="44"/>
      <w:szCs w:val="44"/>
    </w:rPr>
  </w:style>
  <w:style w:type="character" w:customStyle="1" w:styleId="TitleChar">
    <w:name w:val="Title Char"/>
    <w:basedOn w:val="DefaultParagraphFont"/>
    <w:link w:val="Title"/>
    <w:uiPriority w:val="1"/>
    <w:rsid w:val="002308D8"/>
    <w:rPr>
      <w:rFonts w:asciiTheme="majorHAnsi" w:eastAsiaTheme="majorEastAsia" w:hAnsiTheme="majorHAnsi" w:cstheme="majorBidi"/>
      <w:color w:val="4472C4" w:themeColor="accent1"/>
      <w:kern w:val="28"/>
      <w:sz w:val="44"/>
      <w:szCs w:val="44"/>
      <w:lang w:eastAsia="ja-JP"/>
    </w:rPr>
  </w:style>
  <w:style w:type="table" w:customStyle="1" w:styleId="ClassicTitle">
    <w:name w:val="Classic Title"/>
    <w:basedOn w:val="TableNormal"/>
    <w:uiPriority w:val="99"/>
    <w:rsid w:val="002308D8"/>
    <w:pPr>
      <w:spacing w:after="0" w:line="264" w:lineRule="auto"/>
    </w:pPr>
    <w:rPr>
      <w:rFonts w:eastAsiaTheme="minorEastAsia"/>
      <w:color w:val="44546A" w:themeColor="text2"/>
      <w:lang w:eastAsia="ja-JP"/>
    </w:rPr>
    <w:tblPr>
      <w:jc w:val="center"/>
      <w:tblBorders>
        <w:top w:val="single" w:sz="36" w:space="0" w:color="C45911" w:themeColor="accent2" w:themeShade="BF"/>
        <w:bottom w:val="single" w:sz="2" w:space="0" w:color="C45911" w:themeColor="accent2" w:themeShade="BF"/>
      </w:tblBorders>
    </w:tblPr>
    <w:trPr>
      <w:jc w:val="center"/>
    </w:trPr>
  </w:style>
  <w:style w:type="table" w:styleId="TableGrid">
    <w:name w:val="Table Grid"/>
    <w:basedOn w:val="TableNormal"/>
    <w:uiPriority w:val="39"/>
    <w:rsid w:val="0023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8D8"/>
    <w:pPr>
      <w:ind w:left="720"/>
      <w:contextualSpacing/>
    </w:pPr>
  </w:style>
  <w:style w:type="table" w:customStyle="1" w:styleId="TableGrid1">
    <w:name w:val="Table Grid1"/>
    <w:basedOn w:val="TableNormal"/>
    <w:next w:val="TableGrid"/>
    <w:uiPriority w:val="39"/>
    <w:rsid w:val="00C9020D"/>
    <w:pPr>
      <w:spacing w:after="0" w:line="264" w:lineRule="auto"/>
    </w:pPr>
    <w:rPr>
      <w:rFonts w:eastAsia="Times New Roman"/>
      <w:color w:val="41404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Lublink</cp:lastModifiedBy>
  <cp:revision>4</cp:revision>
  <dcterms:created xsi:type="dcterms:W3CDTF">2019-10-15T20:51:00Z</dcterms:created>
  <dcterms:modified xsi:type="dcterms:W3CDTF">2019-11-01T20:47:00Z</dcterms:modified>
</cp:coreProperties>
</file>