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82366" w14:textId="77777777" w:rsidR="00685866" w:rsidRPr="007A4D50" w:rsidRDefault="00685866" w:rsidP="0068586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Department of Social Sciences</w:t>
      </w:r>
    </w:p>
    <w:p w14:paraId="01A1CD9B" w14:textId="78D500B4" w:rsidR="001A01C5" w:rsidRDefault="00685866" w:rsidP="001A01C5">
      <w:pPr>
        <w:spacing w:after="0"/>
        <w:jc w:val="center"/>
      </w:pPr>
      <w:r>
        <w:rPr>
          <w:i/>
        </w:rPr>
        <w:t>Friday, April 12, 2019</w:t>
      </w:r>
    </w:p>
    <w:p w14:paraId="24725120" w14:textId="77777777" w:rsidR="00685866" w:rsidRDefault="00685866" w:rsidP="00685866">
      <w:pPr>
        <w:spacing w:after="0"/>
        <w:jc w:val="center"/>
      </w:pPr>
    </w:p>
    <w:p w14:paraId="7D24C3FC" w14:textId="1E88E7EA" w:rsidR="00B72B51" w:rsidRDefault="001A01C5" w:rsidP="001A01C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0535AC7E" w14:textId="05FEED1D" w:rsidR="001A01C5" w:rsidRDefault="001A01C5" w:rsidP="001A01C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Attendance: Brian Page, Mark Herman, Randy Moffett, </w:t>
      </w:r>
      <w:r w:rsidR="00E7547D">
        <w:rPr>
          <w:sz w:val="28"/>
          <w:szCs w:val="28"/>
        </w:rPr>
        <w:t xml:space="preserve">Sabine </w:t>
      </w:r>
      <w:proofErr w:type="spellStart"/>
      <w:r w:rsidR="00E7547D">
        <w:rPr>
          <w:sz w:val="28"/>
          <w:szCs w:val="28"/>
        </w:rPr>
        <w:t>Maetzke</w:t>
      </w:r>
      <w:proofErr w:type="spellEnd"/>
      <w:r w:rsidR="00E7547D">
        <w:rPr>
          <w:sz w:val="28"/>
          <w:szCs w:val="28"/>
        </w:rPr>
        <w:t xml:space="preserve">, </w:t>
      </w:r>
      <w:r>
        <w:rPr>
          <w:sz w:val="28"/>
          <w:szCs w:val="28"/>
        </w:rPr>
        <w:t>Jacquelyn Da</w:t>
      </w:r>
      <w:r w:rsidR="00E7547D">
        <w:rPr>
          <w:sz w:val="28"/>
          <w:szCs w:val="28"/>
        </w:rPr>
        <w:t xml:space="preserve">vis, Lauren </w:t>
      </w:r>
      <w:proofErr w:type="spellStart"/>
      <w:r w:rsidR="00E7547D">
        <w:rPr>
          <w:sz w:val="28"/>
          <w:szCs w:val="28"/>
        </w:rPr>
        <w:t>Madak</w:t>
      </w:r>
      <w:proofErr w:type="spellEnd"/>
      <w:r w:rsidR="00E7547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Phillip Wisely, </w:t>
      </w:r>
      <w:r w:rsidR="00F94BF0">
        <w:rPr>
          <w:sz w:val="28"/>
          <w:szCs w:val="28"/>
        </w:rPr>
        <w:t xml:space="preserve">Bruno </w:t>
      </w:r>
      <w:proofErr w:type="spellStart"/>
      <w:r w:rsidR="00F94BF0">
        <w:rPr>
          <w:sz w:val="28"/>
          <w:szCs w:val="28"/>
        </w:rPr>
        <w:t>Baltodano</w:t>
      </w:r>
      <w:proofErr w:type="spellEnd"/>
      <w:r w:rsidR="00F94BF0">
        <w:rPr>
          <w:sz w:val="28"/>
          <w:szCs w:val="28"/>
        </w:rPr>
        <w:t xml:space="preserve">, Jason Scott, Terri </w:t>
      </w:r>
      <w:proofErr w:type="spellStart"/>
      <w:r w:rsidR="00F94BF0">
        <w:rPr>
          <w:sz w:val="28"/>
          <w:szCs w:val="28"/>
        </w:rPr>
        <w:t>Taggert</w:t>
      </w:r>
      <w:proofErr w:type="spellEnd"/>
      <w:r w:rsidR="00F94BF0">
        <w:rPr>
          <w:sz w:val="28"/>
          <w:szCs w:val="28"/>
        </w:rPr>
        <w:t>.</w:t>
      </w:r>
    </w:p>
    <w:p w14:paraId="7C7D5DC7" w14:textId="77777777" w:rsidR="001A01C5" w:rsidRDefault="001A01C5" w:rsidP="001A01C5">
      <w:pPr>
        <w:spacing w:after="0"/>
        <w:rPr>
          <w:sz w:val="28"/>
          <w:szCs w:val="28"/>
        </w:rPr>
      </w:pPr>
    </w:p>
    <w:p w14:paraId="02298D6C" w14:textId="3E4CEC23" w:rsidR="001A01C5" w:rsidRPr="001A01C5" w:rsidRDefault="001A01C5" w:rsidP="001A01C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Excused: </w:t>
      </w:r>
      <w:r w:rsidR="00E7547D">
        <w:rPr>
          <w:sz w:val="28"/>
          <w:szCs w:val="28"/>
        </w:rPr>
        <w:t xml:space="preserve">Matthew </w:t>
      </w:r>
      <w:proofErr w:type="spellStart"/>
      <w:r w:rsidR="00E7547D">
        <w:rPr>
          <w:sz w:val="28"/>
          <w:szCs w:val="28"/>
        </w:rPr>
        <w:t>Vivyan</w:t>
      </w:r>
      <w:proofErr w:type="spellEnd"/>
      <w:r w:rsidR="00E7547D">
        <w:rPr>
          <w:sz w:val="28"/>
          <w:szCs w:val="28"/>
        </w:rPr>
        <w:t xml:space="preserve"> (search committee), Thomas Donaldson, Leslie Bartley (search committee), Eric </w:t>
      </w:r>
      <w:proofErr w:type="spellStart"/>
      <w:r w:rsidR="00E7547D">
        <w:rPr>
          <w:sz w:val="28"/>
          <w:szCs w:val="28"/>
        </w:rPr>
        <w:t>Seelau</w:t>
      </w:r>
      <w:proofErr w:type="spellEnd"/>
      <w:r w:rsidR="00E7547D">
        <w:rPr>
          <w:sz w:val="28"/>
          <w:szCs w:val="28"/>
        </w:rPr>
        <w:t xml:space="preserve"> (search committee), Sheila </w:t>
      </w:r>
      <w:proofErr w:type="spellStart"/>
      <w:r w:rsidR="00E7547D">
        <w:rPr>
          <w:sz w:val="28"/>
          <w:szCs w:val="28"/>
        </w:rPr>
        <w:t>Seelua</w:t>
      </w:r>
      <w:proofErr w:type="spellEnd"/>
      <w:r w:rsidR="00E7547D">
        <w:rPr>
          <w:sz w:val="28"/>
          <w:szCs w:val="28"/>
        </w:rPr>
        <w:t xml:space="preserve">, Dawn </w:t>
      </w:r>
      <w:proofErr w:type="spellStart"/>
      <w:r w:rsidR="00E7547D">
        <w:rPr>
          <w:sz w:val="28"/>
          <w:szCs w:val="28"/>
        </w:rPr>
        <w:t>Kulpanowki</w:t>
      </w:r>
      <w:proofErr w:type="spellEnd"/>
      <w:r w:rsidR="00E7547D">
        <w:rPr>
          <w:sz w:val="28"/>
          <w:szCs w:val="28"/>
        </w:rPr>
        <w:t xml:space="preserve"> (search committee)</w:t>
      </w:r>
      <w:r w:rsidR="00F55190">
        <w:rPr>
          <w:sz w:val="28"/>
          <w:szCs w:val="28"/>
        </w:rPr>
        <w:t xml:space="preserve">, Terri </w:t>
      </w:r>
      <w:proofErr w:type="spellStart"/>
      <w:r w:rsidR="00F55190">
        <w:rPr>
          <w:sz w:val="28"/>
          <w:szCs w:val="28"/>
        </w:rPr>
        <w:t>Housley</w:t>
      </w:r>
      <w:proofErr w:type="spellEnd"/>
      <w:r w:rsidR="00E7547D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3EEB7BF7" w14:textId="77777777" w:rsidR="006E2082" w:rsidRDefault="006E2082" w:rsidP="00AC5332">
      <w:r>
        <w:t>I. Assessment</w:t>
      </w:r>
    </w:p>
    <w:p w14:paraId="40D5D6DD" w14:textId="241BD7D9" w:rsidR="001A01C5" w:rsidRDefault="006E2082" w:rsidP="00AC5332">
      <w:pPr>
        <w:pStyle w:val="ListParagraph"/>
        <w:numPr>
          <w:ilvl w:val="0"/>
          <w:numId w:val="4"/>
        </w:numPr>
      </w:pPr>
      <w:r>
        <w:t xml:space="preserve">Dr. Joe Van </w:t>
      </w:r>
      <w:proofErr w:type="spellStart"/>
      <w:r>
        <w:t>Gaalen</w:t>
      </w:r>
      <w:proofErr w:type="spellEnd"/>
      <w:r>
        <w:t xml:space="preserve"> visited the department to review assessment results for the Department of Social Sciences.</w:t>
      </w:r>
      <w:r w:rsidR="0051048D">
        <w:t xml:space="preserve">  A copy of his presentation was provided to all faculty memb</w:t>
      </w:r>
      <w:r w:rsidR="00F55190">
        <w:t>ers in the department.</w:t>
      </w:r>
    </w:p>
    <w:p w14:paraId="3D57A54B" w14:textId="321700F5" w:rsidR="001A01C5" w:rsidRDefault="006E2082" w:rsidP="00AC5332">
      <w:pPr>
        <w:pStyle w:val="ListParagraph"/>
        <w:numPr>
          <w:ilvl w:val="0"/>
          <w:numId w:val="4"/>
        </w:numPr>
      </w:pPr>
      <w:r>
        <w:t>He discussed the process of developing an assessment overall and how the questions/results were evaluated.  Are they a weak discriminator and/or a</w:t>
      </w:r>
      <w:r w:rsidR="00F94BF0">
        <w:t>re the questions to difficult</w:t>
      </w:r>
      <w:proofErr w:type="gramStart"/>
      <w:r w:rsidR="00F94BF0">
        <w:t>.,</w:t>
      </w:r>
      <w:proofErr w:type="gramEnd"/>
      <w:r w:rsidR="00F94BF0">
        <w:t xml:space="preserve"> for example.</w:t>
      </w:r>
    </w:p>
    <w:p w14:paraId="19958253" w14:textId="77777777" w:rsidR="001A01C5" w:rsidRDefault="006E2082" w:rsidP="00AC5332">
      <w:pPr>
        <w:pStyle w:val="ListParagraph"/>
        <w:numPr>
          <w:ilvl w:val="0"/>
          <w:numId w:val="4"/>
        </w:numPr>
      </w:pPr>
      <w:r>
        <w:t xml:space="preserve">Score distributions charts were reviewed.  He provided a brief overview of Human Growth and Development (DEP) and Introduction to Psychology (PSY).  Data indicated improvements of the assessment measure as a result of the new assessment measure introduced for Fall 2018 for PSY.  </w:t>
      </w:r>
    </w:p>
    <w:p w14:paraId="190D8A35" w14:textId="77777777" w:rsidR="001A01C5" w:rsidRDefault="006E2082" w:rsidP="00AC5332">
      <w:pPr>
        <w:pStyle w:val="ListParagraph"/>
        <w:numPr>
          <w:ilvl w:val="0"/>
          <w:numId w:val="4"/>
        </w:numPr>
      </w:pPr>
      <w:r>
        <w:t xml:space="preserve">Questions about delivery instructions were raised.  Are instructors using </w:t>
      </w:r>
      <w:proofErr w:type="spellStart"/>
      <w:r>
        <w:t>proctoria</w:t>
      </w:r>
      <w:proofErr w:type="spellEnd"/>
      <w:r>
        <w:t xml:space="preserve"> for PSY online? At the same time, instructions on the use of canvas for delivery of assessments for all sections could be refined.  The department noted this was a question that needed to be resolved based upon the data and information provided.  The </w:t>
      </w:r>
      <w:proofErr w:type="gramStart"/>
      <w:r>
        <w:t>faculty need</w:t>
      </w:r>
      <w:proofErr w:type="gramEnd"/>
      <w:r>
        <w:t xml:space="preserve"> to determine how to make assessment delivery consistent across all modes of instruction.</w:t>
      </w:r>
    </w:p>
    <w:p w14:paraId="21499955" w14:textId="77777777" w:rsidR="001A01C5" w:rsidRDefault="006E2082" w:rsidP="00AC5332">
      <w:pPr>
        <w:pStyle w:val="ListParagraph"/>
        <w:numPr>
          <w:ilvl w:val="0"/>
          <w:numId w:val="4"/>
        </w:numPr>
      </w:pPr>
      <w:r>
        <w:t>Economic assessment data was reviewed.  The data did provide results revealing that online scores were lower than traditional face-to-face classes.  These results indicate faculty may consider approaches to online vs. traditional economics instruction in the classroom.</w:t>
      </w:r>
    </w:p>
    <w:p w14:paraId="2BAF2E31" w14:textId="77777777" w:rsidR="001A01C5" w:rsidRDefault="006E2082" w:rsidP="00AC5332">
      <w:pPr>
        <w:pStyle w:val="ListParagraph"/>
        <w:numPr>
          <w:ilvl w:val="0"/>
          <w:numId w:val="4"/>
        </w:numPr>
      </w:pPr>
      <w:r>
        <w:t>History assessment results also indicate differences in scores based on the administration of exams.</w:t>
      </w:r>
    </w:p>
    <w:p w14:paraId="5A4AEF29" w14:textId="378C9018" w:rsidR="001A01C5" w:rsidRDefault="006E2082" w:rsidP="00AC5332">
      <w:pPr>
        <w:pStyle w:val="ListParagraph"/>
        <w:numPr>
          <w:ilvl w:val="0"/>
          <w:numId w:val="4"/>
        </w:numPr>
      </w:pPr>
      <w:r>
        <w:t>Overall based on course-level assessment results the faculty determine</w:t>
      </w:r>
      <w:r w:rsidR="00F94BF0">
        <w:t>d</w:t>
      </w:r>
      <w:r>
        <w:t xml:space="preserve"> more clear and consistent directions are needed to </w:t>
      </w:r>
      <w:proofErr w:type="gramStart"/>
      <w:r>
        <w:t>provided</w:t>
      </w:r>
      <w:proofErr w:type="gramEnd"/>
      <w:r>
        <w:t xml:space="preserve"> instruction on the delivery of assessments.  </w:t>
      </w:r>
    </w:p>
    <w:p w14:paraId="3AD1AB04" w14:textId="77777777" w:rsidR="001A01C5" w:rsidRDefault="006E2082" w:rsidP="006E2082">
      <w:pPr>
        <w:pStyle w:val="ListParagraph"/>
        <w:numPr>
          <w:ilvl w:val="0"/>
          <w:numId w:val="4"/>
        </w:numPr>
      </w:pPr>
      <w:r>
        <w:lastRenderedPageBreak/>
        <w:t>History faculty began using canvas for the delivery of assessments online for 2018-2019 with the goal to deliver all assessments on canvas for 2019-2020.</w:t>
      </w:r>
    </w:p>
    <w:p w14:paraId="7DA1D3BC" w14:textId="189A7BBE" w:rsidR="006E2082" w:rsidRDefault="006E2082" w:rsidP="006E2082">
      <w:pPr>
        <w:pStyle w:val="ListParagraph"/>
        <w:numPr>
          <w:ilvl w:val="0"/>
          <w:numId w:val="4"/>
        </w:numPr>
      </w:pPr>
      <w:r>
        <w:t>POS 2041 assessment results improved for Fall 2018 with the implementation of the new assessment measure.</w:t>
      </w:r>
      <w:r w:rsidR="00EE72EE">
        <w:br/>
      </w:r>
    </w:p>
    <w:p w14:paraId="579D8BFC" w14:textId="4E6B9BA8" w:rsidR="006E2082" w:rsidRDefault="006E2082" w:rsidP="006E2082">
      <w:r>
        <w:t xml:space="preserve">II. Faculty Positions </w:t>
      </w:r>
    </w:p>
    <w:p w14:paraId="521017BD" w14:textId="05D327A6" w:rsidR="006E2082" w:rsidRDefault="006E2082" w:rsidP="006E2082">
      <w:pPr>
        <w:pStyle w:val="ListParagraph"/>
        <w:numPr>
          <w:ilvl w:val="0"/>
          <w:numId w:val="3"/>
        </w:numPr>
      </w:pPr>
      <w:r>
        <w:t>In addition to the hiring of a new full-time history faculty this year, the department is also in the midst of searching for a new economics and psychology faculty member.</w:t>
      </w:r>
    </w:p>
    <w:p w14:paraId="113F4863" w14:textId="7CC20A85" w:rsidR="006E2082" w:rsidRDefault="006E2082" w:rsidP="006E2082">
      <w:pPr>
        <w:pStyle w:val="ListParagraph"/>
        <w:numPr>
          <w:ilvl w:val="0"/>
          <w:numId w:val="3"/>
        </w:numPr>
      </w:pPr>
      <w:r>
        <w:t>The college is also discussing the possibility of a new faculty line for Psychology on the Collier campus.</w:t>
      </w:r>
    </w:p>
    <w:p w14:paraId="14C8F740" w14:textId="1DD874F4" w:rsidR="006E2082" w:rsidRDefault="001A01C5" w:rsidP="006E2082">
      <w:pPr>
        <w:pStyle w:val="ListParagraph"/>
        <w:numPr>
          <w:ilvl w:val="0"/>
          <w:numId w:val="3"/>
        </w:numPr>
      </w:pPr>
      <w:r>
        <w:t>This led to a brief discussion on the new civics requirement and whether or not new faculty may be needed.</w:t>
      </w:r>
    </w:p>
    <w:p w14:paraId="140B7CF4" w14:textId="7DE931E8" w:rsidR="001A01C5" w:rsidRDefault="001A01C5" w:rsidP="001A01C5">
      <w:r>
        <w:t>III. Textbooks.</w:t>
      </w:r>
    </w:p>
    <w:p w14:paraId="60497A64" w14:textId="3F4E56E0" w:rsidR="001A01C5" w:rsidRDefault="001A01C5" w:rsidP="001A01C5">
      <w:pPr>
        <w:pStyle w:val="ListParagraph"/>
        <w:numPr>
          <w:ilvl w:val="0"/>
          <w:numId w:val="3"/>
        </w:numPr>
      </w:pPr>
      <w:r>
        <w:t>As the college begins to move towards the use of OERs, the library is developing a Lib Guide for OERs.</w:t>
      </w:r>
    </w:p>
    <w:p w14:paraId="762C7A7A" w14:textId="34899B90" w:rsidR="001A01C5" w:rsidRDefault="001A01C5" w:rsidP="001A01C5">
      <w:pPr>
        <w:pStyle w:val="ListParagraph"/>
        <w:numPr>
          <w:ilvl w:val="0"/>
          <w:numId w:val="3"/>
        </w:numPr>
      </w:pPr>
      <w:r>
        <w:t>Faculty note</w:t>
      </w:r>
      <w:r w:rsidR="00F94BF0">
        <w:t xml:space="preserve">d that with the use of </w:t>
      </w:r>
      <w:proofErr w:type="gramStart"/>
      <w:r w:rsidR="00F94BF0">
        <w:t>OERs, that</w:t>
      </w:r>
      <w:proofErr w:type="gramEnd"/>
      <w:r>
        <w:t xml:space="preserve"> some users, such as </w:t>
      </w:r>
      <w:proofErr w:type="spellStart"/>
      <w:r>
        <w:t>openstaxs</w:t>
      </w:r>
      <w:proofErr w:type="spellEnd"/>
      <w:r>
        <w:t xml:space="preserve">, do provide hard copies, which the bookstore may be selling.  </w:t>
      </w:r>
    </w:p>
    <w:p w14:paraId="68AF2F8E" w14:textId="1D7AE3BB" w:rsidR="001A01C5" w:rsidRDefault="001A01C5" w:rsidP="001A01C5">
      <w:pPr>
        <w:pStyle w:val="ListParagraph"/>
        <w:numPr>
          <w:ilvl w:val="0"/>
          <w:numId w:val="3"/>
        </w:numPr>
      </w:pPr>
      <w:proofErr w:type="gramStart"/>
      <w:r>
        <w:t>A new DEP edition is planned by the publisher</w:t>
      </w:r>
      <w:proofErr w:type="gramEnd"/>
      <w:r>
        <w:t xml:space="preserve"> for Fall.  The Psychology noted they </w:t>
      </w:r>
      <w:proofErr w:type="gramStart"/>
      <w:r>
        <w:t>will</w:t>
      </w:r>
      <w:proofErr w:type="gramEnd"/>
      <w:r>
        <w:t xml:space="preserve"> need to address how to respond for the 2019-2020 academic year.  Even though the changes to the text may be minimal, with new ISBNS and the lack of access to the old edition a new adoption may have to be considered.</w:t>
      </w:r>
    </w:p>
    <w:p w14:paraId="5F2E5572" w14:textId="77777777" w:rsidR="001A01C5" w:rsidRDefault="00D530E3" w:rsidP="00AC5332">
      <w:r>
        <w:br/>
      </w:r>
      <w:r w:rsidR="001A01C5">
        <w:t>IV.  New Business</w:t>
      </w:r>
    </w:p>
    <w:p w14:paraId="2A4066DA" w14:textId="47E42795" w:rsidR="00645C79" w:rsidRDefault="001A01C5" w:rsidP="001A01C5">
      <w:pPr>
        <w:pStyle w:val="ListParagraph"/>
        <w:numPr>
          <w:ilvl w:val="0"/>
          <w:numId w:val="3"/>
        </w:numPr>
      </w:pPr>
      <w:r>
        <w:t xml:space="preserve">Events.  </w:t>
      </w:r>
      <w:r w:rsidR="00F94BF0">
        <w:t>T</w:t>
      </w:r>
      <w:r>
        <w:t>here will be a film screening on April 16</w:t>
      </w:r>
      <w:r w:rsidRPr="001A01C5">
        <w:rPr>
          <w:vertAlign w:val="superscript"/>
        </w:rPr>
        <w:t>th</w:t>
      </w:r>
      <w:r>
        <w:t xml:space="preserve"> by active minds.</w:t>
      </w:r>
      <w:r w:rsidR="00D530E3">
        <w:br/>
      </w:r>
      <w:r w:rsidR="00D530E3">
        <w:br/>
      </w:r>
      <w:r w:rsidR="00D530E3">
        <w:br/>
      </w:r>
      <w:r w:rsidR="00D530E3">
        <w:br/>
      </w:r>
      <w:r w:rsidR="00D530E3">
        <w:br/>
      </w:r>
      <w:r w:rsidR="00D530E3">
        <w:br/>
      </w:r>
      <w:r w:rsidR="00645C79">
        <w:br/>
      </w:r>
      <w:r w:rsidR="00645C79">
        <w:br/>
      </w:r>
    </w:p>
    <w:p w14:paraId="74728565" w14:textId="77777777" w:rsidR="00645C79" w:rsidRDefault="00645C79" w:rsidP="00AC5332"/>
    <w:p w14:paraId="58F42C5B" w14:textId="1FDB12BB" w:rsidR="00EE72EE" w:rsidRDefault="00645C79" w:rsidP="00AC5332">
      <w:r>
        <w:br/>
      </w:r>
      <w:r>
        <w:br/>
      </w:r>
      <w:bookmarkStart w:id="0" w:name="_GoBack"/>
      <w:bookmarkEnd w:id="0"/>
      <w:r w:rsidR="00EE72EE">
        <w:br/>
      </w:r>
    </w:p>
    <w:sectPr w:rsidR="00EE72EE" w:rsidSect="00B72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1ADE"/>
    <w:multiLevelType w:val="hybridMultilevel"/>
    <w:tmpl w:val="572CCD72"/>
    <w:lvl w:ilvl="0" w:tplc="5E38E3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614C"/>
    <w:multiLevelType w:val="hybridMultilevel"/>
    <w:tmpl w:val="3654A528"/>
    <w:lvl w:ilvl="0" w:tplc="235E2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D4145"/>
    <w:multiLevelType w:val="hybridMultilevel"/>
    <w:tmpl w:val="3654A528"/>
    <w:lvl w:ilvl="0" w:tplc="235E25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A5489A"/>
    <w:multiLevelType w:val="hybridMultilevel"/>
    <w:tmpl w:val="1C38F366"/>
    <w:lvl w:ilvl="0" w:tplc="5E38E3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66"/>
    <w:rsid w:val="00070899"/>
    <w:rsid w:val="001A01C5"/>
    <w:rsid w:val="0051048D"/>
    <w:rsid w:val="00645C79"/>
    <w:rsid w:val="00685866"/>
    <w:rsid w:val="006E2082"/>
    <w:rsid w:val="00AC5332"/>
    <w:rsid w:val="00B72B51"/>
    <w:rsid w:val="00D530E3"/>
    <w:rsid w:val="00E7547D"/>
    <w:rsid w:val="00EE72EE"/>
    <w:rsid w:val="00F55190"/>
    <w:rsid w:val="00F94BF0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526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6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6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2909</Characters>
  <Application>Microsoft Macintosh Word</Application>
  <DocSecurity>0</DocSecurity>
  <Lines>24</Lines>
  <Paragraphs>6</Paragraphs>
  <ScaleCrop>false</ScaleCrop>
  <Company>FSW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Page</dc:creator>
  <cp:keywords/>
  <dc:description/>
  <cp:lastModifiedBy>Brian Page</cp:lastModifiedBy>
  <cp:revision>3</cp:revision>
  <dcterms:created xsi:type="dcterms:W3CDTF">2019-08-18T17:44:00Z</dcterms:created>
  <dcterms:modified xsi:type="dcterms:W3CDTF">2019-08-18T17:46:00Z</dcterms:modified>
</cp:coreProperties>
</file>