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B467CF" w:rsidRPr="00A22970" w:rsidTr="00151AA7">
        <w:tc>
          <w:tcPr>
            <w:tcW w:w="5220" w:type="dxa"/>
          </w:tcPr>
          <w:p w:rsidR="00B467CF" w:rsidRPr="00A22970" w:rsidRDefault="00B467CF" w:rsidP="00151AA7">
            <w:pPr>
              <w:spacing w:line="420" w:lineRule="auto"/>
              <w:rPr>
                <w:rFonts w:ascii="Calibri" w:hAnsi="Calibri" w:cs="Arial"/>
                <w:b/>
                <w:sz w:val="22"/>
                <w:szCs w:val="22"/>
                <w:u w:val="single"/>
              </w:rPr>
            </w:pPr>
            <w:r w:rsidRPr="00A22970">
              <w:rPr>
                <w:rFonts w:ascii="Calibri" w:hAnsi="Calibri" w:cs="Arial"/>
                <w:b/>
                <w:sz w:val="22"/>
                <w:szCs w:val="22"/>
              </w:rPr>
              <w:t xml:space="preserve">PROFESSOR: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bookmarkStart w:id="0" w:name="Text1"/>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bookmarkEnd w:id="0"/>
          </w:p>
        </w:tc>
        <w:tc>
          <w:tcPr>
            <w:tcW w:w="5220" w:type="dxa"/>
          </w:tcPr>
          <w:p w:rsidR="00B467CF" w:rsidRPr="00A22970" w:rsidRDefault="00B467CF" w:rsidP="00D15552">
            <w:pPr>
              <w:spacing w:line="420" w:lineRule="auto"/>
              <w:rPr>
                <w:rFonts w:ascii="Calibri" w:hAnsi="Calibri" w:cs="Arial"/>
                <w:b/>
                <w:sz w:val="22"/>
                <w:szCs w:val="22"/>
                <w:u w:val="single"/>
              </w:rPr>
            </w:pPr>
            <w:r w:rsidRPr="00A22970">
              <w:rPr>
                <w:rFonts w:ascii="Calibri" w:hAnsi="Calibri" w:cs="Arial"/>
                <w:b/>
                <w:sz w:val="22"/>
                <w:szCs w:val="22"/>
              </w:rPr>
              <w:t xml:space="preserve">PHONE NUMBER: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p>
        </w:tc>
      </w:tr>
      <w:tr w:rsidR="00B467CF" w:rsidRPr="00A22970" w:rsidTr="00151AA7">
        <w:tc>
          <w:tcPr>
            <w:tcW w:w="5220" w:type="dxa"/>
          </w:tcPr>
          <w:p w:rsidR="00B467CF" w:rsidRPr="00A22970" w:rsidRDefault="00B467CF" w:rsidP="00151AA7">
            <w:pPr>
              <w:spacing w:line="420" w:lineRule="auto"/>
              <w:rPr>
                <w:rFonts w:ascii="Calibri" w:hAnsi="Calibri" w:cs="Arial"/>
                <w:b/>
                <w:sz w:val="22"/>
                <w:szCs w:val="22"/>
                <w:u w:val="single"/>
              </w:rPr>
            </w:pPr>
            <w:r w:rsidRPr="00A22970">
              <w:rPr>
                <w:rFonts w:ascii="Calibri" w:hAnsi="Calibri" w:cs="Arial"/>
                <w:b/>
                <w:sz w:val="22"/>
                <w:szCs w:val="22"/>
              </w:rPr>
              <w:t xml:space="preserve">OFFICE LOCATION: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p>
        </w:tc>
        <w:tc>
          <w:tcPr>
            <w:tcW w:w="5220" w:type="dxa"/>
          </w:tcPr>
          <w:p w:rsidR="00B467CF" w:rsidRPr="00A22970" w:rsidRDefault="00B467CF" w:rsidP="00151AA7">
            <w:pPr>
              <w:spacing w:line="420" w:lineRule="auto"/>
              <w:rPr>
                <w:rFonts w:ascii="Calibri" w:hAnsi="Calibri" w:cs="Arial"/>
                <w:b/>
                <w:sz w:val="22"/>
                <w:szCs w:val="22"/>
                <w:u w:val="single"/>
              </w:rPr>
            </w:pPr>
            <w:r w:rsidRPr="00A22970">
              <w:rPr>
                <w:rFonts w:ascii="Calibri" w:hAnsi="Calibri" w:cs="Arial"/>
                <w:b/>
                <w:sz w:val="22"/>
                <w:szCs w:val="22"/>
              </w:rPr>
              <w:t xml:space="preserve">E-MAIL: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p>
        </w:tc>
      </w:tr>
      <w:tr w:rsidR="00B467CF" w:rsidRPr="00A22970" w:rsidTr="00151AA7">
        <w:tc>
          <w:tcPr>
            <w:tcW w:w="5220" w:type="dxa"/>
          </w:tcPr>
          <w:p w:rsidR="00B467CF" w:rsidRPr="00A22970" w:rsidRDefault="00B467CF" w:rsidP="00BE3365">
            <w:pPr>
              <w:spacing w:line="276" w:lineRule="auto"/>
              <w:rPr>
                <w:rFonts w:ascii="Calibri" w:hAnsi="Calibri" w:cs="Arial"/>
                <w:b/>
                <w:sz w:val="22"/>
                <w:szCs w:val="22"/>
                <w:u w:val="single"/>
              </w:rPr>
            </w:pPr>
            <w:r w:rsidRPr="00A22970">
              <w:rPr>
                <w:rFonts w:ascii="Calibri" w:hAnsi="Calibri" w:cs="Arial"/>
                <w:b/>
                <w:sz w:val="22"/>
                <w:szCs w:val="22"/>
              </w:rPr>
              <w:t xml:space="preserve">OFFICE HOURS: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p>
        </w:tc>
        <w:tc>
          <w:tcPr>
            <w:tcW w:w="5220" w:type="dxa"/>
          </w:tcPr>
          <w:p w:rsidR="00B467CF" w:rsidRPr="00A22970" w:rsidRDefault="00B467CF" w:rsidP="00BE3365">
            <w:pPr>
              <w:spacing w:line="276" w:lineRule="auto"/>
              <w:rPr>
                <w:rFonts w:ascii="Calibri" w:hAnsi="Calibri" w:cs="Arial"/>
                <w:b/>
                <w:sz w:val="22"/>
                <w:szCs w:val="22"/>
                <w:u w:val="single"/>
              </w:rPr>
            </w:pPr>
            <w:r w:rsidRPr="00A22970">
              <w:rPr>
                <w:rFonts w:ascii="Calibri" w:hAnsi="Calibri" w:cs="Arial"/>
                <w:b/>
                <w:sz w:val="22"/>
                <w:szCs w:val="22"/>
              </w:rPr>
              <w:t xml:space="preserve">SEMESTER: </w:t>
            </w:r>
            <w:r w:rsidRPr="00A22970">
              <w:rPr>
                <w:rFonts w:ascii="Calibri" w:hAnsi="Calibri" w:cs="Arial"/>
                <w:noProof/>
                <w:sz w:val="22"/>
                <w:szCs w:val="22"/>
              </w:rPr>
              <w:t xml:space="preserve">     </w:t>
            </w:r>
            <w:r w:rsidRPr="00A22970">
              <w:rPr>
                <w:rFonts w:ascii="Calibri" w:hAnsi="Calibri" w:cs="Arial"/>
                <w:noProof/>
                <w:sz w:val="22"/>
                <w:szCs w:val="22"/>
              </w:rPr>
              <w:fldChar w:fldCharType="begin">
                <w:ffData>
                  <w:name w:val="Text1"/>
                  <w:enabled/>
                  <w:calcOnExit w:val="0"/>
                  <w:textInput/>
                </w:ffData>
              </w:fldChar>
            </w:r>
            <w:r w:rsidRPr="00A22970">
              <w:rPr>
                <w:rFonts w:ascii="Calibri" w:hAnsi="Calibri" w:cs="Arial"/>
                <w:noProof/>
                <w:sz w:val="22"/>
                <w:szCs w:val="22"/>
              </w:rPr>
              <w:instrText xml:space="preserve"> FORMTEXT </w:instrText>
            </w:r>
            <w:r w:rsidRPr="00A22970">
              <w:rPr>
                <w:rFonts w:ascii="Calibri" w:hAnsi="Calibri" w:cs="Arial"/>
                <w:noProof/>
                <w:sz w:val="22"/>
                <w:szCs w:val="22"/>
              </w:rPr>
            </w:r>
            <w:r w:rsidRPr="00A22970">
              <w:rPr>
                <w:rFonts w:ascii="Calibri" w:hAnsi="Calibri" w:cs="Arial"/>
                <w:noProof/>
                <w:sz w:val="22"/>
                <w:szCs w:val="22"/>
              </w:rPr>
              <w:fldChar w:fldCharType="separate"/>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t> </w:t>
            </w:r>
            <w:r w:rsidRPr="00A22970">
              <w:rPr>
                <w:rFonts w:ascii="Calibri" w:hAnsi="Calibri" w:cs="Arial"/>
                <w:noProof/>
                <w:sz w:val="22"/>
                <w:szCs w:val="22"/>
              </w:rPr>
              <w:fldChar w:fldCharType="end"/>
            </w:r>
          </w:p>
        </w:tc>
      </w:tr>
    </w:tbl>
    <w:p w:rsidR="00B467CF" w:rsidRPr="00A22970" w:rsidRDefault="00B467CF" w:rsidP="00DA66CF">
      <w:pPr>
        <w:rPr>
          <w:rFonts w:ascii="Calibri" w:hAnsi="Calibri" w:cs="Arial"/>
          <w:b/>
          <w:sz w:val="22"/>
          <w:szCs w:val="22"/>
          <w:u w:val="single"/>
        </w:rPr>
      </w:pPr>
    </w:p>
    <w:p w:rsidR="00B467CF" w:rsidRPr="00A22970" w:rsidRDefault="00B467CF" w:rsidP="00DA66CF">
      <w:pPr>
        <w:numPr>
          <w:ilvl w:val="0"/>
          <w:numId w:val="1"/>
        </w:numPr>
        <w:tabs>
          <w:tab w:val="left" w:pos="720"/>
        </w:tabs>
        <w:rPr>
          <w:rFonts w:ascii="Calibri" w:hAnsi="Calibri" w:cs="Arial"/>
          <w:b/>
          <w:sz w:val="22"/>
          <w:szCs w:val="22"/>
          <w:u w:val="single"/>
        </w:rPr>
      </w:pPr>
      <w:r w:rsidRPr="00A22970">
        <w:rPr>
          <w:rFonts w:ascii="Calibri" w:hAnsi="Calibri" w:cs="Arial"/>
          <w:b/>
          <w:sz w:val="22"/>
          <w:szCs w:val="22"/>
          <w:u w:val="single"/>
        </w:rPr>
        <w:t>COURSE NUMBER AND TITLE, CATALOG DESCRIPTION, CREDITS:</w:t>
      </w:r>
    </w:p>
    <w:p w:rsidR="00B467CF" w:rsidRPr="00A22970" w:rsidRDefault="00B467CF" w:rsidP="00DA66CF">
      <w:pPr>
        <w:ind w:left="1440"/>
        <w:rPr>
          <w:rFonts w:ascii="Calibri" w:hAnsi="Calibri" w:cs="Arial"/>
          <w:b/>
          <w:sz w:val="22"/>
          <w:szCs w:val="22"/>
        </w:rPr>
      </w:pPr>
    </w:p>
    <w:p w:rsidR="00B467CF" w:rsidRPr="00A22970" w:rsidRDefault="00B467CF" w:rsidP="001E131B">
      <w:pPr>
        <w:widowControl/>
        <w:tabs>
          <w:tab w:val="left" w:pos="720"/>
          <w:tab w:val="left" w:pos="1170"/>
        </w:tabs>
        <w:ind w:left="720"/>
        <w:rPr>
          <w:rFonts w:ascii="Calibri" w:hAnsi="Calibri" w:cs="Arial"/>
          <w:b/>
          <w:sz w:val="22"/>
          <w:szCs w:val="22"/>
        </w:rPr>
      </w:pPr>
      <w:r w:rsidRPr="00A22970">
        <w:rPr>
          <w:rFonts w:ascii="Calibri" w:hAnsi="Calibri" w:cs="Arial"/>
          <w:b/>
          <w:noProof/>
          <w:sz w:val="22"/>
          <w:szCs w:val="22"/>
        </w:rPr>
        <w:t>DEH 2804L DENTAL HYGIENE III CLINICAL</w:t>
      </w:r>
      <w:r w:rsidRPr="00A22970">
        <w:rPr>
          <w:rFonts w:ascii="Calibri" w:hAnsi="Calibri" w:cs="Arial"/>
          <w:b/>
          <w:sz w:val="22"/>
          <w:szCs w:val="22"/>
        </w:rPr>
        <w:t xml:space="preserve">   (</w:t>
      </w:r>
      <w:r w:rsidRPr="00A22970">
        <w:rPr>
          <w:rFonts w:ascii="Calibri" w:hAnsi="Calibri" w:cs="Arial"/>
          <w:b/>
          <w:noProof/>
          <w:sz w:val="22"/>
          <w:szCs w:val="22"/>
        </w:rPr>
        <w:t>5</w:t>
      </w:r>
      <w:r w:rsidRPr="00A22970">
        <w:rPr>
          <w:rFonts w:ascii="Calibri" w:hAnsi="Calibri" w:cs="Arial"/>
          <w:b/>
          <w:sz w:val="22"/>
          <w:szCs w:val="22"/>
        </w:rPr>
        <w:t xml:space="preserve"> CREDITS)</w:t>
      </w:r>
    </w:p>
    <w:p w:rsidR="00B467CF" w:rsidRPr="00A22970" w:rsidRDefault="00B467CF" w:rsidP="00DA66CF">
      <w:pPr>
        <w:widowControl/>
        <w:tabs>
          <w:tab w:val="left" w:pos="720"/>
          <w:tab w:val="left" w:pos="1170"/>
        </w:tabs>
        <w:ind w:firstLine="720"/>
        <w:rPr>
          <w:rFonts w:ascii="Calibri" w:hAnsi="Calibri" w:cs="Arial"/>
          <w:b/>
          <w:sz w:val="22"/>
          <w:szCs w:val="22"/>
        </w:rPr>
      </w:pPr>
    </w:p>
    <w:p w:rsidR="00422971" w:rsidRPr="00A22970" w:rsidRDefault="00422971" w:rsidP="00422971">
      <w:pPr>
        <w:tabs>
          <w:tab w:val="left" w:pos="4140"/>
        </w:tabs>
        <w:ind w:left="720"/>
        <w:rPr>
          <w:rFonts w:ascii="Calibri" w:hAnsi="Calibri"/>
          <w:caps/>
          <w:sz w:val="22"/>
          <w:szCs w:val="22"/>
        </w:rPr>
      </w:pPr>
      <w:r w:rsidRPr="00A22970">
        <w:rPr>
          <w:rFonts w:ascii="Calibri" w:hAnsi="Calibri" w:cs="Arial"/>
          <w:sz w:val="22"/>
          <w:szCs w:val="22"/>
        </w:rPr>
        <w:t xml:space="preserve">This course is a continuation and building of clinical experiences in the practice of dental hygiene. Application of clinical skills include; treatment plans for advanced periodontal case types; ultrasonic and </w:t>
      </w:r>
      <w:proofErr w:type="gramStart"/>
      <w:r w:rsidRPr="00A22970">
        <w:rPr>
          <w:rFonts w:ascii="Calibri" w:hAnsi="Calibri" w:cs="Arial"/>
          <w:sz w:val="22"/>
          <w:szCs w:val="22"/>
        </w:rPr>
        <w:t>air</w:t>
      </w:r>
      <w:proofErr w:type="gramEnd"/>
      <w:r w:rsidRPr="00A22970">
        <w:rPr>
          <w:rFonts w:ascii="Calibri" w:hAnsi="Calibri" w:cs="Arial"/>
          <w:sz w:val="22"/>
          <w:szCs w:val="22"/>
        </w:rPr>
        <w:t xml:space="preserve"> abrasive techniques, intra oral photography, preventative services, assessment of risk factors, and implementation of pain control methods.  </w:t>
      </w:r>
    </w:p>
    <w:p w:rsidR="00B467CF" w:rsidRPr="00A22970" w:rsidRDefault="00B467CF" w:rsidP="005E7A0A">
      <w:pPr>
        <w:pStyle w:val="BodyTextIndent2"/>
        <w:widowControl/>
        <w:tabs>
          <w:tab w:val="left" w:pos="720"/>
          <w:tab w:val="left" w:pos="1170"/>
        </w:tabs>
        <w:spacing w:after="0" w:line="276" w:lineRule="auto"/>
        <w:ind w:left="720"/>
        <w:rPr>
          <w:rFonts w:ascii="Calibri" w:hAnsi="Calibri" w:cs="Arial"/>
          <w:sz w:val="22"/>
          <w:szCs w:val="22"/>
        </w:rPr>
      </w:pPr>
    </w:p>
    <w:p w:rsidR="00B467CF" w:rsidRPr="00A22970" w:rsidRDefault="00B467CF" w:rsidP="00BE594D">
      <w:pPr>
        <w:numPr>
          <w:ilvl w:val="0"/>
          <w:numId w:val="1"/>
        </w:numPr>
        <w:rPr>
          <w:rFonts w:ascii="Calibri" w:hAnsi="Calibri" w:cs="Arial"/>
          <w:b/>
          <w:sz w:val="22"/>
          <w:szCs w:val="22"/>
        </w:rPr>
      </w:pPr>
      <w:r w:rsidRPr="00A22970">
        <w:rPr>
          <w:rFonts w:ascii="Calibri" w:hAnsi="Calibri" w:cs="Arial"/>
          <w:b/>
          <w:sz w:val="22"/>
          <w:szCs w:val="22"/>
          <w:u w:val="single"/>
        </w:rPr>
        <w:t>PREREQUISITES FOR THIS COURSE:</w:t>
      </w:r>
      <w:r w:rsidRPr="00A22970">
        <w:rPr>
          <w:rFonts w:ascii="Calibri" w:hAnsi="Calibri" w:cs="Arial"/>
          <w:b/>
          <w:sz w:val="22"/>
          <w:szCs w:val="22"/>
        </w:rPr>
        <w:t xml:space="preserve">  </w:t>
      </w:r>
    </w:p>
    <w:p w:rsidR="00B467CF" w:rsidRPr="00A22970" w:rsidRDefault="00B467CF" w:rsidP="00DA66CF">
      <w:pPr>
        <w:ind w:left="720"/>
        <w:rPr>
          <w:rFonts w:ascii="Calibri" w:hAnsi="Calibri" w:cs="Arial"/>
          <w:b/>
          <w:sz w:val="22"/>
          <w:szCs w:val="22"/>
        </w:rPr>
      </w:pPr>
    </w:p>
    <w:p w:rsidR="00B467CF" w:rsidRPr="00A22970" w:rsidRDefault="00B467CF" w:rsidP="00AD20CB">
      <w:pPr>
        <w:ind w:left="720"/>
        <w:rPr>
          <w:rFonts w:ascii="Calibri" w:hAnsi="Calibri" w:cs="Arial"/>
          <w:noProof/>
          <w:sz w:val="22"/>
          <w:szCs w:val="22"/>
        </w:rPr>
      </w:pPr>
      <w:r w:rsidRPr="00A22970">
        <w:rPr>
          <w:rFonts w:ascii="Calibri" w:hAnsi="Calibri" w:cs="Arial"/>
          <w:noProof/>
          <w:sz w:val="22"/>
          <w:szCs w:val="22"/>
        </w:rPr>
        <w:t xml:space="preserve">DEH 1802L </w:t>
      </w:r>
    </w:p>
    <w:p w:rsidR="00B467CF" w:rsidRPr="00A22970" w:rsidRDefault="00B467CF" w:rsidP="00B467CF">
      <w:pPr>
        <w:rPr>
          <w:rFonts w:ascii="Calibri" w:hAnsi="Calibri" w:cs="Arial"/>
          <w:sz w:val="22"/>
          <w:szCs w:val="22"/>
        </w:rPr>
      </w:pPr>
    </w:p>
    <w:p w:rsidR="00B467CF" w:rsidRPr="00A22970" w:rsidRDefault="00B467CF" w:rsidP="00DA66CF">
      <w:pPr>
        <w:ind w:firstLine="720"/>
        <w:rPr>
          <w:rFonts w:ascii="Calibri" w:hAnsi="Calibri" w:cs="Arial"/>
          <w:sz w:val="22"/>
          <w:szCs w:val="22"/>
        </w:rPr>
      </w:pPr>
      <w:r w:rsidRPr="00A22970">
        <w:rPr>
          <w:rFonts w:ascii="Calibri" w:hAnsi="Calibri" w:cs="Arial"/>
          <w:b/>
          <w:sz w:val="22"/>
          <w:szCs w:val="22"/>
          <w:u w:val="single"/>
        </w:rPr>
        <w:t>CO-REQUISITES FOR THIS COURSE:</w:t>
      </w:r>
    </w:p>
    <w:p w:rsidR="00B467CF" w:rsidRPr="00A22970" w:rsidRDefault="00B467CF" w:rsidP="00DA66CF">
      <w:pPr>
        <w:ind w:firstLine="720"/>
        <w:rPr>
          <w:rFonts w:ascii="Calibri" w:hAnsi="Calibri" w:cs="Arial"/>
          <w:sz w:val="22"/>
          <w:szCs w:val="22"/>
        </w:rPr>
      </w:pPr>
    </w:p>
    <w:p w:rsidR="00B467CF" w:rsidRPr="00A22970" w:rsidRDefault="00B467CF" w:rsidP="00AD20CB">
      <w:pPr>
        <w:ind w:left="720"/>
        <w:rPr>
          <w:rFonts w:ascii="Calibri" w:hAnsi="Calibri" w:cs="Arial"/>
          <w:noProof/>
          <w:sz w:val="22"/>
          <w:szCs w:val="22"/>
        </w:rPr>
      </w:pPr>
      <w:r w:rsidRPr="00A22970">
        <w:rPr>
          <w:rFonts w:ascii="Calibri" w:hAnsi="Calibri" w:cs="Arial"/>
          <w:noProof/>
          <w:sz w:val="22"/>
          <w:szCs w:val="22"/>
        </w:rPr>
        <w:t xml:space="preserve">DEH 2804 </w:t>
      </w:r>
    </w:p>
    <w:p w:rsidR="00B467CF" w:rsidRPr="00A22970" w:rsidRDefault="00B467CF" w:rsidP="00B467CF">
      <w:pPr>
        <w:rPr>
          <w:rFonts w:ascii="Calibri" w:hAnsi="Calibri" w:cs="Arial"/>
          <w:sz w:val="22"/>
          <w:szCs w:val="22"/>
        </w:rPr>
      </w:pPr>
    </w:p>
    <w:p w:rsidR="00B467CF" w:rsidRPr="00A22970" w:rsidRDefault="00B467CF" w:rsidP="00BE594D">
      <w:pPr>
        <w:numPr>
          <w:ilvl w:val="0"/>
          <w:numId w:val="1"/>
        </w:numPr>
        <w:rPr>
          <w:rFonts w:ascii="Calibri" w:hAnsi="Calibri" w:cs="Arial"/>
          <w:sz w:val="22"/>
          <w:szCs w:val="22"/>
        </w:rPr>
      </w:pPr>
      <w:r w:rsidRPr="00A22970">
        <w:rPr>
          <w:rFonts w:ascii="Calibri" w:hAnsi="Calibri" w:cs="Arial"/>
          <w:b/>
          <w:sz w:val="22"/>
          <w:szCs w:val="22"/>
          <w:u w:val="single"/>
        </w:rPr>
        <w:t>GENERAL COURSE INFORMATION:</w:t>
      </w:r>
      <w:r w:rsidRPr="00A22970">
        <w:rPr>
          <w:rFonts w:ascii="Calibri" w:hAnsi="Calibri" w:cs="Arial"/>
          <w:b/>
          <w:sz w:val="22"/>
          <w:szCs w:val="22"/>
        </w:rPr>
        <w:t xml:space="preserve">  </w:t>
      </w:r>
      <w:r w:rsidRPr="00A22970">
        <w:rPr>
          <w:rFonts w:ascii="Calibri" w:hAnsi="Calibri" w:cs="Arial"/>
          <w:sz w:val="22"/>
          <w:szCs w:val="22"/>
        </w:rPr>
        <w:t>Topic Outline.</w:t>
      </w:r>
    </w:p>
    <w:p w:rsidR="00B467CF" w:rsidRPr="00A22970" w:rsidRDefault="00B467CF" w:rsidP="00DA66CF">
      <w:pPr>
        <w:rPr>
          <w:rFonts w:ascii="Calibri" w:hAnsi="Calibri" w:cs="Arial"/>
          <w:b/>
          <w:sz w:val="22"/>
          <w:szCs w:val="22"/>
          <w:u w:val="single"/>
        </w:rPr>
      </w:pPr>
    </w:p>
    <w:p w:rsidR="00422971" w:rsidRPr="00A22970" w:rsidRDefault="00422971" w:rsidP="00422971">
      <w:pPr>
        <w:pStyle w:val="ListParagraph"/>
        <w:widowControl/>
        <w:numPr>
          <w:ilvl w:val="0"/>
          <w:numId w:val="7"/>
        </w:numPr>
        <w:contextualSpacing/>
        <w:rPr>
          <w:rFonts w:ascii="Calibri" w:hAnsi="Calibri" w:cs="Arial"/>
          <w:b/>
          <w:sz w:val="22"/>
          <w:szCs w:val="22"/>
        </w:rPr>
      </w:pPr>
      <w:r w:rsidRPr="00A22970">
        <w:rPr>
          <w:rFonts w:ascii="Calibri" w:hAnsi="Calibri" w:cs="Arial"/>
          <w:sz w:val="22"/>
          <w:szCs w:val="22"/>
        </w:rPr>
        <w:t>Topical and local anesthesia</w:t>
      </w:r>
    </w:p>
    <w:p w:rsidR="00422971" w:rsidRPr="00A22970" w:rsidRDefault="00422971" w:rsidP="00422971">
      <w:pPr>
        <w:pStyle w:val="ListParagraph"/>
        <w:widowControl/>
        <w:numPr>
          <w:ilvl w:val="0"/>
          <w:numId w:val="7"/>
        </w:numPr>
        <w:contextualSpacing/>
        <w:rPr>
          <w:rFonts w:ascii="Calibri" w:hAnsi="Calibri" w:cs="Arial"/>
          <w:b/>
          <w:sz w:val="22"/>
          <w:szCs w:val="22"/>
        </w:rPr>
      </w:pPr>
      <w:r w:rsidRPr="00A22970">
        <w:rPr>
          <w:rFonts w:ascii="Calibri" w:hAnsi="Calibri" w:cs="Arial"/>
          <w:sz w:val="22"/>
          <w:szCs w:val="22"/>
        </w:rPr>
        <w:t xml:space="preserve">Patient Assessment </w:t>
      </w:r>
    </w:p>
    <w:p w:rsidR="00422971" w:rsidRPr="00A22970" w:rsidRDefault="00422971" w:rsidP="00422971">
      <w:pPr>
        <w:pStyle w:val="ListParagraph"/>
        <w:widowControl/>
        <w:numPr>
          <w:ilvl w:val="0"/>
          <w:numId w:val="7"/>
        </w:numPr>
        <w:contextualSpacing/>
        <w:rPr>
          <w:rFonts w:ascii="Calibri" w:hAnsi="Calibri" w:cs="Arial"/>
          <w:b/>
          <w:sz w:val="22"/>
          <w:szCs w:val="22"/>
        </w:rPr>
      </w:pPr>
      <w:r w:rsidRPr="00A22970">
        <w:rPr>
          <w:rFonts w:ascii="Calibri" w:hAnsi="Calibri" w:cs="Arial"/>
          <w:sz w:val="22"/>
          <w:szCs w:val="22"/>
        </w:rPr>
        <w:t xml:space="preserve">Dental Hygiene Care Planning for Periodontal Case types III-IV       </w:t>
      </w:r>
    </w:p>
    <w:p w:rsidR="00422971" w:rsidRPr="00A22970" w:rsidRDefault="00422971" w:rsidP="00422971">
      <w:pPr>
        <w:pStyle w:val="ListParagraph"/>
        <w:widowControl/>
        <w:numPr>
          <w:ilvl w:val="0"/>
          <w:numId w:val="7"/>
        </w:numPr>
        <w:contextualSpacing/>
        <w:rPr>
          <w:rFonts w:ascii="Calibri" w:hAnsi="Calibri" w:cs="Arial"/>
          <w:b/>
          <w:sz w:val="22"/>
          <w:szCs w:val="22"/>
        </w:rPr>
      </w:pPr>
      <w:r w:rsidRPr="00A22970">
        <w:rPr>
          <w:rFonts w:ascii="Calibri" w:hAnsi="Calibri" w:cs="Arial"/>
          <w:sz w:val="22"/>
          <w:szCs w:val="22"/>
        </w:rPr>
        <w:t>Ultrasonic and Air Abrasive deposit removal techniques</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Intra Oral Camera</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Radiographic techniques and interpretation</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Ethical and legal rules and regulations</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Documentation of dental hygiene treatment</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Dental hygiene patient care services for diverse population</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Screening of new patients</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End-product delivery of comprehensive patient care services</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Nutritional Counseling</w:t>
      </w:r>
    </w:p>
    <w:p w:rsidR="00422971" w:rsidRPr="00A22970"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Caries risk assessment</w:t>
      </w:r>
    </w:p>
    <w:p w:rsidR="00422971" w:rsidRPr="006418EA" w:rsidRDefault="00422971" w:rsidP="00422971">
      <w:pPr>
        <w:widowControl/>
        <w:numPr>
          <w:ilvl w:val="0"/>
          <w:numId w:val="7"/>
        </w:numPr>
        <w:suppressAutoHyphens w:val="0"/>
        <w:rPr>
          <w:rFonts w:ascii="Calibri" w:hAnsi="Calibri" w:cs="Arial"/>
          <w:b/>
          <w:sz w:val="22"/>
          <w:szCs w:val="22"/>
        </w:rPr>
      </w:pPr>
      <w:r w:rsidRPr="00A22970">
        <w:rPr>
          <w:rFonts w:ascii="Calibri" w:hAnsi="Calibri" w:cs="Arial"/>
          <w:sz w:val="22"/>
          <w:szCs w:val="22"/>
        </w:rPr>
        <w:t>Sealants</w:t>
      </w:r>
    </w:p>
    <w:p w:rsidR="006418EA" w:rsidRPr="00A22970" w:rsidRDefault="006418EA" w:rsidP="006418EA">
      <w:pPr>
        <w:widowControl/>
        <w:suppressAutoHyphens w:val="0"/>
        <w:ind w:left="1080"/>
        <w:rPr>
          <w:rFonts w:ascii="Calibri" w:hAnsi="Calibri" w:cs="Arial"/>
          <w:b/>
          <w:sz w:val="22"/>
          <w:szCs w:val="22"/>
        </w:rPr>
      </w:pPr>
    </w:p>
    <w:p w:rsidR="00B467CF" w:rsidRPr="00A22970" w:rsidRDefault="00B467CF" w:rsidP="00DA66CF">
      <w:pPr>
        <w:rPr>
          <w:rFonts w:ascii="Calibri" w:hAnsi="Calibri" w:cs="Arial"/>
          <w:b/>
          <w:sz w:val="22"/>
          <w:szCs w:val="22"/>
          <w:u w:val="single"/>
        </w:rPr>
      </w:pPr>
    </w:p>
    <w:p w:rsidR="006418EA" w:rsidRPr="00BA3BB9" w:rsidRDefault="006418EA" w:rsidP="006418E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418EA" w:rsidRDefault="006418EA" w:rsidP="006418EA">
      <w:pPr>
        <w:rPr>
          <w:rFonts w:ascii="Calibri" w:hAnsi="Calibri" w:cs="Arial"/>
          <w:b/>
          <w:sz w:val="22"/>
          <w:szCs w:val="22"/>
          <w:u w:val="single"/>
        </w:rPr>
      </w:pPr>
    </w:p>
    <w:p w:rsidR="006418EA" w:rsidRPr="009A197E" w:rsidRDefault="006418EA" w:rsidP="006418E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418EA" w:rsidRPr="009A197E" w:rsidRDefault="006418EA" w:rsidP="006418E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418EA" w:rsidRDefault="006418EA" w:rsidP="006418E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418EA" w:rsidRDefault="006418EA" w:rsidP="006418EA">
      <w:pPr>
        <w:ind w:left="720"/>
        <w:rPr>
          <w:rFonts w:ascii="Garamond" w:hAnsi="Garamond"/>
          <w:color w:val="000000"/>
          <w:sz w:val="22"/>
          <w:szCs w:val="22"/>
        </w:rPr>
      </w:pPr>
    </w:p>
    <w:p w:rsidR="006418EA" w:rsidRPr="0036367B" w:rsidRDefault="006418EA" w:rsidP="006418E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418EA" w:rsidRPr="0036367B" w:rsidRDefault="006418EA" w:rsidP="006418E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418EA" w:rsidRPr="0036367B" w:rsidRDefault="006418EA" w:rsidP="006418EA">
      <w:pPr>
        <w:shd w:val="clear" w:color="auto" w:fill="FFFFFF"/>
        <w:rPr>
          <w:rFonts w:ascii="Calibri" w:hAnsi="Calibri"/>
          <w:color w:val="000000"/>
          <w:sz w:val="22"/>
          <w:szCs w:val="24"/>
        </w:rPr>
      </w:pPr>
      <w:r w:rsidRPr="0036367B">
        <w:rPr>
          <w:rFonts w:ascii="Calibri" w:hAnsi="Calibri"/>
          <w:color w:val="000000"/>
          <w:sz w:val="22"/>
          <w:szCs w:val="24"/>
        </w:rPr>
        <w:t> </w:t>
      </w:r>
    </w:p>
    <w:p w:rsidR="006418EA" w:rsidRPr="00750AFF" w:rsidRDefault="006418EA" w:rsidP="006418E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6418EA" w:rsidRPr="0036367B" w:rsidRDefault="006418EA" w:rsidP="006418EA">
      <w:pPr>
        <w:shd w:val="clear" w:color="auto" w:fill="FFFFFF"/>
        <w:rPr>
          <w:rFonts w:ascii="Calibri" w:hAnsi="Calibri"/>
          <w:color w:val="000000"/>
          <w:sz w:val="22"/>
          <w:szCs w:val="24"/>
        </w:rPr>
      </w:pPr>
    </w:p>
    <w:p w:rsidR="006418EA" w:rsidRPr="0036367B" w:rsidRDefault="006418EA" w:rsidP="006418E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6418EA" w:rsidRDefault="006418EA" w:rsidP="006418EA">
      <w:pPr>
        <w:shd w:val="clear" w:color="auto" w:fill="FFFFFF"/>
        <w:rPr>
          <w:rFonts w:ascii="Calibri" w:hAnsi="Calibri"/>
          <w:color w:val="000000"/>
          <w:sz w:val="22"/>
          <w:szCs w:val="22"/>
        </w:rPr>
      </w:pPr>
    </w:p>
    <w:p w:rsidR="006418EA" w:rsidRPr="006418EA" w:rsidRDefault="006418EA" w:rsidP="006418EA">
      <w:pPr>
        <w:pStyle w:val="ListParagraph"/>
        <w:numPr>
          <w:ilvl w:val="0"/>
          <w:numId w:val="8"/>
        </w:numPr>
        <w:autoSpaceDE w:val="0"/>
        <w:autoSpaceDN w:val="0"/>
        <w:adjustRightInd w:val="0"/>
        <w:rPr>
          <w:rFonts w:ascii="Calibri" w:hAnsi="Calibri" w:cs="Calibri"/>
          <w:color w:val="000000"/>
        </w:rPr>
      </w:pPr>
      <w:r w:rsidRPr="006418EA">
        <w:rPr>
          <w:rFonts w:ascii="Calibri" w:hAnsi="Calibri" w:cs="Calibri"/>
          <w:color w:val="000000"/>
          <w:sz w:val="22"/>
        </w:rPr>
        <w:t xml:space="preserve">Interpret assessment data, design DHCP, implement appropriate treatment modalities and evaluate dental hygiene services, for periodontal class type's I-V for the child, adolescent, adult, and geriatric patients from diverse populations. </w:t>
      </w:r>
    </w:p>
    <w:p w:rsidR="006418EA" w:rsidRDefault="006418EA" w:rsidP="006418EA">
      <w:pPr>
        <w:autoSpaceDE w:val="0"/>
        <w:autoSpaceDN w:val="0"/>
        <w:adjustRightInd w:val="0"/>
        <w:rPr>
          <w:rFonts w:ascii="Calibri" w:hAnsi="Calibri" w:cs="Calibri"/>
          <w:color w:val="000000"/>
        </w:rPr>
      </w:pPr>
    </w:p>
    <w:p w:rsidR="006418EA" w:rsidRPr="006418EA" w:rsidRDefault="006418EA" w:rsidP="006418EA">
      <w:pPr>
        <w:shd w:val="clear" w:color="auto" w:fill="FFFFFF"/>
        <w:ind w:firstLine="720"/>
        <w:rPr>
          <w:rFonts w:asciiTheme="minorHAnsi" w:hAnsiTheme="minorHAnsi"/>
          <w:b/>
          <w:sz w:val="22"/>
        </w:rPr>
      </w:pPr>
      <w:r w:rsidRPr="006418EA">
        <w:rPr>
          <w:rFonts w:asciiTheme="minorHAnsi" w:hAnsiTheme="minorHAnsi"/>
          <w:b/>
          <w:color w:val="000000"/>
          <w:sz w:val="22"/>
          <w:szCs w:val="24"/>
        </w:rPr>
        <w:t>B</w:t>
      </w:r>
      <w:r w:rsidRPr="006418EA">
        <w:rPr>
          <w:rFonts w:asciiTheme="minorHAnsi" w:hAnsiTheme="minorHAnsi"/>
          <w:b/>
          <w:color w:val="000000"/>
          <w:sz w:val="22"/>
          <w:szCs w:val="24"/>
        </w:rPr>
        <w:t>.</w:t>
      </w:r>
      <w:r w:rsidRPr="006418EA">
        <w:rPr>
          <w:rFonts w:asciiTheme="minorHAnsi" w:hAnsiTheme="minorHAnsi"/>
          <w:color w:val="000000"/>
          <w:sz w:val="22"/>
          <w:szCs w:val="24"/>
        </w:rPr>
        <w:t xml:space="preserve"> </w:t>
      </w:r>
      <w:r w:rsidRPr="006418EA">
        <w:rPr>
          <w:rFonts w:asciiTheme="minorHAnsi" w:hAnsiTheme="minorHAnsi"/>
          <w:b/>
          <w:sz w:val="22"/>
        </w:rPr>
        <w:t>Other Course Objectives/Standards</w:t>
      </w:r>
    </w:p>
    <w:p w:rsidR="006418EA" w:rsidRPr="001267D2" w:rsidRDefault="006418EA" w:rsidP="006418EA">
      <w:pPr>
        <w:shd w:val="clear" w:color="auto" w:fill="FFFFFF"/>
        <w:ind w:firstLine="30"/>
        <w:rPr>
          <w:rFonts w:ascii="Calibri" w:hAnsi="Calibri"/>
          <w:color w:val="000000"/>
          <w:szCs w:val="24"/>
        </w:rPr>
      </w:pPr>
    </w:p>
    <w:p w:rsidR="006418EA" w:rsidRPr="006418EA" w:rsidRDefault="006418EA" w:rsidP="006418EA">
      <w:pPr>
        <w:pStyle w:val="ListParagraph"/>
        <w:widowControl/>
        <w:numPr>
          <w:ilvl w:val="0"/>
          <w:numId w:val="9"/>
        </w:numPr>
        <w:autoSpaceDE w:val="0"/>
        <w:autoSpaceDN w:val="0"/>
        <w:adjustRightInd w:val="0"/>
        <w:contextualSpacing/>
        <w:rPr>
          <w:rFonts w:ascii="Calibri" w:hAnsi="Calibri" w:cs="Calibri"/>
          <w:color w:val="000000"/>
          <w:sz w:val="22"/>
          <w:szCs w:val="22"/>
        </w:rPr>
      </w:pPr>
      <w:r w:rsidRPr="006418EA">
        <w:rPr>
          <w:rFonts w:ascii="Calibri" w:hAnsi="Calibri" w:cs="Calibri"/>
          <w:color w:val="000000"/>
          <w:sz w:val="22"/>
          <w:szCs w:val="22"/>
        </w:rPr>
        <w:t xml:space="preserve">Incorporate technology in the delivery of dental hygiene patient care services on the general, oral, periodontal, and psychosocial health status of the child, adolescent, adult, geriatric and special-needs populations using methods consistent with medico legal principles. </w:t>
      </w:r>
    </w:p>
    <w:p w:rsidR="006418EA" w:rsidRPr="006418EA" w:rsidRDefault="006418EA" w:rsidP="006418EA">
      <w:pPr>
        <w:pStyle w:val="Default"/>
        <w:numPr>
          <w:ilvl w:val="0"/>
          <w:numId w:val="9"/>
        </w:numPr>
        <w:rPr>
          <w:sz w:val="22"/>
          <w:szCs w:val="22"/>
        </w:rPr>
      </w:pPr>
      <w:r w:rsidRPr="006418EA">
        <w:rPr>
          <w:sz w:val="22"/>
          <w:szCs w:val="22"/>
        </w:rPr>
        <w:t xml:space="preserve">Expose, interpret and mount diagnostic radiographs. </w:t>
      </w:r>
    </w:p>
    <w:p w:rsidR="006418EA" w:rsidRPr="006418EA" w:rsidRDefault="006418EA" w:rsidP="006418EA">
      <w:pPr>
        <w:pStyle w:val="Default"/>
        <w:numPr>
          <w:ilvl w:val="0"/>
          <w:numId w:val="9"/>
        </w:numPr>
        <w:rPr>
          <w:sz w:val="22"/>
          <w:szCs w:val="22"/>
        </w:rPr>
      </w:pPr>
      <w:r w:rsidRPr="006418EA">
        <w:rPr>
          <w:sz w:val="22"/>
          <w:szCs w:val="22"/>
        </w:rPr>
        <w:t xml:space="preserve">Collaboratively design individualized dental hygiene care plans based on assessment data that sequences evidenced-based dental hygiene interventions which promotes and maintain good oral health. </w:t>
      </w:r>
    </w:p>
    <w:p w:rsidR="006418EA" w:rsidRPr="006418EA" w:rsidRDefault="006418EA" w:rsidP="006418EA">
      <w:pPr>
        <w:pStyle w:val="Default"/>
        <w:numPr>
          <w:ilvl w:val="0"/>
          <w:numId w:val="9"/>
        </w:numPr>
        <w:rPr>
          <w:sz w:val="22"/>
          <w:szCs w:val="22"/>
        </w:rPr>
      </w:pPr>
      <w:r w:rsidRPr="006418EA">
        <w:rPr>
          <w:sz w:val="22"/>
          <w:szCs w:val="22"/>
        </w:rPr>
        <w:t xml:space="preserve">Adhere to established rules and regulations outlined by the Florida State Statutes in the provision of dental hygiene care. </w:t>
      </w:r>
    </w:p>
    <w:p w:rsidR="006418EA" w:rsidRPr="006418EA" w:rsidRDefault="006418EA" w:rsidP="006418EA">
      <w:pPr>
        <w:pStyle w:val="Default"/>
        <w:numPr>
          <w:ilvl w:val="0"/>
          <w:numId w:val="9"/>
        </w:numPr>
        <w:rPr>
          <w:sz w:val="22"/>
          <w:szCs w:val="22"/>
        </w:rPr>
      </w:pPr>
      <w:r w:rsidRPr="006418EA">
        <w:rPr>
          <w:sz w:val="22"/>
          <w:szCs w:val="22"/>
        </w:rPr>
        <w:t xml:space="preserve">Document all aspects of all oral health services accurately and consistently to prevent medical errors. </w:t>
      </w:r>
    </w:p>
    <w:p w:rsidR="006418EA" w:rsidRPr="006418EA" w:rsidRDefault="006418EA" w:rsidP="006418EA">
      <w:pPr>
        <w:pStyle w:val="Default"/>
        <w:numPr>
          <w:ilvl w:val="0"/>
          <w:numId w:val="9"/>
        </w:numPr>
        <w:rPr>
          <w:sz w:val="22"/>
          <w:szCs w:val="22"/>
        </w:rPr>
      </w:pPr>
      <w:r w:rsidRPr="006418EA">
        <w:rPr>
          <w:sz w:val="22"/>
          <w:szCs w:val="22"/>
        </w:rPr>
        <w:t xml:space="preserve">Apply deposit removal techniques designed to achieve and maintain oral health. </w:t>
      </w:r>
    </w:p>
    <w:p w:rsidR="006418EA" w:rsidRPr="006418EA" w:rsidRDefault="006418EA" w:rsidP="006418EA">
      <w:pPr>
        <w:pStyle w:val="Default"/>
        <w:numPr>
          <w:ilvl w:val="0"/>
          <w:numId w:val="9"/>
        </w:numPr>
        <w:rPr>
          <w:sz w:val="22"/>
          <w:szCs w:val="22"/>
        </w:rPr>
      </w:pPr>
      <w:r w:rsidRPr="006418EA">
        <w:rPr>
          <w:sz w:val="22"/>
          <w:szCs w:val="22"/>
        </w:rPr>
        <w:t>Administer local anesthetic safely and effectively on for clinical patients.</w:t>
      </w:r>
    </w:p>
    <w:p w:rsidR="006418EA" w:rsidRPr="006418EA" w:rsidRDefault="006418EA" w:rsidP="006418EA">
      <w:pPr>
        <w:pStyle w:val="Default"/>
        <w:numPr>
          <w:ilvl w:val="0"/>
          <w:numId w:val="9"/>
        </w:numPr>
        <w:rPr>
          <w:sz w:val="22"/>
          <w:szCs w:val="22"/>
        </w:rPr>
      </w:pPr>
      <w:r w:rsidRPr="006418EA">
        <w:rPr>
          <w:sz w:val="22"/>
          <w:szCs w:val="22"/>
        </w:rPr>
        <w:t xml:space="preserve">Communicate effectively with diverse individuals through oral conversation and written documentation. </w:t>
      </w:r>
    </w:p>
    <w:p w:rsidR="006418EA" w:rsidRPr="006418EA" w:rsidRDefault="006418EA" w:rsidP="006418EA">
      <w:pPr>
        <w:pStyle w:val="Default"/>
        <w:numPr>
          <w:ilvl w:val="0"/>
          <w:numId w:val="9"/>
        </w:numPr>
        <w:rPr>
          <w:sz w:val="22"/>
          <w:szCs w:val="22"/>
        </w:rPr>
      </w:pPr>
      <w:r w:rsidRPr="006418EA">
        <w:rPr>
          <w:sz w:val="22"/>
          <w:szCs w:val="22"/>
        </w:rPr>
        <w:t xml:space="preserve">Screen patients for preventative, educational and therapeutic dental services and refer patients who have physiological, psychological and/or social problems for comprehensive evaluation. Perform comprehensive dental hygiene services for the child, adolescent, adult, and geriatric patients. </w:t>
      </w:r>
    </w:p>
    <w:p w:rsidR="006418EA" w:rsidRPr="006418EA" w:rsidRDefault="006418EA" w:rsidP="006418EA">
      <w:pPr>
        <w:pStyle w:val="Default"/>
        <w:numPr>
          <w:ilvl w:val="0"/>
          <w:numId w:val="9"/>
        </w:numPr>
        <w:rPr>
          <w:sz w:val="22"/>
          <w:szCs w:val="22"/>
        </w:rPr>
      </w:pPr>
      <w:r w:rsidRPr="006418EA">
        <w:rPr>
          <w:sz w:val="22"/>
          <w:szCs w:val="22"/>
        </w:rPr>
        <w:t xml:space="preserve">Compare and contrast the use of ultrasonic and air abrasive intervention techniques designed to achieve and maintain oral health. </w:t>
      </w:r>
    </w:p>
    <w:p w:rsidR="006418EA" w:rsidRPr="006418EA" w:rsidRDefault="006418EA" w:rsidP="006418EA">
      <w:pPr>
        <w:pStyle w:val="Default"/>
        <w:numPr>
          <w:ilvl w:val="0"/>
          <w:numId w:val="9"/>
        </w:numPr>
        <w:rPr>
          <w:sz w:val="22"/>
          <w:szCs w:val="22"/>
        </w:rPr>
      </w:pPr>
      <w:r w:rsidRPr="006418EA">
        <w:rPr>
          <w:sz w:val="22"/>
          <w:szCs w:val="22"/>
        </w:rPr>
        <w:t xml:space="preserve">Examine potential caries risk factors and incorporate a plan to implement treatment modalities that promote oral health and prevent disease. </w:t>
      </w:r>
    </w:p>
    <w:p w:rsidR="006418EA" w:rsidRPr="006418EA" w:rsidRDefault="006418EA" w:rsidP="006418EA">
      <w:pPr>
        <w:pStyle w:val="Default"/>
        <w:numPr>
          <w:ilvl w:val="0"/>
          <w:numId w:val="9"/>
        </w:numPr>
        <w:rPr>
          <w:sz w:val="22"/>
          <w:szCs w:val="22"/>
        </w:rPr>
      </w:pPr>
      <w:r w:rsidRPr="006418EA">
        <w:rPr>
          <w:sz w:val="22"/>
          <w:szCs w:val="22"/>
        </w:rPr>
        <w:lastRenderedPageBreak/>
        <w:t xml:space="preserve">Identify and evaluate skills related to self-assessment and reflective dental hygiene practice. </w:t>
      </w:r>
    </w:p>
    <w:p w:rsidR="006418EA" w:rsidRPr="006418EA" w:rsidRDefault="006418EA" w:rsidP="006418EA">
      <w:pPr>
        <w:pStyle w:val="Default"/>
        <w:numPr>
          <w:ilvl w:val="0"/>
          <w:numId w:val="9"/>
        </w:numPr>
        <w:rPr>
          <w:sz w:val="22"/>
          <w:szCs w:val="22"/>
        </w:rPr>
      </w:pPr>
      <w:r w:rsidRPr="006418EA">
        <w:rPr>
          <w:sz w:val="22"/>
          <w:szCs w:val="22"/>
        </w:rPr>
        <w:t xml:space="preserve">Perform comprehensive dental hygiene services for the child, adolescent, adult, and geriatric patients. </w:t>
      </w:r>
    </w:p>
    <w:p w:rsidR="006418EA" w:rsidRPr="006418EA" w:rsidRDefault="006418EA" w:rsidP="006418EA">
      <w:pPr>
        <w:autoSpaceDE w:val="0"/>
        <w:autoSpaceDN w:val="0"/>
        <w:adjustRightInd w:val="0"/>
        <w:rPr>
          <w:rFonts w:ascii="Calibri" w:hAnsi="Calibri" w:cs="Calibri"/>
          <w:color w:val="000000"/>
          <w:sz w:val="22"/>
          <w:szCs w:val="22"/>
        </w:rPr>
      </w:pPr>
    </w:p>
    <w:p w:rsidR="00B467CF" w:rsidRPr="00A22970" w:rsidRDefault="00B467CF" w:rsidP="00BE594D">
      <w:pPr>
        <w:numPr>
          <w:ilvl w:val="0"/>
          <w:numId w:val="3"/>
        </w:numPr>
        <w:rPr>
          <w:rFonts w:ascii="Calibri" w:hAnsi="Calibri" w:cs="Arial"/>
          <w:sz w:val="22"/>
          <w:szCs w:val="22"/>
        </w:rPr>
      </w:pPr>
      <w:r w:rsidRPr="00A22970">
        <w:rPr>
          <w:rFonts w:ascii="Calibri" w:hAnsi="Calibri" w:cs="Arial"/>
          <w:b/>
          <w:sz w:val="22"/>
          <w:szCs w:val="22"/>
          <w:u w:val="single"/>
        </w:rPr>
        <w:t>DISTRICT-WIDE POLICIES:</w:t>
      </w:r>
    </w:p>
    <w:p w:rsidR="00B467CF" w:rsidRPr="00A22970" w:rsidRDefault="00B467CF" w:rsidP="00DA66CF">
      <w:pPr>
        <w:tabs>
          <w:tab w:val="left" w:pos="720"/>
        </w:tabs>
        <w:ind w:left="720"/>
        <w:rPr>
          <w:rFonts w:ascii="Calibri" w:hAnsi="Calibri" w:cs="Arial"/>
          <w:sz w:val="22"/>
          <w:szCs w:val="22"/>
        </w:rPr>
      </w:pPr>
    </w:p>
    <w:p w:rsidR="00B467CF" w:rsidRPr="00A22970" w:rsidRDefault="00B467CF" w:rsidP="00DA66CF">
      <w:pPr>
        <w:ind w:left="720"/>
        <w:rPr>
          <w:rFonts w:ascii="Calibri" w:hAnsi="Calibri" w:cs="Arial"/>
          <w:b/>
          <w:bCs/>
          <w:iCs/>
          <w:caps/>
          <w:sz w:val="22"/>
          <w:szCs w:val="22"/>
        </w:rPr>
      </w:pPr>
      <w:r w:rsidRPr="00A22970">
        <w:rPr>
          <w:rFonts w:ascii="Calibri" w:hAnsi="Calibri" w:cs="Arial"/>
          <w:b/>
          <w:bCs/>
          <w:iCs/>
          <w:caps/>
          <w:sz w:val="22"/>
          <w:szCs w:val="22"/>
        </w:rPr>
        <w:t>Programs for Students with Disabilities</w:t>
      </w:r>
    </w:p>
    <w:p w:rsidR="0010016E" w:rsidRPr="00A22970" w:rsidRDefault="0010016E" w:rsidP="0010016E">
      <w:pPr>
        <w:tabs>
          <w:tab w:val="left" w:pos="720"/>
        </w:tabs>
        <w:ind w:left="720"/>
        <w:rPr>
          <w:rFonts w:ascii="Calibri" w:hAnsi="Calibri" w:cs="Arial"/>
          <w:bCs/>
          <w:iCs/>
          <w:sz w:val="22"/>
          <w:szCs w:val="22"/>
        </w:rPr>
      </w:pPr>
      <w:r w:rsidRPr="00A2297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22970">
          <w:rPr>
            <w:rStyle w:val="Hyperlink"/>
            <w:rFonts w:ascii="Calibri" w:hAnsi="Calibri" w:cs="Arial"/>
            <w:bCs/>
            <w:iCs/>
            <w:sz w:val="22"/>
            <w:szCs w:val="22"/>
          </w:rPr>
          <w:t>http://www.fsw.edu/adaptiveservices</w:t>
        </w:r>
      </w:hyperlink>
      <w:r w:rsidRPr="00A22970">
        <w:rPr>
          <w:rFonts w:ascii="Calibri" w:hAnsi="Calibri" w:cs="Arial"/>
          <w:bCs/>
          <w:iCs/>
          <w:sz w:val="22"/>
          <w:szCs w:val="22"/>
        </w:rPr>
        <w:t>.</w:t>
      </w:r>
    </w:p>
    <w:p w:rsidR="001E3B60" w:rsidRPr="00A22970" w:rsidRDefault="001E3B60" w:rsidP="0010016E">
      <w:pPr>
        <w:tabs>
          <w:tab w:val="left" w:pos="720"/>
        </w:tabs>
        <w:ind w:left="720"/>
        <w:rPr>
          <w:rFonts w:ascii="Calibri" w:hAnsi="Calibri" w:cs="Arial"/>
          <w:bCs/>
          <w:iCs/>
          <w:sz w:val="22"/>
          <w:szCs w:val="22"/>
        </w:rPr>
      </w:pPr>
    </w:p>
    <w:p w:rsidR="001E3B60" w:rsidRPr="00A22970" w:rsidRDefault="001E3B60" w:rsidP="001E3B60">
      <w:pPr>
        <w:ind w:left="720"/>
        <w:rPr>
          <w:rFonts w:ascii="Calibri" w:hAnsi="Calibri"/>
          <w:b/>
          <w:bCs/>
          <w:caps/>
          <w:sz w:val="22"/>
          <w:szCs w:val="22"/>
        </w:rPr>
      </w:pPr>
      <w:r w:rsidRPr="00A22970">
        <w:rPr>
          <w:rFonts w:ascii="Calibri" w:hAnsi="Calibri"/>
          <w:b/>
          <w:bCs/>
          <w:caps/>
          <w:sz w:val="22"/>
          <w:szCs w:val="22"/>
        </w:rPr>
        <w:t>REPORTING TITLE IX VIOLATIONS</w:t>
      </w:r>
    </w:p>
    <w:p w:rsidR="001E3B60" w:rsidRPr="00A22970" w:rsidRDefault="001E3B60" w:rsidP="001E3B60">
      <w:pPr>
        <w:tabs>
          <w:tab w:val="left" w:pos="720"/>
        </w:tabs>
        <w:ind w:left="720"/>
        <w:rPr>
          <w:rFonts w:ascii="Calibri" w:hAnsi="Calibri" w:cs="Arial"/>
          <w:bCs/>
          <w:iCs/>
          <w:sz w:val="22"/>
          <w:szCs w:val="22"/>
        </w:rPr>
      </w:pPr>
      <w:r w:rsidRPr="00A22970">
        <w:rPr>
          <w:rFonts w:ascii="Calibri" w:hAnsi="Calibri"/>
          <w:sz w:val="22"/>
          <w:szCs w:val="22"/>
        </w:rPr>
        <w:t xml:space="preserve">Florida SouthWestern State College, in accordance with Title IX and the Violence </w:t>
      </w:r>
      <w:proofErr w:type="gramStart"/>
      <w:r w:rsidRPr="00A22970">
        <w:rPr>
          <w:rFonts w:ascii="Calibri" w:hAnsi="Calibri"/>
          <w:sz w:val="22"/>
          <w:szCs w:val="22"/>
        </w:rPr>
        <w:t>Against</w:t>
      </w:r>
      <w:proofErr w:type="gramEnd"/>
      <w:r w:rsidRPr="00A2297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22970">
          <w:rPr>
            <w:rStyle w:val="Hyperlink"/>
            <w:rFonts w:ascii="Calibri" w:hAnsi="Calibri"/>
            <w:sz w:val="22"/>
            <w:szCs w:val="22"/>
          </w:rPr>
          <w:t>equity@fsw.edu</w:t>
        </w:r>
      </w:hyperlink>
      <w:r w:rsidRPr="00A2297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22970">
          <w:rPr>
            <w:rStyle w:val="Hyperlink"/>
            <w:rFonts w:ascii="Calibri" w:hAnsi="Calibri"/>
            <w:sz w:val="22"/>
            <w:szCs w:val="22"/>
          </w:rPr>
          <w:t>http://www.fsw.edu/sexualassault</w:t>
        </w:r>
      </w:hyperlink>
      <w:r w:rsidRPr="00A22970">
        <w:rPr>
          <w:rFonts w:ascii="Calibri" w:hAnsi="Calibri"/>
          <w:sz w:val="22"/>
          <w:szCs w:val="22"/>
        </w:rPr>
        <w:t>.</w:t>
      </w:r>
    </w:p>
    <w:p w:rsidR="001F022F" w:rsidRPr="00A22970" w:rsidRDefault="001F022F" w:rsidP="001F022F">
      <w:pPr>
        <w:tabs>
          <w:tab w:val="left" w:pos="1350"/>
        </w:tabs>
        <w:ind w:left="1350"/>
        <w:rPr>
          <w:rFonts w:ascii="Calibri" w:hAnsi="Calibri" w:cs="Arial"/>
          <w:bCs/>
          <w:iCs/>
          <w:sz w:val="22"/>
          <w:szCs w:val="22"/>
        </w:rPr>
      </w:pPr>
    </w:p>
    <w:p w:rsidR="00B467CF" w:rsidRPr="00A22970" w:rsidRDefault="00B467CF" w:rsidP="00DA66CF">
      <w:pPr>
        <w:ind w:left="720" w:firstLine="720"/>
        <w:rPr>
          <w:rFonts w:ascii="Calibri" w:hAnsi="Calibri" w:cs="Arial"/>
          <w:b/>
          <w:sz w:val="22"/>
          <w:szCs w:val="22"/>
        </w:rPr>
        <w:sectPr w:rsidR="00B467CF" w:rsidRPr="00A22970" w:rsidSect="006418E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467CF" w:rsidRPr="00A22970" w:rsidRDefault="00B467CF" w:rsidP="007B5430">
      <w:pPr>
        <w:numPr>
          <w:ilvl w:val="0"/>
          <w:numId w:val="3"/>
        </w:numPr>
        <w:suppressAutoHyphens w:val="0"/>
        <w:rPr>
          <w:rFonts w:ascii="Calibri" w:hAnsi="Calibri" w:cs="Arial"/>
          <w:sz w:val="22"/>
          <w:szCs w:val="22"/>
        </w:rPr>
      </w:pPr>
      <w:bookmarkStart w:id="1" w:name="_GoBack"/>
      <w:bookmarkEnd w:id="1"/>
      <w:r w:rsidRPr="00A22970">
        <w:rPr>
          <w:rFonts w:ascii="Calibri" w:hAnsi="Calibri" w:cs="Arial"/>
          <w:b/>
          <w:sz w:val="22"/>
          <w:szCs w:val="22"/>
          <w:u w:val="single"/>
        </w:rPr>
        <w:lastRenderedPageBreak/>
        <w:t>REQUIREMENTS FOR THE STUDENTS:</w:t>
      </w:r>
      <w:r w:rsidRPr="00A22970">
        <w:rPr>
          <w:rFonts w:ascii="Calibri" w:hAnsi="Calibri" w:cs="Arial"/>
          <w:sz w:val="22"/>
          <w:szCs w:val="22"/>
        </w:rPr>
        <w:tab/>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List specific course assessments such as class participation, tests, homework assignments, make-up procedures, etc.</w:t>
      </w:r>
    </w:p>
    <w:p w:rsidR="00B467CF" w:rsidRPr="00A22970" w:rsidRDefault="00B467CF" w:rsidP="00DA66CF">
      <w:pPr>
        <w:ind w:left="720"/>
        <w:rPr>
          <w:rFonts w:ascii="Calibri" w:hAnsi="Calibri" w:cs="Arial"/>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ATTENDANCE POLICY:</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The professor’s specific policy concerning absence. (The College policy on attendance is in the Catalog, and defers to the professor.)</w:t>
      </w:r>
    </w:p>
    <w:p w:rsidR="00B467CF" w:rsidRPr="00A22970" w:rsidRDefault="00B467CF" w:rsidP="00DA66CF">
      <w:pPr>
        <w:ind w:left="720"/>
        <w:rPr>
          <w:rFonts w:ascii="Calibri" w:hAnsi="Calibri" w:cs="Arial"/>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GRADING POLICY:</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Include numerical ranges for letter grades; the following is a range commonly used by many faculty:</w:t>
      </w:r>
    </w:p>
    <w:p w:rsidR="00B467CF" w:rsidRPr="00A22970" w:rsidRDefault="00B467CF" w:rsidP="00DA66CF">
      <w:pPr>
        <w:pStyle w:val="ListParagraph"/>
        <w:rPr>
          <w:rFonts w:ascii="Calibri" w:hAnsi="Calibri" w:cs="Arial"/>
          <w:sz w:val="22"/>
          <w:szCs w:val="22"/>
        </w:rPr>
      </w:pPr>
    </w:p>
    <w:p w:rsidR="00B467CF" w:rsidRPr="00A22970" w:rsidRDefault="00B467CF" w:rsidP="00DA66CF">
      <w:pPr>
        <w:ind w:left="2880"/>
        <w:rPr>
          <w:rFonts w:ascii="Calibri" w:hAnsi="Calibri" w:cs="Arial"/>
          <w:sz w:val="22"/>
          <w:szCs w:val="22"/>
        </w:rPr>
      </w:pPr>
      <w:r w:rsidRPr="00A22970">
        <w:rPr>
          <w:rFonts w:ascii="Calibri" w:hAnsi="Calibri" w:cs="Arial"/>
          <w:sz w:val="22"/>
          <w:szCs w:val="22"/>
        </w:rPr>
        <w:t>90 - 100      =      A</w:t>
      </w:r>
    </w:p>
    <w:p w:rsidR="00B467CF" w:rsidRPr="00A22970" w:rsidRDefault="00B467CF" w:rsidP="00DA66CF">
      <w:pPr>
        <w:ind w:left="2880"/>
        <w:rPr>
          <w:rFonts w:ascii="Calibri" w:hAnsi="Calibri" w:cs="Arial"/>
          <w:sz w:val="22"/>
          <w:szCs w:val="22"/>
        </w:rPr>
      </w:pPr>
      <w:r w:rsidRPr="00A22970">
        <w:rPr>
          <w:rFonts w:ascii="Calibri" w:hAnsi="Calibri" w:cs="Arial"/>
          <w:sz w:val="22"/>
          <w:szCs w:val="22"/>
        </w:rPr>
        <w:t>80 - 89        =      B</w:t>
      </w:r>
    </w:p>
    <w:p w:rsidR="00B467CF" w:rsidRPr="00A22970" w:rsidRDefault="00B467CF" w:rsidP="00DA66CF">
      <w:pPr>
        <w:ind w:left="2880"/>
        <w:rPr>
          <w:rFonts w:ascii="Calibri" w:hAnsi="Calibri" w:cs="Arial"/>
          <w:sz w:val="22"/>
          <w:szCs w:val="22"/>
        </w:rPr>
      </w:pPr>
      <w:r w:rsidRPr="00A22970">
        <w:rPr>
          <w:rFonts w:ascii="Calibri" w:hAnsi="Calibri" w:cs="Arial"/>
          <w:sz w:val="22"/>
          <w:szCs w:val="22"/>
        </w:rPr>
        <w:t>70 - 79        =      C</w:t>
      </w:r>
    </w:p>
    <w:p w:rsidR="00B467CF" w:rsidRPr="00A22970" w:rsidRDefault="00B467CF" w:rsidP="00DA66CF">
      <w:pPr>
        <w:ind w:left="2880"/>
        <w:rPr>
          <w:rFonts w:ascii="Calibri" w:hAnsi="Calibri" w:cs="Arial"/>
          <w:sz w:val="22"/>
          <w:szCs w:val="22"/>
        </w:rPr>
      </w:pPr>
      <w:r w:rsidRPr="00A22970">
        <w:rPr>
          <w:rFonts w:ascii="Calibri" w:hAnsi="Calibri" w:cs="Arial"/>
          <w:sz w:val="22"/>
          <w:szCs w:val="22"/>
        </w:rPr>
        <w:t>60 - 69        =      D</w:t>
      </w:r>
    </w:p>
    <w:p w:rsidR="00B467CF" w:rsidRPr="00A22970" w:rsidRDefault="00B467CF" w:rsidP="00DA66CF">
      <w:pPr>
        <w:ind w:left="2880"/>
        <w:rPr>
          <w:rFonts w:ascii="Calibri" w:hAnsi="Calibri" w:cs="Arial"/>
          <w:sz w:val="22"/>
          <w:szCs w:val="22"/>
        </w:rPr>
      </w:pPr>
      <w:r w:rsidRPr="00A22970">
        <w:rPr>
          <w:rFonts w:ascii="Calibri" w:hAnsi="Calibri" w:cs="Arial"/>
          <w:sz w:val="22"/>
          <w:szCs w:val="22"/>
        </w:rPr>
        <w:t>Below 60    =      F</w:t>
      </w:r>
    </w:p>
    <w:p w:rsidR="00B467CF" w:rsidRPr="00A22970" w:rsidRDefault="00B467CF" w:rsidP="00DA66CF">
      <w:pPr>
        <w:ind w:left="720"/>
        <w:rPr>
          <w:rFonts w:ascii="Calibri" w:hAnsi="Calibri" w:cs="Arial"/>
          <w:sz w:val="22"/>
          <w:szCs w:val="22"/>
        </w:rPr>
      </w:pP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(Note:  The “incomplete” grade [“I”] should be given only when unusual circumstances warrant. An “incomplete” is not a substitute for a “D,” “F,” or “W.” Refer to the policy on “incomplete grades.)</w:t>
      </w:r>
    </w:p>
    <w:p w:rsidR="00B467CF" w:rsidRPr="00A22970" w:rsidRDefault="00B467CF" w:rsidP="00DA66CF">
      <w:pPr>
        <w:ind w:left="720"/>
        <w:rPr>
          <w:rFonts w:ascii="Calibri" w:hAnsi="Calibri" w:cs="Arial"/>
          <w:b/>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REQUIRED COURSE MATERIALS:</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(In correct bibliographic format.)</w:t>
      </w:r>
    </w:p>
    <w:p w:rsidR="00B467CF" w:rsidRPr="00A22970" w:rsidRDefault="00B467CF" w:rsidP="00DA66CF">
      <w:pPr>
        <w:ind w:left="720"/>
        <w:rPr>
          <w:rFonts w:ascii="Calibri" w:hAnsi="Calibri" w:cs="Arial"/>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RESERVED MATERIALS FOR THE COURSE:</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Other special learning resources.</w:t>
      </w:r>
    </w:p>
    <w:p w:rsidR="00B467CF" w:rsidRPr="00A22970" w:rsidRDefault="00B467CF" w:rsidP="00DA66CF">
      <w:pPr>
        <w:ind w:left="720"/>
        <w:rPr>
          <w:rFonts w:ascii="Calibri" w:hAnsi="Calibri" w:cs="Arial"/>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CLASS SCHEDULE:</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lastRenderedPageBreak/>
        <w:t xml:space="preserve">This section includes assignments for each class meeting or unit, along with scheduled </w:t>
      </w:r>
      <w:r w:rsidR="0010016E" w:rsidRPr="00A22970">
        <w:rPr>
          <w:rFonts w:ascii="Calibri" w:hAnsi="Calibri" w:cs="Arial"/>
          <w:sz w:val="22"/>
          <w:szCs w:val="22"/>
        </w:rPr>
        <w:t>Library activities</w:t>
      </w:r>
      <w:r w:rsidRPr="00A22970">
        <w:rPr>
          <w:rFonts w:ascii="Calibri" w:hAnsi="Calibri" w:cs="Arial"/>
          <w:sz w:val="22"/>
          <w:szCs w:val="22"/>
        </w:rPr>
        <w:t xml:space="preserve"> and other scheduled support, including scheduled tests.</w:t>
      </w:r>
    </w:p>
    <w:p w:rsidR="00B467CF" w:rsidRPr="00A22970" w:rsidRDefault="00B467CF" w:rsidP="00DA66CF">
      <w:pPr>
        <w:ind w:left="720"/>
        <w:rPr>
          <w:rFonts w:ascii="Calibri" w:hAnsi="Calibri" w:cs="Arial"/>
          <w:sz w:val="22"/>
          <w:szCs w:val="22"/>
        </w:rPr>
      </w:pPr>
    </w:p>
    <w:p w:rsidR="00B467CF" w:rsidRPr="00A22970" w:rsidRDefault="00B467CF" w:rsidP="00BE594D">
      <w:pPr>
        <w:numPr>
          <w:ilvl w:val="0"/>
          <w:numId w:val="3"/>
        </w:numPr>
        <w:suppressAutoHyphens w:val="0"/>
        <w:rPr>
          <w:rFonts w:ascii="Calibri" w:hAnsi="Calibri" w:cs="Arial"/>
          <w:sz w:val="22"/>
          <w:szCs w:val="22"/>
        </w:rPr>
      </w:pPr>
      <w:r w:rsidRPr="00A22970">
        <w:rPr>
          <w:rFonts w:ascii="Calibri" w:hAnsi="Calibri" w:cs="Arial"/>
          <w:b/>
          <w:sz w:val="22"/>
          <w:szCs w:val="22"/>
          <w:u w:val="single"/>
        </w:rPr>
        <w:t>ANY OTHER INFORMATION OR CLASS PROCEDURES OR POLICIES:</w:t>
      </w:r>
      <w:r w:rsidRPr="00A22970">
        <w:rPr>
          <w:rFonts w:ascii="Calibri" w:hAnsi="Calibri" w:cs="Arial"/>
          <w:sz w:val="22"/>
          <w:szCs w:val="22"/>
        </w:rPr>
        <w:t xml:space="preserve">  </w:t>
      </w:r>
    </w:p>
    <w:p w:rsidR="00B467CF" w:rsidRPr="00A22970" w:rsidRDefault="00B467CF" w:rsidP="00DA66CF">
      <w:pPr>
        <w:ind w:left="720"/>
        <w:rPr>
          <w:rFonts w:ascii="Calibri" w:hAnsi="Calibri" w:cs="Arial"/>
          <w:sz w:val="22"/>
          <w:szCs w:val="22"/>
        </w:rPr>
      </w:pPr>
      <w:r w:rsidRPr="00A22970">
        <w:rPr>
          <w:rFonts w:ascii="Calibri" w:hAnsi="Calibri" w:cs="Arial"/>
          <w:sz w:val="22"/>
          <w:szCs w:val="22"/>
        </w:rPr>
        <w:t>(Which would be useful to the students in the class.)</w:t>
      </w:r>
    </w:p>
    <w:p w:rsidR="00B467CF" w:rsidRPr="00A22970" w:rsidRDefault="00B467CF" w:rsidP="00DA66CF">
      <w:pPr>
        <w:ind w:left="720"/>
        <w:rPr>
          <w:rFonts w:ascii="Calibri" w:hAnsi="Calibri" w:cs="Arial"/>
          <w:sz w:val="22"/>
          <w:szCs w:val="22"/>
        </w:rPr>
      </w:pPr>
    </w:p>
    <w:p w:rsidR="00B467CF" w:rsidRPr="00A22970" w:rsidRDefault="00B467CF" w:rsidP="00DA66CF">
      <w:pPr>
        <w:ind w:left="720"/>
        <w:rPr>
          <w:rFonts w:ascii="Calibri" w:hAnsi="Calibri" w:cs="Arial"/>
          <w:sz w:val="22"/>
          <w:szCs w:val="22"/>
        </w:rPr>
        <w:sectPr w:rsidR="00B467CF" w:rsidRPr="00A22970" w:rsidSect="00151AA7">
          <w:type w:val="continuous"/>
          <w:pgSz w:w="12240" w:h="15840"/>
          <w:pgMar w:top="1008" w:right="1008" w:bottom="1008" w:left="1008" w:header="720" w:footer="720" w:gutter="0"/>
          <w:cols w:space="720"/>
          <w:formProt w:val="0"/>
          <w:docGrid w:linePitch="360"/>
        </w:sectPr>
      </w:pPr>
    </w:p>
    <w:p w:rsidR="00B467CF" w:rsidRPr="00A22970" w:rsidRDefault="00B467CF" w:rsidP="00DA66CF">
      <w:pPr>
        <w:ind w:left="720"/>
        <w:rPr>
          <w:rFonts w:ascii="Calibri" w:hAnsi="Calibri" w:cs="Arial"/>
          <w:sz w:val="22"/>
          <w:szCs w:val="22"/>
        </w:rPr>
      </w:pPr>
    </w:p>
    <w:sectPr w:rsidR="00B467CF" w:rsidRPr="00A22970" w:rsidSect="00B467C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2970" w:rsidRDefault="00A22970" w:rsidP="003A608C">
      <w:r>
        <w:separator/>
      </w:r>
    </w:p>
  </w:endnote>
  <w:endnote w:type="continuationSeparator" w:id="0">
    <w:p w:rsidR="00A22970" w:rsidRDefault="00A2297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971" w:rsidRDefault="00422971" w:rsidP="00422971">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w:t>
    </w:r>
    <w:r w:rsidR="006418EA">
      <w:rPr>
        <w:rFonts w:ascii="Calibri" w:hAnsi="Calibri" w:cs="Arial"/>
        <w:noProof/>
        <w:sz w:val="22"/>
        <w:szCs w:val="22"/>
      </w:rPr>
      <w:t>, 11/16</w:t>
    </w:r>
  </w:p>
  <w:p w:rsidR="00B467CF" w:rsidRPr="0056733A" w:rsidRDefault="00422971" w:rsidP="0042297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00B467CF" w:rsidRPr="00583E5E">
      <w:rPr>
        <w:rFonts w:ascii="Calibri" w:hAnsi="Calibri" w:cs="Arial"/>
        <w:sz w:val="22"/>
        <w:szCs w:val="22"/>
      </w:rPr>
      <w:tab/>
    </w:r>
    <w:r w:rsidR="00B467CF" w:rsidRPr="00583E5E">
      <w:rPr>
        <w:rFonts w:ascii="Calibri" w:hAnsi="Calibri" w:cs="Arial"/>
        <w:sz w:val="22"/>
        <w:szCs w:val="22"/>
      </w:rPr>
      <w:tab/>
      <w:t xml:space="preserve">Page </w:t>
    </w:r>
    <w:r w:rsidR="00B467CF" w:rsidRPr="00583E5E">
      <w:rPr>
        <w:rFonts w:ascii="Calibri" w:hAnsi="Calibri" w:cs="Arial"/>
        <w:sz w:val="22"/>
        <w:szCs w:val="22"/>
      </w:rPr>
      <w:fldChar w:fldCharType="begin"/>
    </w:r>
    <w:r w:rsidR="00B467CF" w:rsidRPr="00583E5E">
      <w:rPr>
        <w:rFonts w:ascii="Calibri" w:hAnsi="Calibri" w:cs="Arial"/>
        <w:sz w:val="22"/>
        <w:szCs w:val="22"/>
      </w:rPr>
      <w:instrText xml:space="preserve"> PAGE   \* MERGEFORMAT </w:instrText>
    </w:r>
    <w:r w:rsidR="00B467CF" w:rsidRPr="00583E5E">
      <w:rPr>
        <w:rFonts w:ascii="Calibri" w:hAnsi="Calibri" w:cs="Arial"/>
        <w:sz w:val="22"/>
        <w:szCs w:val="22"/>
      </w:rPr>
      <w:fldChar w:fldCharType="separate"/>
    </w:r>
    <w:r w:rsidR="006418EA">
      <w:rPr>
        <w:rFonts w:ascii="Calibri" w:hAnsi="Calibri" w:cs="Arial"/>
        <w:noProof/>
        <w:sz w:val="22"/>
        <w:szCs w:val="22"/>
      </w:rPr>
      <w:t>4</w:t>
    </w:r>
    <w:r w:rsidR="00B467C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8EA" w:rsidRDefault="006418EA" w:rsidP="006418E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B467CF" w:rsidRPr="006418EA" w:rsidRDefault="006418EA" w:rsidP="006418E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2970" w:rsidRDefault="00A22970" w:rsidP="003A608C">
      <w:r>
        <w:separator/>
      </w:r>
    </w:p>
  </w:footnote>
  <w:footnote w:type="continuationSeparator" w:id="0">
    <w:p w:rsidR="00A22970" w:rsidRDefault="00A2297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67CF" w:rsidRPr="005B1FB3" w:rsidRDefault="00B467CF" w:rsidP="00747EF2">
    <w:pPr>
      <w:pStyle w:val="Header"/>
      <w:pBdr>
        <w:bottom w:val="thinThickSmallGap" w:sz="18" w:space="1" w:color="0D0D0D"/>
      </w:pBdr>
      <w:jc w:val="right"/>
    </w:pPr>
    <w:r w:rsidRPr="005B348E">
      <w:rPr>
        <w:rFonts w:ascii="Calibri" w:hAnsi="Calibri" w:cs="Arial"/>
        <w:noProof/>
        <w:sz w:val="22"/>
        <w:szCs w:val="22"/>
      </w:rPr>
      <w:t xml:space="preserve">DEH 2804L DENTAL HYGIENE III </w:t>
    </w:r>
    <w:r>
      <w:rPr>
        <w:rFonts w:ascii="Calibri" w:hAnsi="Calibri" w:cs="Arial"/>
        <w:noProof/>
        <w:sz w:val="22"/>
        <w:szCs w:val="22"/>
      </w:rPr>
      <w:t>CLINICAL</w:t>
    </w:r>
  </w:p>
  <w:p w:rsidR="00B467CF" w:rsidRPr="00F85861" w:rsidRDefault="00B467C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8EA" w:rsidRDefault="006418EA" w:rsidP="006418EA">
    <w:pPr>
      <w:pStyle w:val="Header"/>
      <w:jc w:val="right"/>
    </w:pPr>
    <w:r w:rsidRPr="00D55873">
      <w:rPr>
        <w:noProof/>
        <w:lang w:eastAsia="en-US"/>
      </w:rPr>
      <w:drawing>
        <wp:inline distT="0" distB="0" distL="0" distR="0" wp14:anchorId="43121638" wp14:editId="27EB2F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418EA" w:rsidRDefault="006418EA" w:rsidP="006418EA">
    <w:pPr>
      <w:pStyle w:val="Header"/>
      <w:tabs>
        <w:tab w:val="left" w:pos="3514"/>
      </w:tabs>
    </w:pPr>
    <w:r>
      <w:tab/>
    </w:r>
    <w:r>
      <w:tab/>
    </w:r>
    <w:r>
      <w:tab/>
    </w:r>
  </w:p>
  <w:p w:rsidR="006418EA" w:rsidRDefault="006418EA" w:rsidP="006418EA">
    <w:pPr>
      <w:pStyle w:val="Header"/>
      <w:contextualSpacing/>
      <w:jc w:val="right"/>
      <w:rPr>
        <w:b/>
        <w:color w:val="470A68"/>
        <w:sz w:val="28"/>
      </w:rPr>
    </w:pPr>
    <w:r>
      <w:rPr>
        <w:b/>
        <w:color w:val="470A68"/>
        <w:sz w:val="28"/>
      </w:rPr>
      <w:t>School of Health Professions</w:t>
    </w:r>
  </w:p>
  <w:p w:rsidR="00B467CF" w:rsidRPr="006418EA" w:rsidRDefault="006418EA" w:rsidP="006418EA">
    <w:pPr>
      <w:pStyle w:val="Header"/>
      <w:contextualSpacing/>
      <w:jc w:val="right"/>
      <w:rPr>
        <w:b/>
        <w:color w:val="470A68"/>
        <w:sz w:val="28"/>
      </w:rPr>
    </w:pPr>
    <w:r>
      <w:rPr>
        <w:noProof/>
        <w:lang w:eastAsia="en-US"/>
      </w:rPr>
      <mc:AlternateContent>
        <mc:Choice Requires="wps">
          <w:drawing>
            <wp:inline distT="0" distB="0" distL="0" distR="0" wp14:anchorId="048ADE9B" wp14:editId="5E8A994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38D50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55171BC"/>
    <w:multiLevelType w:val="hybridMultilevel"/>
    <w:tmpl w:val="AB4AA66E"/>
    <w:lvl w:ilvl="0" w:tplc="6D2A4558">
      <w:start w:val="1"/>
      <w:numFmt w:val="decimal"/>
      <w:lvlText w:val="%1."/>
      <w:lvlJc w:val="left"/>
      <w:pPr>
        <w:ind w:left="1080" w:hanging="360"/>
      </w:pPr>
      <w:rPr>
        <w:rFonts w:eastAsiaTheme="minorEastAsia"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3B65C99"/>
    <w:multiLevelType w:val="hybridMultilevel"/>
    <w:tmpl w:val="39B2DE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A5A1164"/>
    <w:multiLevelType w:val="hybridMultilevel"/>
    <w:tmpl w:val="A726FA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8"/>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LHJaNSaZTW8aRrUAyzXOc/nP94XWwvY8FJc68vn5iwuWwD22TJwFN4DERvyIyc7yiYRqBkhWHmbsZpssaSkxA==" w:salt="LYntrypkBeJK7rqnE+dCi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5743F"/>
    <w:rsid w:val="00061952"/>
    <w:rsid w:val="0006697D"/>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16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E3B60"/>
    <w:rsid w:val="001F022F"/>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96EB4"/>
    <w:rsid w:val="002A4A08"/>
    <w:rsid w:val="002A5453"/>
    <w:rsid w:val="002A5A64"/>
    <w:rsid w:val="002A7078"/>
    <w:rsid w:val="002A727E"/>
    <w:rsid w:val="002B0813"/>
    <w:rsid w:val="002B133F"/>
    <w:rsid w:val="002B1BE4"/>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156"/>
    <w:rsid w:val="003E1F8A"/>
    <w:rsid w:val="003F0E83"/>
    <w:rsid w:val="003F12D3"/>
    <w:rsid w:val="003F2610"/>
    <w:rsid w:val="003F643D"/>
    <w:rsid w:val="003F6587"/>
    <w:rsid w:val="003F7A3D"/>
    <w:rsid w:val="00410A8E"/>
    <w:rsid w:val="0041314F"/>
    <w:rsid w:val="004144D6"/>
    <w:rsid w:val="00420386"/>
    <w:rsid w:val="00421703"/>
    <w:rsid w:val="00422971"/>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18EA"/>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C3999"/>
    <w:rsid w:val="006D08BD"/>
    <w:rsid w:val="006D401B"/>
    <w:rsid w:val="006D462E"/>
    <w:rsid w:val="006D65C8"/>
    <w:rsid w:val="006D7AC6"/>
    <w:rsid w:val="006F0396"/>
    <w:rsid w:val="006F1FB3"/>
    <w:rsid w:val="006F7A56"/>
    <w:rsid w:val="00700625"/>
    <w:rsid w:val="0070462A"/>
    <w:rsid w:val="00704633"/>
    <w:rsid w:val="00705A2D"/>
    <w:rsid w:val="007076B9"/>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5430"/>
    <w:rsid w:val="007B7558"/>
    <w:rsid w:val="007C0541"/>
    <w:rsid w:val="007C3211"/>
    <w:rsid w:val="007C5E2D"/>
    <w:rsid w:val="007C6355"/>
    <w:rsid w:val="007C65B4"/>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5DE7"/>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2970"/>
    <w:rsid w:val="00A23393"/>
    <w:rsid w:val="00A23708"/>
    <w:rsid w:val="00A31801"/>
    <w:rsid w:val="00A33180"/>
    <w:rsid w:val="00A3570A"/>
    <w:rsid w:val="00A367DB"/>
    <w:rsid w:val="00A36E01"/>
    <w:rsid w:val="00A37494"/>
    <w:rsid w:val="00A42758"/>
    <w:rsid w:val="00A44480"/>
    <w:rsid w:val="00A51F51"/>
    <w:rsid w:val="00A556AA"/>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7CF"/>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44E1F"/>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26D8"/>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1C57"/>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A82DFBF-87E4-44A2-A770-021EF11B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05743F"/>
    <w:rPr>
      <w:color w:val="0000FF"/>
      <w:u w:val="single"/>
    </w:rPr>
  </w:style>
  <w:style w:type="paragraph" w:customStyle="1" w:styleId="Default">
    <w:name w:val="Default"/>
    <w:rsid w:val="006418EA"/>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703690">
      <w:bodyDiv w:val="1"/>
      <w:marLeft w:val="0"/>
      <w:marRight w:val="0"/>
      <w:marTop w:val="0"/>
      <w:marBottom w:val="0"/>
      <w:divBdr>
        <w:top w:val="none" w:sz="0" w:space="0" w:color="auto"/>
        <w:left w:val="none" w:sz="0" w:space="0" w:color="auto"/>
        <w:bottom w:val="none" w:sz="0" w:space="0" w:color="auto"/>
        <w:right w:val="none" w:sz="0" w:space="0" w:color="auto"/>
      </w:divBdr>
    </w:div>
    <w:div w:id="689797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5F171-DF89-42A2-92BA-7EA842755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962</Words>
  <Characters>6262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2016-12-07T16:23:00Z</dcterms:created>
  <dcterms:modified xsi:type="dcterms:W3CDTF">2016-12-07T16:23:00Z</dcterms:modified>
</cp:coreProperties>
</file>