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46A7A" w:rsidRPr="00B02987" w:rsidTr="00151AA7">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PROFESSOR: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bookmarkStart w:id="0" w:name="Text5"/>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bookmarkStart w:id="1" w:name="_GoBack"/>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bookmarkEnd w:id="1"/>
            <w:r w:rsidRPr="00B02987">
              <w:rPr>
                <w:rFonts w:ascii="Calibri" w:hAnsi="Calibri" w:cs="Arial"/>
                <w:sz w:val="22"/>
                <w:szCs w:val="22"/>
              </w:rPr>
              <w:fldChar w:fldCharType="end"/>
            </w:r>
            <w:bookmarkEnd w:id="0"/>
          </w:p>
        </w:tc>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PHONE NUMBER: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r>
      <w:tr w:rsidR="00E46A7A" w:rsidRPr="00B02987" w:rsidTr="00151AA7">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OFFICE LOCATION: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E-MAIL: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r>
      <w:tr w:rsidR="00E46A7A" w:rsidRPr="00B02987" w:rsidTr="00151AA7">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OFFICE HOURS: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SEMESTER: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r>
    </w:tbl>
    <w:p w:rsidR="00E46A7A" w:rsidRPr="00B02987" w:rsidRDefault="00E46A7A" w:rsidP="00DA66CF">
      <w:pPr>
        <w:rPr>
          <w:rFonts w:ascii="Calibri" w:hAnsi="Calibri" w:cs="Arial"/>
          <w:b/>
          <w:sz w:val="22"/>
          <w:szCs w:val="22"/>
          <w:u w:val="single"/>
        </w:rPr>
      </w:pPr>
    </w:p>
    <w:p w:rsidR="00E46A7A" w:rsidRPr="00B02987" w:rsidRDefault="00E46A7A" w:rsidP="00DA66CF">
      <w:pPr>
        <w:numPr>
          <w:ilvl w:val="0"/>
          <w:numId w:val="1"/>
        </w:numPr>
        <w:tabs>
          <w:tab w:val="left" w:pos="720"/>
        </w:tabs>
        <w:rPr>
          <w:rFonts w:ascii="Calibri" w:hAnsi="Calibri" w:cs="Arial"/>
          <w:b/>
          <w:sz w:val="22"/>
          <w:szCs w:val="22"/>
          <w:u w:val="single"/>
        </w:rPr>
      </w:pPr>
      <w:r w:rsidRPr="00B02987">
        <w:rPr>
          <w:rFonts w:ascii="Calibri" w:hAnsi="Calibri" w:cs="Arial"/>
          <w:b/>
          <w:sz w:val="22"/>
          <w:szCs w:val="22"/>
          <w:u w:val="single"/>
        </w:rPr>
        <w:t>COURSE NUMBER AND TITLE, CATALOG DESCRIPTION, CREDITS:</w:t>
      </w:r>
    </w:p>
    <w:p w:rsidR="00E46A7A" w:rsidRPr="00B02987" w:rsidRDefault="00E46A7A" w:rsidP="00DA66CF">
      <w:pPr>
        <w:ind w:left="1440"/>
        <w:rPr>
          <w:rFonts w:ascii="Calibri" w:hAnsi="Calibri" w:cs="Arial"/>
          <w:b/>
          <w:sz w:val="22"/>
          <w:szCs w:val="22"/>
        </w:rPr>
      </w:pPr>
    </w:p>
    <w:p w:rsidR="00E46A7A" w:rsidRPr="00B02987" w:rsidRDefault="00E46A7A" w:rsidP="001E131B">
      <w:pPr>
        <w:widowControl/>
        <w:tabs>
          <w:tab w:val="left" w:pos="720"/>
          <w:tab w:val="left" w:pos="1170"/>
        </w:tabs>
        <w:ind w:left="720"/>
        <w:rPr>
          <w:rFonts w:ascii="Calibri" w:hAnsi="Calibri" w:cs="Arial"/>
          <w:b/>
          <w:sz w:val="22"/>
          <w:szCs w:val="22"/>
        </w:rPr>
      </w:pPr>
      <w:r w:rsidRPr="00B02987">
        <w:rPr>
          <w:rFonts w:ascii="Calibri" w:hAnsi="Calibri" w:cs="Arial"/>
          <w:b/>
          <w:noProof/>
          <w:sz w:val="22"/>
          <w:szCs w:val="22"/>
        </w:rPr>
        <w:t>EMS 2119L FUNDAMENTALS OF EMERGENCY MEDICAL CARE LAB</w:t>
      </w:r>
      <w:r w:rsidRPr="00B02987">
        <w:rPr>
          <w:rFonts w:ascii="Calibri" w:hAnsi="Calibri" w:cs="Arial"/>
          <w:b/>
          <w:sz w:val="22"/>
          <w:szCs w:val="22"/>
        </w:rPr>
        <w:t xml:space="preserve">   (</w:t>
      </w:r>
      <w:r w:rsidR="006F55FF">
        <w:rPr>
          <w:rFonts w:ascii="Calibri" w:hAnsi="Calibri" w:cs="Arial"/>
          <w:b/>
          <w:sz w:val="22"/>
          <w:szCs w:val="22"/>
        </w:rPr>
        <w:t>5</w:t>
      </w:r>
      <w:r w:rsidRPr="00B02987">
        <w:rPr>
          <w:rFonts w:ascii="Calibri" w:hAnsi="Calibri" w:cs="Arial"/>
          <w:b/>
          <w:sz w:val="22"/>
          <w:szCs w:val="22"/>
        </w:rPr>
        <w:t xml:space="preserve"> CREDITS)</w:t>
      </w:r>
    </w:p>
    <w:p w:rsidR="00E46A7A" w:rsidRPr="00B02987" w:rsidRDefault="00E46A7A" w:rsidP="00DA66CF">
      <w:pPr>
        <w:widowControl/>
        <w:tabs>
          <w:tab w:val="left" w:pos="720"/>
          <w:tab w:val="left" w:pos="1170"/>
        </w:tabs>
        <w:ind w:firstLine="720"/>
        <w:rPr>
          <w:rFonts w:ascii="Calibri" w:hAnsi="Calibri" w:cs="Arial"/>
          <w:b/>
          <w:sz w:val="22"/>
          <w:szCs w:val="22"/>
        </w:rPr>
      </w:pPr>
    </w:p>
    <w:p w:rsidR="00E46A7A" w:rsidRPr="00B02987" w:rsidRDefault="00E46A7A" w:rsidP="00E46A7A">
      <w:pPr>
        <w:pStyle w:val="BodyTextIndent2"/>
        <w:widowControl/>
        <w:tabs>
          <w:tab w:val="left" w:pos="720"/>
          <w:tab w:val="left" w:pos="1170"/>
        </w:tabs>
        <w:spacing w:after="0" w:line="276" w:lineRule="auto"/>
        <w:ind w:left="720"/>
        <w:rPr>
          <w:rFonts w:ascii="Calibri" w:hAnsi="Calibri" w:cs="Arial"/>
          <w:noProof/>
          <w:sz w:val="22"/>
          <w:szCs w:val="22"/>
        </w:rPr>
      </w:pPr>
      <w:r w:rsidRPr="00B02987">
        <w:rPr>
          <w:rFonts w:ascii="Calibri" w:hAnsi="Calibri" w:cs="Arial"/>
          <w:noProof/>
          <w:sz w:val="22"/>
          <w:szCs w:val="22"/>
        </w:rPr>
        <w:t>This course presents practical application of the didactic instruction received in EMS 2119 to include</w:t>
      </w:r>
      <w:r w:rsidR="00CF77E2" w:rsidRPr="00B02987">
        <w:rPr>
          <w:rFonts w:ascii="Calibri" w:hAnsi="Calibri" w:cs="Arial"/>
          <w:noProof/>
          <w:sz w:val="22"/>
          <w:szCs w:val="22"/>
        </w:rPr>
        <w:t>:</w:t>
      </w:r>
      <w:r w:rsidRPr="00B02987">
        <w:rPr>
          <w:rFonts w:ascii="Calibri" w:hAnsi="Calibri" w:cs="Arial"/>
          <w:noProof/>
          <w:sz w:val="22"/>
          <w:szCs w:val="22"/>
        </w:rPr>
        <w:t xml:space="preserve"> medical, legal, and ethica</w:t>
      </w:r>
      <w:r w:rsidR="00CF77E2" w:rsidRPr="00B02987">
        <w:rPr>
          <w:rFonts w:ascii="Calibri" w:hAnsi="Calibri" w:cs="Arial"/>
          <w:noProof/>
          <w:sz w:val="22"/>
          <w:szCs w:val="22"/>
        </w:rPr>
        <w:t>l aspects;</w:t>
      </w:r>
      <w:r w:rsidRPr="00B02987">
        <w:rPr>
          <w:rFonts w:ascii="Calibri" w:hAnsi="Calibri" w:cs="Arial"/>
          <w:noProof/>
          <w:sz w:val="22"/>
          <w:szCs w:val="22"/>
        </w:rPr>
        <w:t xml:space="preserve"> techniques of CPR, AED, extrication, management of trauma and medical emergencies</w:t>
      </w:r>
      <w:r w:rsidR="00CF77E2" w:rsidRPr="00B02987">
        <w:rPr>
          <w:rFonts w:ascii="Calibri" w:hAnsi="Calibri" w:cs="Arial"/>
          <w:noProof/>
          <w:sz w:val="22"/>
          <w:szCs w:val="22"/>
        </w:rPr>
        <w:t>;</w:t>
      </w:r>
      <w:r w:rsidRPr="00B02987">
        <w:rPr>
          <w:rFonts w:ascii="Calibri" w:hAnsi="Calibri" w:cs="Arial"/>
          <w:noProof/>
          <w:sz w:val="22"/>
          <w:szCs w:val="22"/>
        </w:rPr>
        <w:t xml:space="preserve"> and the administration of appropriate medical care. Discussion and application of basic computer skills in the health care setting are also covered. </w:t>
      </w:r>
    </w:p>
    <w:p w:rsidR="00E46A7A" w:rsidRPr="00B02987" w:rsidRDefault="00E46A7A" w:rsidP="005E7A0A">
      <w:pPr>
        <w:pStyle w:val="BodyTextIndent2"/>
        <w:widowControl/>
        <w:tabs>
          <w:tab w:val="left" w:pos="720"/>
          <w:tab w:val="left" w:pos="1170"/>
        </w:tabs>
        <w:spacing w:after="0" w:line="276" w:lineRule="auto"/>
        <w:ind w:left="720"/>
        <w:rPr>
          <w:rFonts w:ascii="Calibri" w:hAnsi="Calibri" w:cs="Arial"/>
          <w:sz w:val="22"/>
          <w:szCs w:val="22"/>
        </w:rPr>
      </w:pPr>
    </w:p>
    <w:p w:rsidR="00E46A7A" w:rsidRPr="00B02987" w:rsidRDefault="00E46A7A" w:rsidP="00BE594D">
      <w:pPr>
        <w:numPr>
          <w:ilvl w:val="0"/>
          <w:numId w:val="1"/>
        </w:numPr>
        <w:rPr>
          <w:rFonts w:ascii="Calibri" w:hAnsi="Calibri" w:cs="Arial"/>
          <w:b/>
          <w:sz w:val="22"/>
          <w:szCs w:val="22"/>
        </w:rPr>
      </w:pPr>
      <w:r w:rsidRPr="00B02987">
        <w:rPr>
          <w:rFonts w:ascii="Calibri" w:hAnsi="Calibri" w:cs="Arial"/>
          <w:b/>
          <w:sz w:val="22"/>
          <w:szCs w:val="22"/>
          <w:u w:val="single"/>
        </w:rPr>
        <w:t>PREREQUISITES FOR THIS COURSE:</w:t>
      </w:r>
      <w:r w:rsidRPr="00B02987">
        <w:rPr>
          <w:rFonts w:ascii="Calibri" w:hAnsi="Calibri" w:cs="Arial"/>
          <w:b/>
          <w:sz w:val="22"/>
          <w:szCs w:val="22"/>
        </w:rPr>
        <w:t xml:space="preserve">  </w:t>
      </w:r>
    </w:p>
    <w:p w:rsidR="00E46A7A" w:rsidRPr="00B02987" w:rsidRDefault="00E46A7A" w:rsidP="00DA66CF">
      <w:pPr>
        <w:ind w:left="720"/>
        <w:rPr>
          <w:rFonts w:ascii="Calibri" w:hAnsi="Calibri" w:cs="Arial"/>
          <w:b/>
          <w:sz w:val="22"/>
          <w:szCs w:val="22"/>
        </w:rPr>
      </w:pPr>
    </w:p>
    <w:p w:rsidR="00E46A7A" w:rsidRPr="00B02987" w:rsidRDefault="00E46A7A" w:rsidP="00927493">
      <w:pPr>
        <w:ind w:left="720"/>
        <w:rPr>
          <w:rFonts w:ascii="Calibri" w:hAnsi="Calibri" w:cs="Arial"/>
          <w:sz w:val="22"/>
          <w:szCs w:val="22"/>
        </w:rPr>
      </w:pPr>
      <w:r w:rsidRPr="00B02987">
        <w:rPr>
          <w:rFonts w:ascii="Calibri" w:hAnsi="Calibri" w:cs="Arial"/>
          <w:noProof/>
          <w:sz w:val="22"/>
          <w:szCs w:val="22"/>
        </w:rPr>
        <w:t>Acceptance into the Emergency Medical Technician (EMT) program</w:t>
      </w:r>
    </w:p>
    <w:p w:rsidR="00E46A7A" w:rsidRPr="00B02987" w:rsidRDefault="00E46A7A" w:rsidP="00927493">
      <w:pPr>
        <w:ind w:left="720"/>
        <w:rPr>
          <w:rFonts w:ascii="Calibri" w:hAnsi="Calibri" w:cs="Arial"/>
          <w:sz w:val="22"/>
          <w:szCs w:val="22"/>
        </w:rPr>
      </w:pPr>
    </w:p>
    <w:p w:rsidR="00E46A7A" w:rsidRPr="00B02987" w:rsidRDefault="00131FDC" w:rsidP="00DA66CF">
      <w:pPr>
        <w:ind w:firstLine="720"/>
        <w:rPr>
          <w:rFonts w:ascii="Calibri" w:hAnsi="Calibri" w:cs="Arial"/>
          <w:sz w:val="22"/>
          <w:szCs w:val="22"/>
        </w:rPr>
      </w:pPr>
      <w:r w:rsidRPr="00B02987">
        <w:rPr>
          <w:rFonts w:ascii="Calibri" w:hAnsi="Calibri" w:cs="Arial"/>
          <w:b/>
          <w:sz w:val="22"/>
          <w:szCs w:val="22"/>
          <w:u w:val="single"/>
        </w:rPr>
        <w:t>CO-REQUISIT</w:t>
      </w:r>
      <w:r w:rsidR="00E46A7A" w:rsidRPr="00B02987">
        <w:rPr>
          <w:rFonts w:ascii="Calibri" w:hAnsi="Calibri" w:cs="Arial"/>
          <w:b/>
          <w:sz w:val="22"/>
          <w:szCs w:val="22"/>
          <w:u w:val="single"/>
        </w:rPr>
        <w:t>ES FOR THIS COURSE:</w:t>
      </w:r>
    </w:p>
    <w:p w:rsidR="00E46A7A" w:rsidRPr="00B02987" w:rsidRDefault="00E46A7A" w:rsidP="00DA66CF">
      <w:pPr>
        <w:ind w:firstLine="720"/>
        <w:rPr>
          <w:rFonts w:ascii="Calibri" w:hAnsi="Calibri" w:cs="Arial"/>
          <w:sz w:val="22"/>
          <w:szCs w:val="22"/>
        </w:rPr>
      </w:pPr>
    </w:p>
    <w:p w:rsidR="00CF77E2" w:rsidRPr="00B02987" w:rsidRDefault="00CF77E2" w:rsidP="00CF77E2">
      <w:pPr>
        <w:ind w:left="720"/>
        <w:rPr>
          <w:rFonts w:ascii="Calibri" w:hAnsi="Calibri" w:cs="Arial"/>
          <w:noProof/>
          <w:sz w:val="22"/>
          <w:szCs w:val="22"/>
        </w:rPr>
      </w:pPr>
      <w:r w:rsidRPr="00B02987">
        <w:rPr>
          <w:rFonts w:ascii="Calibri" w:hAnsi="Calibri" w:cs="Arial"/>
          <w:noProof/>
          <w:sz w:val="22"/>
          <w:szCs w:val="22"/>
        </w:rPr>
        <w:t xml:space="preserve">EMS 2119 and EMS 2421 must be taken in the same semester and on the same campus </w:t>
      </w:r>
    </w:p>
    <w:p w:rsidR="00E46A7A" w:rsidRPr="00B02987" w:rsidRDefault="00E46A7A" w:rsidP="00427BDD">
      <w:pPr>
        <w:ind w:left="720"/>
        <w:rPr>
          <w:rFonts w:ascii="Calibri" w:hAnsi="Calibri" w:cs="Arial"/>
          <w:sz w:val="22"/>
          <w:szCs w:val="22"/>
        </w:rPr>
      </w:pPr>
    </w:p>
    <w:p w:rsidR="00E46A7A" w:rsidRPr="00B02987" w:rsidRDefault="00E46A7A" w:rsidP="00BE594D">
      <w:pPr>
        <w:numPr>
          <w:ilvl w:val="0"/>
          <w:numId w:val="1"/>
        </w:numPr>
        <w:rPr>
          <w:rFonts w:ascii="Calibri" w:hAnsi="Calibri" w:cs="Arial"/>
          <w:sz w:val="22"/>
          <w:szCs w:val="22"/>
        </w:rPr>
      </w:pPr>
      <w:r w:rsidRPr="00B02987">
        <w:rPr>
          <w:rFonts w:ascii="Calibri" w:hAnsi="Calibri" w:cs="Arial"/>
          <w:b/>
          <w:sz w:val="22"/>
          <w:szCs w:val="22"/>
          <w:u w:val="single"/>
        </w:rPr>
        <w:t>GENERAL COURSE INFORMATION:</w:t>
      </w:r>
      <w:r w:rsidRPr="00B02987">
        <w:rPr>
          <w:rFonts w:ascii="Calibri" w:hAnsi="Calibri" w:cs="Arial"/>
          <w:b/>
          <w:sz w:val="22"/>
          <w:szCs w:val="22"/>
        </w:rPr>
        <w:t xml:space="preserve">  </w:t>
      </w:r>
      <w:r w:rsidRPr="00B02987">
        <w:rPr>
          <w:rFonts w:ascii="Calibri" w:hAnsi="Calibri" w:cs="Arial"/>
          <w:sz w:val="22"/>
          <w:szCs w:val="22"/>
        </w:rPr>
        <w:t>Topic Outline.</w:t>
      </w:r>
    </w:p>
    <w:p w:rsidR="00E46A7A" w:rsidRPr="00B02987" w:rsidRDefault="00E46A7A" w:rsidP="00DA66CF">
      <w:pPr>
        <w:rPr>
          <w:rFonts w:ascii="Calibri" w:hAnsi="Calibri" w:cs="Arial"/>
          <w:b/>
          <w:sz w:val="22"/>
          <w:szCs w:val="22"/>
          <w:u w:val="single"/>
        </w:rPr>
      </w:pPr>
    </w:p>
    <w:p w:rsidR="009043E9" w:rsidRDefault="009043E9" w:rsidP="009043E9">
      <w:pPr>
        <w:widowControl/>
        <w:numPr>
          <w:ilvl w:val="0"/>
          <w:numId w:val="5"/>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Module 1: Preparatory</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2</w:t>
      </w:r>
      <w:r w:rsidRPr="00197599">
        <w:rPr>
          <w:rFonts w:ascii="Calibri" w:hAnsi="Calibri" w:cs="Arial"/>
          <w:sz w:val="22"/>
          <w:szCs w:val="22"/>
        </w:rPr>
        <w:t>: Patient Assessment</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AB0412">
        <w:rPr>
          <w:rFonts w:ascii="Calibri" w:hAnsi="Calibri" w:cs="Arial"/>
          <w:sz w:val="22"/>
          <w:szCs w:val="22"/>
        </w:rPr>
        <w:t xml:space="preserve">Module </w:t>
      </w:r>
      <w:r>
        <w:rPr>
          <w:rFonts w:ascii="Calibri" w:hAnsi="Calibri" w:cs="Arial"/>
          <w:sz w:val="22"/>
          <w:szCs w:val="22"/>
        </w:rPr>
        <w:t>3</w:t>
      </w:r>
      <w:r w:rsidRPr="00AB0412">
        <w:rPr>
          <w:rFonts w:ascii="Calibri" w:hAnsi="Calibri" w:cs="Arial"/>
          <w:sz w:val="22"/>
          <w:szCs w:val="22"/>
        </w:rPr>
        <w:t xml:space="preserve">: Airway </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4: Pharmacology </w:t>
      </w:r>
    </w:p>
    <w:p w:rsidR="009043E9" w:rsidRPr="00AB0412"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Module 5: Shock and Resuscitation</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6</w:t>
      </w:r>
      <w:r w:rsidRPr="00197599">
        <w:rPr>
          <w:rFonts w:ascii="Calibri" w:hAnsi="Calibri" w:cs="Arial"/>
          <w:sz w:val="22"/>
          <w:szCs w:val="22"/>
        </w:rPr>
        <w:t xml:space="preserve">: Medical </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7</w:t>
      </w:r>
      <w:r w:rsidRPr="00197599">
        <w:rPr>
          <w:rFonts w:ascii="Calibri" w:hAnsi="Calibri" w:cs="Arial"/>
          <w:sz w:val="22"/>
          <w:szCs w:val="22"/>
        </w:rPr>
        <w:t>: Trauma</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8: Special Patient Populations </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9</w:t>
      </w:r>
      <w:r w:rsidRPr="00197599">
        <w:rPr>
          <w:rFonts w:ascii="Calibri" w:hAnsi="Calibri" w:cs="Arial"/>
          <w:sz w:val="22"/>
          <w:szCs w:val="22"/>
        </w:rPr>
        <w:t xml:space="preserve">: </w:t>
      </w:r>
      <w:r>
        <w:rPr>
          <w:rFonts w:ascii="Calibri" w:hAnsi="Calibri" w:cs="Arial"/>
          <w:sz w:val="22"/>
          <w:szCs w:val="22"/>
        </w:rPr>
        <w:t xml:space="preserve">EMS </w:t>
      </w:r>
      <w:r w:rsidRPr="00AB0412">
        <w:rPr>
          <w:rFonts w:ascii="Calibri" w:hAnsi="Calibri" w:cs="Arial"/>
          <w:sz w:val="22"/>
          <w:szCs w:val="22"/>
        </w:rPr>
        <w:t xml:space="preserve">Operations </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10</w:t>
      </w:r>
      <w:r w:rsidRPr="00197599">
        <w:rPr>
          <w:rFonts w:ascii="Calibri" w:hAnsi="Calibri" w:cs="Arial"/>
          <w:sz w:val="22"/>
          <w:szCs w:val="22"/>
        </w:rPr>
        <w:t xml:space="preserve">: </w:t>
      </w:r>
      <w:r>
        <w:rPr>
          <w:rFonts w:ascii="Calibri" w:hAnsi="Calibri" w:cs="Arial"/>
          <w:sz w:val="22"/>
          <w:szCs w:val="22"/>
        </w:rPr>
        <w:t>The Team Approach to Health Care</w:t>
      </w:r>
    </w:p>
    <w:p w:rsidR="00E46A7A" w:rsidRDefault="00E46A7A"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Pr="00B02987" w:rsidRDefault="009043E9" w:rsidP="00DA66CF">
      <w:pPr>
        <w:rPr>
          <w:rFonts w:ascii="Calibri" w:hAnsi="Calibri" w:cs="Arial"/>
          <w:b/>
          <w:sz w:val="22"/>
          <w:szCs w:val="22"/>
          <w:u w:val="single"/>
        </w:rPr>
      </w:pPr>
    </w:p>
    <w:p w:rsidR="000C0009" w:rsidRPr="00BA3BB9" w:rsidRDefault="000C0009" w:rsidP="000C00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C0009" w:rsidRDefault="000C0009" w:rsidP="000C0009">
      <w:pPr>
        <w:rPr>
          <w:rFonts w:ascii="Calibri" w:hAnsi="Calibri" w:cs="Arial"/>
          <w:b/>
          <w:sz w:val="22"/>
          <w:szCs w:val="22"/>
          <w:u w:val="single"/>
        </w:rPr>
      </w:pPr>
    </w:p>
    <w:p w:rsidR="000C0009" w:rsidRPr="009A197E" w:rsidRDefault="000C0009" w:rsidP="000C00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C0009" w:rsidRDefault="000C0009" w:rsidP="000C00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C0009" w:rsidRDefault="000C0009" w:rsidP="000C0009">
      <w:pPr>
        <w:ind w:left="720"/>
        <w:rPr>
          <w:rFonts w:ascii="Garamond" w:hAnsi="Garamond"/>
          <w:color w:val="000000"/>
          <w:sz w:val="22"/>
          <w:szCs w:val="22"/>
        </w:rPr>
      </w:pPr>
    </w:p>
    <w:p w:rsidR="000C0009" w:rsidRPr="0036367B" w:rsidRDefault="000C0009" w:rsidP="000C00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C0009" w:rsidRPr="0036367B" w:rsidRDefault="000C0009" w:rsidP="000C00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C0009" w:rsidRPr="0036367B" w:rsidRDefault="000C0009" w:rsidP="000C0009">
      <w:pPr>
        <w:shd w:val="clear" w:color="auto" w:fill="FFFFFF"/>
        <w:rPr>
          <w:rFonts w:ascii="Calibri" w:hAnsi="Calibri"/>
          <w:color w:val="000000"/>
          <w:sz w:val="22"/>
          <w:szCs w:val="24"/>
        </w:rPr>
      </w:pPr>
      <w:r w:rsidRPr="0036367B">
        <w:rPr>
          <w:rFonts w:ascii="Calibri" w:hAnsi="Calibri"/>
          <w:color w:val="000000"/>
          <w:sz w:val="22"/>
          <w:szCs w:val="24"/>
        </w:rPr>
        <w:t> </w:t>
      </w:r>
    </w:p>
    <w:p w:rsidR="000C0009" w:rsidRPr="00750AFF" w:rsidRDefault="000C0009" w:rsidP="000C000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0C0009" w:rsidRPr="0036367B" w:rsidRDefault="000C0009" w:rsidP="000C0009">
      <w:pPr>
        <w:shd w:val="clear" w:color="auto" w:fill="FFFFFF"/>
        <w:rPr>
          <w:rFonts w:ascii="Calibri" w:hAnsi="Calibri"/>
          <w:color w:val="000000"/>
          <w:sz w:val="22"/>
          <w:szCs w:val="24"/>
        </w:rPr>
      </w:pPr>
    </w:p>
    <w:p w:rsidR="000C0009" w:rsidRDefault="000C0009" w:rsidP="000C00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0009" w:rsidRDefault="000C0009" w:rsidP="000C0009">
      <w:pPr>
        <w:shd w:val="clear" w:color="auto" w:fill="FFFFFF"/>
        <w:rPr>
          <w:rFonts w:ascii="Calibri" w:hAnsi="Calibri"/>
          <w:color w:val="000000"/>
          <w:sz w:val="22"/>
          <w:szCs w:val="24"/>
        </w:rPr>
      </w:pPr>
    </w:p>
    <w:p w:rsidR="000C0009" w:rsidRPr="000C0009" w:rsidRDefault="000C0009" w:rsidP="000C0009">
      <w:pPr>
        <w:pStyle w:val="BodyText"/>
        <w:numPr>
          <w:ilvl w:val="0"/>
          <w:numId w:val="6"/>
        </w:numPr>
        <w:spacing w:before="52" w:line="250" w:lineRule="auto"/>
        <w:ind w:right="950"/>
        <w:rPr>
          <w:rFonts w:asciiTheme="minorHAnsi" w:hAnsiTheme="minorHAnsi" w:cstheme="minorHAnsi"/>
          <w:sz w:val="22"/>
        </w:rPr>
      </w:pPr>
      <w:r w:rsidRPr="000C0009">
        <w:rPr>
          <w:rFonts w:asciiTheme="minorHAnsi" w:hAnsiTheme="minorHAnsi" w:cstheme="minorHAnsi"/>
          <w:sz w:val="22"/>
        </w:rPr>
        <w:t>Interpret</w:t>
      </w:r>
      <w:r w:rsidRPr="000C0009">
        <w:rPr>
          <w:rFonts w:asciiTheme="minorHAnsi" w:hAnsiTheme="minorHAnsi" w:cstheme="minorHAnsi"/>
          <w:spacing w:val="-1"/>
          <w:sz w:val="22"/>
        </w:rPr>
        <w:t xml:space="preserve"> </w:t>
      </w:r>
      <w:r w:rsidRPr="000C0009">
        <w:rPr>
          <w:rFonts w:asciiTheme="minorHAnsi" w:hAnsiTheme="minorHAnsi" w:cstheme="minorHAnsi"/>
          <w:sz w:val="22"/>
        </w:rPr>
        <w:t>and</w:t>
      </w:r>
      <w:r w:rsidRPr="000C0009">
        <w:rPr>
          <w:rFonts w:asciiTheme="minorHAnsi" w:hAnsiTheme="minorHAnsi" w:cstheme="minorHAnsi"/>
          <w:spacing w:val="-1"/>
          <w:sz w:val="22"/>
        </w:rPr>
        <w:t xml:space="preserve"> </w:t>
      </w:r>
      <w:r w:rsidRPr="000C0009">
        <w:rPr>
          <w:rFonts w:asciiTheme="minorHAnsi" w:hAnsiTheme="minorHAnsi" w:cstheme="minorHAnsi"/>
          <w:sz w:val="22"/>
        </w:rPr>
        <w:t>plan correct</w:t>
      </w:r>
      <w:r w:rsidRPr="000C0009">
        <w:rPr>
          <w:rFonts w:asciiTheme="minorHAnsi" w:hAnsiTheme="minorHAnsi" w:cstheme="minorHAnsi"/>
          <w:spacing w:val="-1"/>
          <w:sz w:val="22"/>
        </w:rPr>
        <w:t xml:space="preserve"> </w:t>
      </w:r>
      <w:r w:rsidRPr="000C0009">
        <w:rPr>
          <w:rFonts w:asciiTheme="minorHAnsi" w:hAnsiTheme="minorHAnsi" w:cstheme="minorHAnsi"/>
          <w:sz w:val="22"/>
        </w:rPr>
        <w:t>patient</w:t>
      </w:r>
      <w:r w:rsidRPr="000C0009">
        <w:rPr>
          <w:rFonts w:asciiTheme="minorHAnsi" w:hAnsiTheme="minorHAnsi" w:cstheme="minorHAnsi"/>
          <w:spacing w:val="-1"/>
          <w:sz w:val="22"/>
        </w:rPr>
        <w:t xml:space="preserve"> </w:t>
      </w:r>
      <w:r w:rsidRPr="000C0009">
        <w:rPr>
          <w:rFonts w:asciiTheme="minorHAnsi" w:hAnsiTheme="minorHAnsi" w:cstheme="minorHAnsi"/>
          <w:sz w:val="22"/>
        </w:rPr>
        <w:t>care in</w:t>
      </w:r>
      <w:r w:rsidRPr="000C0009">
        <w:rPr>
          <w:rFonts w:asciiTheme="minorHAnsi" w:hAnsiTheme="minorHAnsi" w:cstheme="minorHAnsi"/>
          <w:spacing w:val="-1"/>
          <w:sz w:val="22"/>
        </w:rPr>
        <w:t xml:space="preserve"> </w:t>
      </w:r>
      <w:r w:rsidRPr="000C0009">
        <w:rPr>
          <w:rFonts w:asciiTheme="minorHAnsi" w:hAnsiTheme="minorHAnsi" w:cstheme="minorHAnsi"/>
          <w:sz w:val="22"/>
        </w:rPr>
        <w:t>various</w:t>
      </w:r>
      <w:r w:rsidRPr="000C0009">
        <w:rPr>
          <w:rFonts w:asciiTheme="minorHAnsi" w:hAnsiTheme="minorHAnsi" w:cstheme="minorHAnsi"/>
          <w:spacing w:val="-1"/>
          <w:sz w:val="22"/>
        </w:rPr>
        <w:t xml:space="preserve"> </w:t>
      </w:r>
      <w:r w:rsidRPr="000C0009">
        <w:rPr>
          <w:rFonts w:asciiTheme="minorHAnsi" w:hAnsiTheme="minorHAnsi" w:cstheme="minorHAnsi"/>
          <w:sz w:val="22"/>
        </w:rPr>
        <w:t>cardiac, respiratory,</w:t>
      </w:r>
      <w:r w:rsidRPr="000C0009">
        <w:rPr>
          <w:rFonts w:asciiTheme="minorHAnsi" w:hAnsiTheme="minorHAnsi" w:cstheme="minorHAnsi"/>
          <w:spacing w:val="-1"/>
          <w:sz w:val="22"/>
        </w:rPr>
        <w:t xml:space="preserve"> </w:t>
      </w:r>
      <w:r w:rsidRPr="000C0009">
        <w:rPr>
          <w:rFonts w:asciiTheme="minorHAnsi" w:hAnsiTheme="minorHAnsi" w:cstheme="minorHAnsi"/>
          <w:sz w:val="22"/>
        </w:rPr>
        <w:t>AMS,</w:t>
      </w:r>
      <w:r w:rsidRPr="000C0009">
        <w:rPr>
          <w:rFonts w:asciiTheme="minorHAnsi" w:hAnsiTheme="minorHAnsi" w:cstheme="minorHAnsi"/>
          <w:w w:val="90"/>
          <w:sz w:val="22"/>
        </w:rPr>
        <w:t xml:space="preserve"> </w:t>
      </w:r>
      <w:r w:rsidRPr="000C0009">
        <w:rPr>
          <w:rFonts w:asciiTheme="minorHAnsi" w:hAnsiTheme="minorHAnsi" w:cstheme="minorHAnsi"/>
          <w:sz w:val="22"/>
        </w:rPr>
        <w:t>diabetic,</w:t>
      </w:r>
      <w:r w:rsidRPr="000C0009">
        <w:rPr>
          <w:rFonts w:asciiTheme="minorHAnsi" w:hAnsiTheme="minorHAnsi" w:cstheme="minorHAnsi"/>
          <w:spacing w:val="-18"/>
          <w:sz w:val="22"/>
        </w:rPr>
        <w:t xml:space="preserve"> </w:t>
      </w:r>
      <w:r w:rsidRPr="000C0009">
        <w:rPr>
          <w:rFonts w:asciiTheme="minorHAnsi" w:hAnsiTheme="minorHAnsi" w:cstheme="minorHAnsi"/>
          <w:sz w:val="22"/>
        </w:rPr>
        <w:t>CVA,</w:t>
      </w:r>
      <w:r w:rsidRPr="000C0009">
        <w:rPr>
          <w:rFonts w:asciiTheme="minorHAnsi" w:hAnsiTheme="minorHAnsi" w:cstheme="minorHAnsi"/>
          <w:spacing w:val="-17"/>
          <w:sz w:val="22"/>
        </w:rPr>
        <w:t xml:space="preserve"> </w:t>
      </w:r>
      <w:r>
        <w:rPr>
          <w:rFonts w:asciiTheme="minorHAnsi" w:hAnsiTheme="minorHAnsi" w:cstheme="minorHAnsi"/>
          <w:spacing w:val="-17"/>
          <w:sz w:val="22"/>
        </w:rPr>
        <w:t>s</w:t>
      </w:r>
      <w:r w:rsidRPr="000C0009">
        <w:rPr>
          <w:rFonts w:asciiTheme="minorHAnsi" w:hAnsiTheme="minorHAnsi" w:cstheme="minorHAnsi"/>
          <w:sz w:val="22"/>
        </w:rPr>
        <w:t>troke,</w:t>
      </w:r>
      <w:r w:rsidRPr="000C0009">
        <w:rPr>
          <w:rFonts w:asciiTheme="minorHAnsi" w:hAnsiTheme="minorHAnsi" w:cstheme="minorHAnsi"/>
          <w:spacing w:val="-17"/>
          <w:sz w:val="22"/>
        </w:rPr>
        <w:t xml:space="preserve"> </w:t>
      </w:r>
      <w:r w:rsidRPr="000C0009">
        <w:rPr>
          <w:rFonts w:asciiTheme="minorHAnsi" w:hAnsiTheme="minorHAnsi" w:cstheme="minorHAnsi"/>
          <w:sz w:val="22"/>
        </w:rPr>
        <w:t>seizures,</w:t>
      </w:r>
      <w:r w:rsidRPr="000C0009">
        <w:rPr>
          <w:rFonts w:asciiTheme="minorHAnsi" w:hAnsiTheme="minorHAnsi" w:cstheme="minorHAnsi"/>
          <w:spacing w:val="-17"/>
          <w:sz w:val="22"/>
        </w:rPr>
        <w:t xml:space="preserve"> </w:t>
      </w:r>
      <w:r w:rsidRPr="000C0009">
        <w:rPr>
          <w:rFonts w:asciiTheme="minorHAnsi" w:hAnsiTheme="minorHAnsi" w:cstheme="minorHAnsi"/>
          <w:sz w:val="22"/>
        </w:rPr>
        <w:t>allergies,</w:t>
      </w:r>
      <w:r w:rsidRPr="000C0009">
        <w:rPr>
          <w:rFonts w:asciiTheme="minorHAnsi" w:hAnsiTheme="minorHAnsi" w:cstheme="minorHAnsi"/>
          <w:spacing w:val="-18"/>
          <w:sz w:val="22"/>
        </w:rPr>
        <w:t xml:space="preserve"> </w:t>
      </w:r>
      <w:r w:rsidRPr="000C0009">
        <w:rPr>
          <w:rFonts w:asciiTheme="minorHAnsi" w:hAnsiTheme="minorHAnsi" w:cstheme="minorHAnsi"/>
          <w:sz w:val="22"/>
        </w:rPr>
        <w:t>poisoning,</w:t>
      </w:r>
      <w:r w:rsidRPr="000C0009">
        <w:rPr>
          <w:rFonts w:asciiTheme="minorHAnsi" w:hAnsiTheme="minorHAnsi" w:cstheme="minorHAnsi"/>
          <w:spacing w:val="-17"/>
          <w:sz w:val="22"/>
        </w:rPr>
        <w:t xml:space="preserve"> </w:t>
      </w:r>
      <w:r w:rsidRPr="000C0009">
        <w:rPr>
          <w:rFonts w:asciiTheme="minorHAnsi" w:hAnsiTheme="minorHAnsi" w:cstheme="minorHAnsi"/>
          <w:sz w:val="22"/>
        </w:rPr>
        <w:t>environmental,</w:t>
      </w:r>
      <w:r w:rsidRPr="000C0009">
        <w:rPr>
          <w:rFonts w:asciiTheme="minorHAnsi" w:hAnsiTheme="minorHAnsi" w:cstheme="minorHAnsi"/>
          <w:spacing w:val="-17"/>
          <w:sz w:val="22"/>
        </w:rPr>
        <w:t xml:space="preserve"> </w:t>
      </w:r>
      <w:r w:rsidRPr="000C0009">
        <w:rPr>
          <w:rFonts w:asciiTheme="minorHAnsi" w:hAnsiTheme="minorHAnsi" w:cstheme="minorHAnsi"/>
          <w:sz w:val="22"/>
        </w:rPr>
        <w:t>behavioral,</w:t>
      </w:r>
      <w:r w:rsidRPr="000C0009">
        <w:rPr>
          <w:rFonts w:asciiTheme="minorHAnsi" w:hAnsiTheme="minorHAnsi" w:cstheme="minorHAnsi"/>
          <w:spacing w:val="4"/>
          <w:w w:val="90"/>
          <w:sz w:val="22"/>
        </w:rPr>
        <w:t xml:space="preserve"> </w:t>
      </w:r>
      <w:r w:rsidRPr="000C0009">
        <w:rPr>
          <w:rFonts w:asciiTheme="minorHAnsi" w:hAnsiTheme="minorHAnsi" w:cstheme="minorHAnsi"/>
          <w:sz w:val="22"/>
        </w:rPr>
        <w:t>OB/GYN,</w:t>
      </w:r>
      <w:r w:rsidRPr="000C0009">
        <w:rPr>
          <w:rFonts w:asciiTheme="minorHAnsi" w:hAnsiTheme="minorHAnsi" w:cstheme="minorHAnsi"/>
          <w:spacing w:val="-23"/>
          <w:sz w:val="22"/>
        </w:rPr>
        <w:t xml:space="preserve"> </w:t>
      </w:r>
      <w:r w:rsidRPr="000C0009">
        <w:rPr>
          <w:rFonts w:asciiTheme="minorHAnsi" w:hAnsiTheme="minorHAnsi" w:cstheme="minorHAnsi"/>
          <w:sz w:val="22"/>
        </w:rPr>
        <w:t>Trauma</w:t>
      </w:r>
      <w:r w:rsidRPr="000C0009">
        <w:rPr>
          <w:rFonts w:asciiTheme="minorHAnsi" w:hAnsiTheme="minorHAnsi" w:cstheme="minorHAnsi"/>
          <w:spacing w:val="-22"/>
          <w:sz w:val="22"/>
        </w:rPr>
        <w:t xml:space="preserve"> </w:t>
      </w:r>
      <w:r w:rsidRPr="000C0009">
        <w:rPr>
          <w:rFonts w:asciiTheme="minorHAnsi" w:hAnsiTheme="minorHAnsi" w:cstheme="minorHAnsi"/>
          <w:sz w:val="22"/>
        </w:rPr>
        <w:t>emergencies.</w:t>
      </w:r>
      <w:r w:rsidRPr="000C0009">
        <w:rPr>
          <w:rFonts w:asciiTheme="minorHAnsi" w:hAnsiTheme="minorHAnsi" w:cstheme="minorHAnsi"/>
          <w:w w:val="90"/>
          <w:sz w:val="22"/>
        </w:rPr>
        <w:t xml:space="preserve"> </w:t>
      </w:r>
    </w:p>
    <w:p w:rsidR="000C0009" w:rsidRPr="00750AFF" w:rsidRDefault="000C0009" w:rsidP="000C000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0C0009" w:rsidRPr="0036367B" w:rsidRDefault="000C0009" w:rsidP="000C0009">
      <w:pPr>
        <w:shd w:val="clear" w:color="auto" w:fill="FFFFFF"/>
        <w:rPr>
          <w:rFonts w:ascii="Calibri" w:hAnsi="Calibri"/>
          <w:color w:val="000000"/>
          <w:sz w:val="22"/>
          <w:szCs w:val="24"/>
        </w:rPr>
      </w:pPr>
    </w:p>
    <w:p w:rsidR="000C0009" w:rsidRDefault="000C0009" w:rsidP="000C00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0009" w:rsidRDefault="000C0009" w:rsidP="000C0009">
      <w:pPr>
        <w:shd w:val="clear" w:color="auto" w:fill="FFFFFF"/>
        <w:rPr>
          <w:rFonts w:ascii="Calibri" w:hAnsi="Calibri"/>
          <w:color w:val="000000"/>
          <w:sz w:val="22"/>
          <w:szCs w:val="24"/>
        </w:rPr>
      </w:pPr>
    </w:p>
    <w:p w:rsidR="000C0009" w:rsidRPr="000C0009" w:rsidRDefault="000C0009" w:rsidP="000C0009">
      <w:pPr>
        <w:pStyle w:val="ListParagraph"/>
        <w:numPr>
          <w:ilvl w:val="0"/>
          <w:numId w:val="6"/>
        </w:numPr>
        <w:shd w:val="clear" w:color="auto" w:fill="FFFFFF"/>
        <w:rPr>
          <w:rFonts w:asciiTheme="minorHAnsi" w:hAnsiTheme="minorHAnsi" w:cstheme="minorHAnsi"/>
          <w:color w:val="000000"/>
          <w:sz w:val="20"/>
          <w:szCs w:val="24"/>
        </w:rPr>
      </w:pPr>
      <w:r w:rsidRPr="000C0009">
        <w:rPr>
          <w:rFonts w:asciiTheme="minorHAnsi" w:hAnsiTheme="minorHAnsi" w:cstheme="minorHAnsi"/>
          <w:sz w:val="22"/>
        </w:rPr>
        <w:t>Demonstrate</w:t>
      </w:r>
      <w:r w:rsidRPr="000C0009">
        <w:rPr>
          <w:rFonts w:asciiTheme="minorHAnsi" w:hAnsiTheme="minorHAnsi" w:cstheme="minorHAnsi"/>
          <w:spacing w:val="-3"/>
          <w:sz w:val="22"/>
        </w:rPr>
        <w:t xml:space="preserve"> </w:t>
      </w:r>
      <w:r w:rsidRPr="000C0009">
        <w:rPr>
          <w:rFonts w:asciiTheme="minorHAnsi" w:hAnsiTheme="minorHAnsi" w:cstheme="minorHAnsi"/>
          <w:sz w:val="22"/>
        </w:rPr>
        <w:t>the</w:t>
      </w:r>
      <w:r w:rsidRPr="000C0009">
        <w:rPr>
          <w:rFonts w:asciiTheme="minorHAnsi" w:hAnsiTheme="minorHAnsi" w:cstheme="minorHAnsi"/>
          <w:spacing w:val="-2"/>
          <w:sz w:val="22"/>
        </w:rPr>
        <w:t xml:space="preserve"> </w:t>
      </w:r>
      <w:r w:rsidRPr="000C0009">
        <w:rPr>
          <w:rFonts w:asciiTheme="minorHAnsi" w:hAnsiTheme="minorHAnsi" w:cstheme="minorHAnsi"/>
          <w:sz w:val="22"/>
        </w:rPr>
        <w:t>ability</w:t>
      </w:r>
      <w:r w:rsidRPr="000C0009">
        <w:rPr>
          <w:rFonts w:asciiTheme="minorHAnsi" w:hAnsiTheme="minorHAnsi" w:cstheme="minorHAnsi"/>
          <w:spacing w:val="-2"/>
          <w:sz w:val="22"/>
        </w:rPr>
        <w:t xml:space="preserve"> </w:t>
      </w:r>
      <w:r w:rsidRPr="000C0009">
        <w:rPr>
          <w:rFonts w:asciiTheme="minorHAnsi" w:hAnsiTheme="minorHAnsi" w:cstheme="minorHAnsi"/>
          <w:sz w:val="22"/>
        </w:rPr>
        <w:t>to</w:t>
      </w:r>
      <w:r w:rsidRPr="000C0009">
        <w:rPr>
          <w:rFonts w:asciiTheme="minorHAnsi" w:hAnsiTheme="minorHAnsi" w:cstheme="minorHAnsi"/>
          <w:spacing w:val="-3"/>
          <w:sz w:val="22"/>
        </w:rPr>
        <w:t xml:space="preserve"> </w:t>
      </w:r>
      <w:r w:rsidRPr="000C0009">
        <w:rPr>
          <w:rFonts w:asciiTheme="minorHAnsi" w:hAnsiTheme="minorHAnsi" w:cstheme="minorHAnsi"/>
          <w:sz w:val="22"/>
        </w:rPr>
        <w:t>communicate</w:t>
      </w:r>
      <w:r w:rsidRPr="000C0009">
        <w:rPr>
          <w:rFonts w:asciiTheme="minorHAnsi" w:hAnsiTheme="minorHAnsi" w:cstheme="minorHAnsi"/>
          <w:spacing w:val="-2"/>
          <w:sz w:val="22"/>
        </w:rPr>
        <w:t xml:space="preserve"> </w:t>
      </w:r>
      <w:r w:rsidRPr="000C0009">
        <w:rPr>
          <w:rFonts w:asciiTheme="minorHAnsi" w:hAnsiTheme="minorHAnsi" w:cstheme="minorHAnsi"/>
          <w:sz w:val="22"/>
        </w:rPr>
        <w:t>as</w:t>
      </w:r>
      <w:r w:rsidRPr="000C0009">
        <w:rPr>
          <w:rFonts w:asciiTheme="minorHAnsi" w:hAnsiTheme="minorHAnsi" w:cstheme="minorHAnsi"/>
          <w:spacing w:val="-2"/>
          <w:sz w:val="22"/>
        </w:rPr>
        <w:t xml:space="preserve"> </w:t>
      </w:r>
      <w:r w:rsidRPr="000C0009">
        <w:rPr>
          <w:rFonts w:asciiTheme="minorHAnsi" w:hAnsiTheme="minorHAnsi" w:cstheme="minorHAnsi"/>
          <w:sz w:val="22"/>
        </w:rPr>
        <w:t>an</w:t>
      </w:r>
      <w:r w:rsidRPr="000C0009">
        <w:rPr>
          <w:rFonts w:asciiTheme="minorHAnsi" w:hAnsiTheme="minorHAnsi" w:cstheme="minorHAnsi"/>
          <w:spacing w:val="-2"/>
          <w:sz w:val="22"/>
        </w:rPr>
        <w:t xml:space="preserve"> </w:t>
      </w:r>
      <w:r w:rsidRPr="000C0009">
        <w:rPr>
          <w:rFonts w:asciiTheme="minorHAnsi" w:hAnsiTheme="minorHAnsi" w:cstheme="minorHAnsi"/>
          <w:sz w:val="22"/>
        </w:rPr>
        <w:t>EMT.</w:t>
      </w:r>
      <w:r w:rsidRPr="000C0009">
        <w:rPr>
          <w:rFonts w:asciiTheme="minorHAnsi" w:hAnsiTheme="minorHAnsi" w:cstheme="minorHAnsi"/>
          <w:spacing w:val="-3"/>
          <w:sz w:val="22"/>
        </w:rPr>
        <w:t xml:space="preserve"> </w:t>
      </w:r>
      <w:r w:rsidRPr="000C0009">
        <w:rPr>
          <w:rFonts w:asciiTheme="minorHAnsi" w:hAnsiTheme="minorHAnsi" w:cstheme="minorHAnsi"/>
          <w:sz w:val="22"/>
        </w:rPr>
        <w:t>Include</w:t>
      </w:r>
      <w:r w:rsidRPr="000C0009">
        <w:rPr>
          <w:rFonts w:asciiTheme="minorHAnsi" w:hAnsiTheme="minorHAnsi" w:cstheme="minorHAnsi"/>
          <w:spacing w:val="-2"/>
          <w:sz w:val="22"/>
        </w:rPr>
        <w:t xml:space="preserve"> </w:t>
      </w:r>
      <w:r w:rsidRPr="000C0009">
        <w:rPr>
          <w:rFonts w:asciiTheme="minorHAnsi" w:hAnsiTheme="minorHAnsi" w:cstheme="minorHAnsi"/>
          <w:sz w:val="22"/>
        </w:rPr>
        <w:t>written,</w:t>
      </w:r>
      <w:r w:rsidRPr="000C0009">
        <w:rPr>
          <w:rFonts w:asciiTheme="minorHAnsi" w:hAnsiTheme="minorHAnsi" w:cstheme="minorHAnsi"/>
          <w:spacing w:val="-2"/>
          <w:sz w:val="22"/>
        </w:rPr>
        <w:t xml:space="preserve"> </w:t>
      </w:r>
      <w:r w:rsidRPr="000C0009">
        <w:rPr>
          <w:rFonts w:asciiTheme="minorHAnsi" w:hAnsiTheme="minorHAnsi" w:cstheme="minorHAnsi"/>
          <w:sz w:val="22"/>
        </w:rPr>
        <w:t>verbal,</w:t>
      </w:r>
      <w:r w:rsidRPr="000C0009">
        <w:rPr>
          <w:rFonts w:asciiTheme="minorHAnsi" w:hAnsiTheme="minorHAnsi" w:cstheme="minorHAnsi"/>
          <w:spacing w:val="-2"/>
          <w:sz w:val="22"/>
        </w:rPr>
        <w:t xml:space="preserve"> </w:t>
      </w:r>
      <w:r w:rsidRPr="000C0009">
        <w:rPr>
          <w:rFonts w:asciiTheme="minorHAnsi" w:hAnsiTheme="minorHAnsi" w:cstheme="minorHAnsi"/>
          <w:sz w:val="22"/>
        </w:rPr>
        <w:t>and</w:t>
      </w:r>
      <w:r w:rsidRPr="000C0009">
        <w:rPr>
          <w:rFonts w:asciiTheme="minorHAnsi" w:hAnsiTheme="minorHAnsi" w:cstheme="minorHAnsi"/>
          <w:w w:val="90"/>
          <w:sz w:val="22"/>
        </w:rPr>
        <w:t xml:space="preserve"> computer</w:t>
      </w:r>
      <w:r w:rsidRPr="000C0009">
        <w:rPr>
          <w:rFonts w:asciiTheme="minorHAnsi" w:hAnsiTheme="minorHAnsi" w:cstheme="minorHAnsi"/>
          <w:spacing w:val="-3"/>
          <w:sz w:val="22"/>
        </w:rPr>
        <w:t xml:space="preserve"> </w:t>
      </w:r>
      <w:r w:rsidRPr="000C0009">
        <w:rPr>
          <w:rFonts w:asciiTheme="minorHAnsi" w:hAnsiTheme="minorHAnsi" w:cstheme="minorHAnsi"/>
          <w:sz w:val="22"/>
        </w:rPr>
        <w:t>literacy</w:t>
      </w:r>
    </w:p>
    <w:p w:rsidR="000C0009" w:rsidRDefault="000C0009" w:rsidP="000C0009">
      <w:pPr>
        <w:shd w:val="clear" w:color="auto" w:fill="FFFFFF"/>
        <w:rPr>
          <w:rFonts w:ascii="Calibri" w:hAnsi="Calibri"/>
          <w:color w:val="000000"/>
          <w:sz w:val="22"/>
          <w:szCs w:val="22"/>
        </w:rPr>
      </w:pPr>
    </w:p>
    <w:p w:rsidR="00E46A7A" w:rsidRPr="00B02987" w:rsidRDefault="00E46A7A" w:rsidP="00BE594D">
      <w:pPr>
        <w:numPr>
          <w:ilvl w:val="0"/>
          <w:numId w:val="3"/>
        </w:numPr>
        <w:rPr>
          <w:rFonts w:ascii="Calibri" w:hAnsi="Calibri" w:cs="Arial"/>
          <w:sz w:val="22"/>
          <w:szCs w:val="22"/>
        </w:rPr>
      </w:pPr>
      <w:r w:rsidRPr="00B02987">
        <w:rPr>
          <w:rFonts w:ascii="Calibri" w:hAnsi="Calibri" w:cs="Arial"/>
          <w:b/>
          <w:sz w:val="22"/>
          <w:szCs w:val="22"/>
          <w:u w:val="single"/>
        </w:rPr>
        <w:t>DISTRICT-WIDE POLICIES:</w:t>
      </w:r>
    </w:p>
    <w:p w:rsidR="00E46A7A" w:rsidRPr="00B02987" w:rsidRDefault="00E46A7A" w:rsidP="00DA66CF">
      <w:pPr>
        <w:tabs>
          <w:tab w:val="left" w:pos="720"/>
        </w:tabs>
        <w:ind w:left="720"/>
        <w:rPr>
          <w:rFonts w:ascii="Calibri" w:hAnsi="Calibri" w:cs="Arial"/>
          <w:sz w:val="22"/>
          <w:szCs w:val="22"/>
        </w:rPr>
      </w:pPr>
    </w:p>
    <w:p w:rsidR="00E46A7A" w:rsidRPr="00B02987" w:rsidRDefault="00E46A7A" w:rsidP="00DA66CF">
      <w:pPr>
        <w:ind w:left="720"/>
        <w:rPr>
          <w:rFonts w:ascii="Calibri" w:hAnsi="Calibri" w:cs="Arial"/>
          <w:b/>
          <w:bCs/>
          <w:iCs/>
          <w:caps/>
          <w:sz w:val="22"/>
          <w:szCs w:val="22"/>
        </w:rPr>
      </w:pPr>
      <w:r w:rsidRPr="00B02987">
        <w:rPr>
          <w:rFonts w:ascii="Calibri" w:hAnsi="Calibri" w:cs="Arial"/>
          <w:b/>
          <w:bCs/>
          <w:iCs/>
          <w:caps/>
          <w:sz w:val="22"/>
          <w:szCs w:val="22"/>
        </w:rPr>
        <w:t>Programs for Students with Disabilities</w:t>
      </w:r>
    </w:p>
    <w:p w:rsidR="00CA2741" w:rsidRPr="00B02987" w:rsidRDefault="00CA2741" w:rsidP="00CA2741">
      <w:pPr>
        <w:tabs>
          <w:tab w:val="left" w:pos="720"/>
        </w:tabs>
        <w:ind w:left="720"/>
        <w:rPr>
          <w:rFonts w:ascii="Calibri" w:hAnsi="Calibri" w:cs="Arial"/>
          <w:bCs/>
          <w:iCs/>
          <w:sz w:val="22"/>
          <w:szCs w:val="22"/>
        </w:rPr>
      </w:pPr>
      <w:r w:rsidRPr="00B0298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02987">
          <w:rPr>
            <w:rStyle w:val="Hyperlink"/>
            <w:rFonts w:ascii="Calibri" w:hAnsi="Calibri" w:cs="Arial"/>
            <w:bCs/>
            <w:iCs/>
            <w:sz w:val="22"/>
            <w:szCs w:val="22"/>
          </w:rPr>
          <w:t>http://www.fsw.edu/adaptiveservices</w:t>
        </w:r>
      </w:hyperlink>
      <w:r w:rsidRPr="00B02987">
        <w:rPr>
          <w:rFonts w:ascii="Calibri" w:hAnsi="Calibri" w:cs="Arial"/>
          <w:bCs/>
          <w:iCs/>
          <w:sz w:val="22"/>
          <w:szCs w:val="22"/>
        </w:rPr>
        <w:t>.</w:t>
      </w:r>
    </w:p>
    <w:p w:rsidR="00EA796B" w:rsidRPr="00B02987" w:rsidRDefault="00EA796B" w:rsidP="00CA2741">
      <w:pPr>
        <w:tabs>
          <w:tab w:val="left" w:pos="720"/>
        </w:tabs>
        <w:ind w:left="720"/>
        <w:rPr>
          <w:rFonts w:ascii="Calibri" w:hAnsi="Calibri" w:cs="Arial"/>
          <w:bCs/>
          <w:iCs/>
          <w:sz w:val="22"/>
          <w:szCs w:val="22"/>
        </w:rPr>
      </w:pPr>
    </w:p>
    <w:p w:rsidR="00EA796B" w:rsidRPr="00B02987" w:rsidRDefault="00EA796B" w:rsidP="00EA796B">
      <w:pPr>
        <w:ind w:left="720"/>
        <w:rPr>
          <w:rFonts w:ascii="Calibri" w:hAnsi="Calibri"/>
          <w:b/>
          <w:bCs/>
          <w:caps/>
          <w:sz w:val="22"/>
          <w:szCs w:val="22"/>
        </w:rPr>
      </w:pPr>
      <w:r w:rsidRPr="00B02987">
        <w:rPr>
          <w:rFonts w:ascii="Calibri" w:hAnsi="Calibri"/>
          <w:b/>
          <w:bCs/>
          <w:caps/>
          <w:sz w:val="22"/>
          <w:szCs w:val="22"/>
        </w:rPr>
        <w:t>REPORTING TITLE IX VIOLATIONS</w:t>
      </w:r>
    </w:p>
    <w:p w:rsidR="00EA796B" w:rsidRPr="00B02987" w:rsidRDefault="00EA796B" w:rsidP="00EA796B">
      <w:pPr>
        <w:tabs>
          <w:tab w:val="left" w:pos="720"/>
        </w:tabs>
        <w:ind w:left="720"/>
        <w:rPr>
          <w:rFonts w:ascii="Calibri" w:hAnsi="Calibri" w:cs="Arial"/>
          <w:bCs/>
          <w:iCs/>
          <w:sz w:val="22"/>
          <w:szCs w:val="22"/>
        </w:rPr>
      </w:pPr>
      <w:r w:rsidRPr="00B0298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02987">
          <w:rPr>
            <w:rStyle w:val="Hyperlink"/>
            <w:rFonts w:ascii="Calibri" w:hAnsi="Calibri"/>
            <w:sz w:val="22"/>
            <w:szCs w:val="22"/>
          </w:rPr>
          <w:t>equity@fsw.edu</w:t>
        </w:r>
      </w:hyperlink>
      <w:r w:rsidRPr="00B0298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02987">
          <w:rPr>
            <w:rStyle w:val="Hyperlink"/>
            <w:rFonts w:ascii="Calibri" w:hAnsi="Calibri"/>
            <w:sz w:val="22"/>
            <w:szCs w:val="22"/>
          </w:rPr>
          <w:t>http://www.fsw.edu/sexualassault</w:t>
        </w:r>
      </w:hyperlink>
      <w:r w:rsidRPr="00B02987">
        <w:rPr>
          <w:rFonts w:ascii="Calibri" w:hAnsi="Calibri"/>
          <w:sz w:val="22"/>
          <w:szCs w:val="22"/>
        </w:rPr>
        <w:t>.</w:t>
      </w:r>
    </w:p>
    <w:p w:rsidR="000066B4" w:rsidRPr="00B02987" w:rsidRDefault="000066B4" w:rsidP="000066B4">
      <w:pPr>
        <w:tabs>
          <w:tab w:val="left" w:pos="1350"/>
        </w:tabs>
        <w:ind w:left="1350"/>
        <w:rPr>
          <w:rFonts w:ascii="Calibri" w:hAnsi="Calibri" w:cs="Arial"/>
          <w:bCs/>
          <w:iCs/>
          <w:sz w:val="22"/>
          <w:szCs w:val="22"/>
        </w:rPr>
      </w:pPr>
    </w:p>
    <w:p w:rsidR="00E46A7A" w:rsidRPr="00B02987" w:rsidRDefault="00E46A7A" w:rsidP="00DA66CF">
      <w:pPr>
        <w:ind w:left="720" w:firstLine="720"/>
        <w:rPr>
          <w:rFonts w:ascii="Calibri" w:hAnsi="Calibri" w:cs="Arial"/>
          <w:b/>
          <w:sz w:val="22"/>
          <w:szCs w:val="22"/>
        </w:rPr>
        <w:sectPr w:rsidR="00E46A7A" w:rsidRPr="00B02987" w:rsidSect="000C00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46A7A" w:rsidRPr="00B02987" w:rsidRDefault="00E46A7A" w:rsidP="0098458F">
      <w:pPr>
        <w:numPr>
          <w:ilvl w:val="0"/>
          <w:numId w:val="3"/>
        </w:numPr>
        <w:suppressAutoHyphens w:val="0"/>
        <w:rPr>
          <w:rFonts w:ascii="Calibri" w:hAnsi="Calibri" w:cs="Arial"/>
          <w:sz w:val="22"/>
          <w:szCs w:val="22"/>
        </w:rPr>
      </w:pPr>
      <w:r w:rsidRPr="00B02987">
        <w:rPr>
          <w:rFonts w:ascii="Calibri" w:hAnsi="Calibri" w:cs="Arial"/>
          <w:b/>
          <w:sz w:val="22"/>
          <w:szCs w:val="22"/>
          <w:u w:val="single"/>
        </w:rPr>
        <w:lastRenderedPageBreak/>
        <w:t>REQUIREMENTS FOR THE STUDENTS:</w:t>
      </w:r>
      <w:r w:rsidRPr="00B02987">
        <w:rPr>
          <w:rFonts w:ascii="Calibri" w:hAnsi="Calibri" w:cs="Arial"/>
          <w:sz w:val="22"/>
          <w:szCs w:val="22"/>
        </w:rPr>
        <w:tab/>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List specific course assessments such as class participation, tests, homework assignments, make-up procedures, etc.</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ATTENDANCE POLICY:</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The professor’s specific policy concerning absence. (The College policy on attendance is in the Catalog, and defers to the professor.)</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GRADING POLICY:</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Include numerical ranges for letter grades; the following is a range commonly used by many faculty:</w:t>
      </w:r>
    </w:p>
    <w:p w:rsidR="00E46A7A" w:rsidRPr="00B02987" w:rsidRDefault="00E46A7A" w:rsidP="00DA66CF">
      <w:pPr>
        <w:pStyle w:val="ListParagraph"/>
        <w:rPr>
          <w:rFonts w:ascii="Calibri" w:hAnsi="Calibri" w:cs="Arial"/>
          <w:sz w:val="22"/>
          <w:szCs w:val="22"/>
        </w:rPr>
      </w:pP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90 - 100      =      A</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80 - 89        =      B</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70 - 79        =      C</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60 - 69        =      D</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Below 60    =      F</w:t>
      </w:r>
    </w:p>
    <w:p w:rsidR="00E46A7A" w:rsidRPr="00B02987" w:rsidRDefault="00E46A7A" w:rsidP="00DA66CF">
      <w:pPr>
        <w:ind w:left="720"/>
        <w:rPr>
          <w:rFonts w:ascii="Calibri" w:hAnsi="Calibri" w:cs="Arial"/>
          <w:sz w:val="22"/>
          <w:szCs w:val="22"/>
        </w:rPr>
      </w:pP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(Note:  The “incomplete” grade [“I”] should be given only when unusual circumstances warrant. An “incomplete” is not a substitute for a “D,” “F,” or “W.” Refer to the policy on “incomplete grades.)</w:t>
      </w:r>
    </w:p>
    <w:p w:rsidR="00E46A7A" w:rsidRPr="00B02987" w:rsidRDefault="00E46A7A" w:rsidP="00DA66CF">
      <w:pPr>
        <w:ind w:left="720"/>
        <w:rPr>
          <w:rFonts w:ascii="Calibri" w:hAnsi="Calibri" w:cs="Arial"/>
          <w:b/>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REQUIRED COURSE MATERIALS:</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(In correct bibliographic format.)</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RESERVED MATERIALS FOR THE COURSE:</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Other special learning resources.</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CLASS SCHEDULE:</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 xml:space="preserve">This section includes assignments for each class meeting or unit, along with scheduled </w:t>
      </w:r>
      <w:r w:rsidR="00CA2741" w:rsidRPr="00B02987">
        <w:rPr>
          <w:rFonts w:ascii="Calibri" w:hAnsi="Calibri" w:cs="Arial"/>
          <w:sz w:val="22"/>
          <w:szCs w:val="22"/>
        </w:rPr>
        <w:t>Library activities</w:t>
      </w:r>
      <w:r w:rsidRPr="00B02987">
        <w:rPr>
          <w:rFonts w:ascii="Calibri" w:hAnsi="Calibri" w:cs="Arial"/>
          <w:sz w:val="22"/>
          <w:szCs w:val="22"/>
        </w:rPr>
        <w:t xml:space="preserve"> and other scheduled support, including scheduled tests.</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ANY OTHER INFORMATION OR CLASS PROCEDURES OR POLICIES:</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(Which would be useful to the students in the class.)</w:t>
      </w:r>
    </w:p>
    <w:sectPr w:rsidR="00E46A7A" w:rsidRPr="00B02987" w:rsidSect="00E46A7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7D3" w:rsidRDefault="007E77D3" w:rsidP="003A608C">
      <w:r>
        <w:separator/>
      </w:r>
    </w:p>
  </w:endnote>
  <w:endnote w:type="continuationSeparator" w:id="0">
    <w:p w:rsidR="007E77D3" w:rsidRDefault="007E77D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A7A" w:rsidRPr="0056733A" w:rsidRDefault="00D311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w:t>
    </w:r>
    <w:r w:rsidR="000C0009">
      <w:rPr>
        <w:rFonts w:ascii="Calibri" w:hAnsi="Calibri" w:cs="Arial"/>
        <w:noProof/>
        <w:sz w:val="22"/>
        <w:szCs w:val="22"/>
      </w:rPr>
      <w:t>, 11/16</w:t>
    </w:r>
    <w:r w:rsidR="00E46A7A" w:rsidRPr="00583E5E">
      <w:rPr>
        <w:rFonts w:ascii="Calibri" w:hAnsi="Calibri" w:cs="Arial"/>
        <w:sz w:val="22"/>
        <w:szCs w:val="22"/>
      </w:rPr>
      <w:tab/>
    </w:r>
    <w:r w:rsidR="00E46A7A" w:rsidRPr="00583E5E">
      <w:rPr>
        <w:rFonts w:ascii="Calibri" w:hAnsi="Calibri" w:cs="Arial"/>
        <w:sz w:val="22"/>
        <w:szCs w:val="22"/>
      </w:rPr>
      <w:tab/>
      <w:t xml:space="preserve">Page </w:t>
    </w:r>
    <w:r w:rsidR="00E46A7A" w:rsidRPr="00583E5E">
      <w:rPr>
        <w:rFonts w:ascii="Calibri" w:hAnsi="Calibri" w:cs="Arial"/>
        <w:sz w:val="22"/>
        <w:szCs w:val="22"/>
      </w:rPr>
      <w:fldChar w:fldCharType="begin"/>
    </w:r>
    <w:r w:rsidR="00E46A7A" w:rsidRPr="00583E5E">
      <w:rPr>
        <w:rFonts w:ascii="Calibri" w:hAnsi="Calibri" w:cs="Arial"/>
        <w:sz w:val="22"/>
        <w:szCs w:val="22"/>
      </w:rPr>
      <w:instrText xml:space="preserve"> PAGE   \* MERGEFORMAT </w:instrText>
    </w:r>
    <w:r w:rsidR="00E46A7A" w:rsidRPr="00583E5E">
      <w:rPr>
        <w:rFonts w:ascii="Calibri" w:hAnsi="Calibri" w:cs="Arial"/>
        <w:sz w:val="22"/>
        <w:szCs w:val="22"/>
      </w:rPr>
      <w:fldChar w:fldCharType="separate"/>
    </w:r>
    <w:r w:rsidR="009C6508">
      <w:rPr>
        <w:rFonts w:ascii="Calibri" w:hAnsi="Calibri" w:cs="Arial"/>
        <w:noProof/>
        <w:sz w:val="22"/>
        <w:szCs w:val="22"/>
      </w:rPr>
      <w:t>3</w:t>
    </w:r>
    <w:r w:rsidR="00E46A7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A7A" w:rsidRPr="000C0009" w:rsidRDefault="000C0009" w:rsidP="000C00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C650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7D3" w:rsidRDefault="007E77D3" w:rsidP="003A608C">
      <w:r>
        <w:separator/>
      </w:r>
    </w:p>
  </w:footnote>
  <w:footnote w:type="continuationSeparator" w:id="0">
    <w:p w:rsidR="007E77D3" w:rsidRDefault="007E77D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A7A" w:rsidRPr="005B1FB3" w:rsidRDefault="00E46A7A" w:rsidP="00747EF2">
    <w:pPr>
      <w:pStyle w:val="Header"/>
      <w:pBdr>
        <w:bottom w:val="thinThickSmallGap" w:sz="18" w:space="1" w:color="0D0D0D"/>
      </w:pBdr>
      <w:jc w:val="right"/>
    </w:pPr>
    <w:r w:rsidRPr="001B7877">
      <w:rPr>
        <w:rFonts w:ascii="Calibri" w:hAnsi="Calibri" w:cs="Arial"/>
        <w:noProof/>
        <w:sz w:val="22"/>
        <w:szCs w:val="22"/>
      </w:rPr>
      <w:t>EMS 2119L FUNDAMENTALS OF EMERGENCY MEDICAL CARE LAB</w:t>
    </w:r>
  </w:p>
  <w:p w:rsidR="00E46A7A" w:rsidRPr="00F85861" w:rsidRDefault="00E46A7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09" w:rsidRDefault="000C0009" w:rsidP="000C0009">
    <w:pPr>
      <w:pStyle w:val="Header"/>
      <w:jc w:val="right"/>
    </w:pPr>
    <w:r w:rsidRPr="00D55873">
      <w:rPr>
        <w:noProof/>
        <w:lang w:eastAsia="en-US"/>
      </w:rPr>
      <w:drawing>
        <wp:inline distT="0" distB="0" distL="0" distR="0" wp14:anchorId="59AA5B61" wp14:editId="778076D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C0009" w:rsidRDefault="000C0009" w:rsidP="000C0009">
    <w:pPr>
      <w:pStyle w:val="Header"/>
      <w:tabs>
        <w:tab w:val="left" w:pos="3514"/>
      </w:tabs>
    </w:pPr>
    <w:r>
      <w:tab/>
    </w:r>
    <w:r>
      <w:tab/>
    </w:r>
    <w:r>
      <w:tab/>
    </w:r>
  </w:p>
  <w:p w:rsidR="000C0009" w:rsidRDefault="000C0009" w:rsidP="000C0009">
    <w:pPr>
      <w:pStyle w:val="Header"/>
      <w:contextualSpacing/>
      <w:jc w:val="right"/>
      <w:rPr>
        <w:b/>
        <w:color w:val="470A68"/>
        <w:sz w:val="28"/>
      </w:rPr>
    </w:pPr>
    <w:r>
      <w:rPr>
        <w:b/>
        <w:color w:val="470A68"/>
        <w:sz w:val="28"/>
      </w:rPr>
      <w:t>School of Health Professions</w:t>
    </w:r>
  </w:p>
  <w:p w:rsidR="00E46A7A" w:rsidRPr="000C0009" w:rsidRDefault="000C0009" w:rsidP="000C0009">
    <w:pPr>
      <w:pStyle w:val="Header"/>
      <w:contextualSpacing/>
      <w:jc w:val="right"/>
      <w:rPr>
        <w:b/>
        <w:color w:val="470A68"/>
        <w:sz w:val="28"/>
      </w:rPr>
    </w:pPr>
    <w:r>
      <w:rPr>
        <w:noProof/>
        <w:lang w:eastAsia="en-US"/>
      </w:rPr>
      <mc:AlternateContent>
        <mc:Choice Requires="wps">
          <w:drawing>
            <wp:inline distT="0" distB="0" distL="0" distR="0" wp14:anchorId="165D32AA" wp14:editId="106D5BB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D3AE3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2A4E4C"/>
    <w:multiLevelType w:val="hybridMultilevel"/>
    <w:tmpl w:val="1C0C4F9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1857418"/>
    <w:multiLevelType w:val="hybridMultilevel"/>
    <w:tmpl w:val="FAE4C05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3FF3F8C"/>
    <w:multiLevelType w:val="hybridMultilevel"/>
    <w:tmpl w:val="CED8D396"/>
    <w:lvl w:ilvl="0" w:tplc="04090001">
      <w:start w:val="1"/>
      <w:numFmt w:val="bullet"/>
      <w:lvlText w:val=""/>
      <w:lvlJc w:val="left"/>
      <w:pPr>
        <w:ind w:left="1539" w:hanging="360"/>
      </w:pPr>
      <w:rPr>
        <w:rFonts w:ascii="Symbol" w:hAnsi="Symbol" w:hint="default"/>
      </w:rPr>
    </w:lvl>
    <w:lvl w:ilvl="1" w:tplc="04090003" w:tentative="1">
      <w:start w:val="1"/>
      <w:numFmt w:val="bullet"/>
      <w:lvlText w:val="o"/>
      <w:lvlJc w:val="left"/>
      <w:pPr>
        <w:ind w:left="2259" w:hanging="360"/>
      </w:pPr>
      <w:rPr>
        <w:rFonts w:ascii="Courier New" w:hAnsi="Courier New" w:cs="Courier New" w:hint="default"/>
      </w:rPr>
    </w:lvl>
    <w:lvl w:ilvl="2" w:tplc="04090005" w:tentative="1">
      <w:start w:val="1"/>
      <w:numFmt w:val="bullet"/>
      <w:lvlText w:val=""/>
      <w:lvlJc w:val="left"/>
      <w:pPr>
        <w:ind w:left="2979" w:hanging="360"/>
      </w:pPr>
      <w:rPr>
        <w:rFonts w:ascii="Wingdings" w:hAnsi="Wingdings" w:hint="default"/>
      </w:rPr>
    </w:lvl>
    <w:lvl w:ilvl="3" w:tplc="04090001" w:tentative="1">
      <w:start w:val="1"/>
      <w:numFmt w:val="bullet"/>
      <w:lvlText w:val=""/>
      <w:lvlJc w:val="left"/>
      <w:pPr>
        <w:ind w:left="3699" w:hanging="360"/>
      </w:pPr>
      <w:rPr>
        <w:rFonts w:ascii="Symbol" w:hAnsi="Symbol" w:hint="default"/>
      </w:rPr>
    </w:lvl>
    <w:lvl w:ilvl="4" w:tplc="04090003" w:tentative="1">
      <w:start w:val="1"/>
      <w:numFmt w:val="bullet"/>
      <w:lvlText w:val="o"/>
      <w:lvlJc w:val="left"/>
      <w:pPr>
        <w:ind w:left="4419" w:hanging="360"/>
      </w:pPr>
      <w:rPr>
        <w:rFonts w:ascii="Courier New" w:hAnsi="Courier New" w:cs="Courier New" w:hint="default"/>
      </w:rPr>
    </w:lvl>
    <w:lvl w:ilvl="5" w:tplc="04090005" w:tentative="1">
      <w:start w:val="1"/>
      <w:numFmt w:val="bullet"/>
      <w:lvlText w:val=""/>
      <w:lvlJc w:val="left"/>
      <w:pPr>
        <w:ind w:left="5139" w:hanging="360"/>
      </w:pPr>
      <w:rPr>
        <w:rFonts w:ascii="Wingdings" w:hAnsi="Wingdings" w:hint="default"/>
      </w:rPr>
    </w:lvl>
    <w:lvl w:ilvl="6" w:tplc="04090001" w:tentative="1">
      <w:start w:val="1"/>
      <w:numFmt w:val="bullet"/>
      <w:lvlText w:val=""/>
      <w:lvlJc w:val="left"/>
      <w:pPr>
        <w:ind w:left="5859" w:hanging="360"/>
      </w:pPr>
      <w:rPr>
        <w:rFonts w:ascii="Symbol" w:hAnsi="Symbol" w:hint="default"/>
      </w:rPr>
    </w:lvl>
    <w:lvl w:ilvl="7" w:tplc="04090003" w:tentative="1">
      <w:start w:val="1"/>
      <w:numFmt w:val="bullet"/>
      <w:lvlText w:val="o"/>
      <w:lvlJc w:val="left"/>
      <w:pPr>
        <w:ind w:left="6579" w:hanging="360"/>
      </w:pPr>
      <w:rPr>
        <w:rFonts w:ascii="Courier New" w:hAnsi="Courier New" w:cs="Courier New" w:hint="default"/>
      </w:rPr>
    </w:lvl>
    <w:lvl w:ilvl="8" w:tplc="04090005" w:tentative="1">
      <w:start w:val="1"/>
      <w:numFmt w:val="bullet"/>
      <w:lvlText w:val=""/>
      <w:lvlJc w:val="left"/>
      <w:pPr>
        <w:ind w:left="7299"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04aS4HDNzu+rspQnSTDZ7oxfSzTSgNFHO/RLWg+I1UUFABkwbVuOKoXZFU1cRsBfmoVgZvf/QLZmOXLvq7OJw==" w:salt="DxEvG9FhF+U7u3my68BH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6B4"/>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0009"/>
    <w:rsid w:val="000C5A3C"/>
    <w:rsid w:val="000C5FFB"/>
    <w:rsid w:val="000D4A28"/>
    <w:rsid w:val="000D52D7"/>
    <w:rsid w:val="000D7BAA"/>
    <w:rsid w:val="000E04EF"/>
    <w:rsid w:val="000E1514"/>
    <w:rsid w:val="000E6914"/>
    <w:rsid w:val="000E745E"/>
    <w:rsid w:val="00100CC3"/>
    <w:rsid w:val="00103753"/>
    <w:rsid w:val="00107D75"/>
    <w:rsid w:val="001107F4"/>
    <w:rsid w:val="00115498"/>
    <w:rsid w:val="00121977"/>
    <w:rsid w:val="00121F85"/>
    <w:rsid w:val="00123F4F"/>
    <w:rsid w:val="001251EB"/>
    <w:rsid w:val="00130974"/>
    <w:rsid w:val="00131EA9"/>
    <w:rsid w:val="00131FDC"/>
    <w:rsid w:val="001331EB"/>
    <w:rsid w:val="00136DC4"/>
    <w:rsid w:val="00151AA7"/>
    <w:rsid w:val="00152A4C"/>
    <w:rsid w:val="0015437C"/>
    <w:rsid w:val="00155342"/>
    <w:rsid w:val="001564E3"/>
    <w:rsid w:val="00164D97"/>
    <w:rsid w:val="001730C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374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75176"/>
    <w:rsid w:val="00483843"/>
    <w:rsid w:val="0048655D"/>
    <w:rsid w:val="00494514"/>
    <w:rsid w:val="00496B9D"/>
    <w:rsid w:val="00496FB8"/>
    <w:rsid w:val="004A2937"/>
    <w:rsid w:val="004B0837"/>
    <w:rsid w:val="004B0DA2"/>
    <w:rsid w:val="004B16E1"/>
    <w:rsid w:val="004C19CE"/>
    <w:rsid w:val="004C6A4A"/>
    <w:rsid w:val="004D184E"/>
    <w:rsid w:val="004D24AD"/>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831"/>
    <w:rsid w:val="00543F79"/>
    <w:rsid w:val="00555DC1"/>
    <w:rsid w:val="00560932"/>
    <w:rsid w:val="005645D9"/>
    <w:rsid w:val="00571E14"/>
    <w:rsid w:val="0057304F"/>
    <w:rsid w:val="00577D3F"/>
    <w:rsid w:val="00581C6E"/>
    <w:rsid w:val="00587A8C"/>
    <w:rsid w:val="0059287F"/>
    <w:rsid w:val="005939F3"/>
    <w:rsid w:val="00593D67"/>
    <w:rsid w:val="005953B1"/>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55FF"/>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7D3"/>
    <w:rsid w:val="007E7942"/>
    <w:rsid w:val="007F1A32"/>
    <w:rsid w:val="0080574D"/>
    <w:rsid w:val="00813CDE"/>
    <w:rsid w:val="00820F79"/>
    <w:rsid w:val="00821FCE"/>
    <w:rsid w:val="008244CC"/>
    <w:rsid w:val="008247F1"/>
    <w:rsid w:val="00824C48"/>
    <w:rsid w:val="00826575"/>
    <w:rsid w:val="008322A3"/>
    <w:rsid w:val="008326F7"/>
    <w:rsid w:val="00832AE3"/>
    <w:rsid w:val="00834A8E"/>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43E9"/>
    <w:rsid w:val="00927493"/>
    <w:rsid w:val="009313EE"/>
    <w:rsid w:val="009352A2"/>
    <w:rsid w:val="009375A2"/>
    <w:rsid w:val="00951094"/>
    <w:rsid w:val="00955B08"/>
    <w:rsid w:val="009617AB"/>
    <w:rsid w:val="009636AE"/>
    <w:rsid w:val="0097096E"/>
    <w:rsid w:val="00970BB6"/>
    <w:rsid w:val="00970E53"/>
    <w:rsid w:val="00972211"/>
    <w:rsid w:val="00973964"/>
    <w:rsid w:val="0097465D"/>
    <w:rsid w:val="00981C09"/>
    <w:rsid w:val="00984499"/>
    <w:rsid w:val="0098458F"/>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6508"/>
    <w:rsid w:val="009C7D6B"/>
    <w:rsid w:val="009D26A6"/>
    <w:rsid w:val="009E0C07"/>
    <w:rsid w:val="009E287B"/>
    <w:rsid w:val="009E4460"/>
    <w:rsid w:val="009E62F4"/>
    <w:rsid w:val="009E7EE7"/>
    <w:rsid w:val="009F4284"/>
    <w:rsid w:val="00A06AD5"/>
    <w:rsid w:val="00A123EA"/>
    <w:rsid w:val="00A154B5"/>
    <w:rsid w:val="00A17D5C"/>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95EC9"/>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2987"/>
    <w:rsid w:val="00B03203"/>
    <w:rsid w:val="00B047B7"/>
    <w:rsid w:val="00B04AC2"/>
    <w:rsid w:val="00B05889"/>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802EA"/>
    <w:rsid w:val="00C90786"/>
    <w:rsid w:val="00C9122C"/>
    <w:rsid w:val="00C92A9A"/>
    <w:rsid w:val="00CA1FB8"/>
    <w:rsid w:val="00CA2741"/>
    <w:rsid w:val="00CA28DC"/>
    <w:rsid w:val="00CA4B5F"/>
    <w:rsid w:val="00CB0437"/>
    <w:rsid w:val="00CB0C30"/>
    <w:rsid w:val="00CB6983"/>
    <w:rsid w:val="00CC22F9"/>
    <w:rsid w:val="00CC4743"/>
    <w:rsid w:val="00CE1C00"/>
    <w:rsid w:val="00CF114D"/>
    <w:rsid w:val="00CF132F"/>
    <w:rsid w:val="00CF4F04"/>
    <w:rsid w:val="00CF77E2"/>
    <w:rsid w:val="00CF7A26"/>
    <w:rsid w:val="00D01E0D"/>
    <w:rsid w:val="00D01EB8"/>
    <w:rsid w:val="00D05B56"/>
    <w:rsid w:val="00D109F9"/>
    <w:rsid w:val="00D12029"/>
    <w:rsid w:val="00D201B6"/>
    <w:rsid w:val="00D20D9F"/>
    <w:rsid w:val="00D2562E"/>
    <w:rsid w:val="00D256B1"/>
    <w:rsid w:val="00D27ED2"/>
    <w:rsid w:val="00D3026C"/>
    <w:rsid w:val="00D311DB"/>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6A7A"/>
    <w:rsid w:val="00E501BC"/>
    <w:rsid w:val="00E51FAA"/>
    <w:rsid w:val="00E523CB"/>
    <w:rsid w:val="00E53389"/>
    <w:rsid w:val="00E57435"/>
    <w:rsid w:val="00E60CA4"/>
    <w:rsid w:val="00E62FA5"/>
    <w:rsid w:val="00E64CC3"/>
    <w:rsid w:val="00E7107D"/>
    <w:rsid w:val="00E83CA5"/>
    <w:rsid w:val="00E84695"/>
    <w:rsid w:val="00E92623"/>
    <w:rsid w:val="00E96555"/>
    <w:rsid w:val="00EA1123"/>
    <w:rsid w:val="00EA151B"/>
    <w:rsid w:val="00EA2A18"/>
    <w:rsid w:val="00EA796B"/>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03F7"/>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43871C-0BFD-4E19-97D4-DB52D62C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834A8E"/>
    <w:rPr>
      <w:color w:val="0000FF"/>
      <w:u w:val="single"/>
    </w:rPr>
  </w:style>
  <w:style w:type="paragraph" w:styleId="BodyText">
    <w:name w:val="Body Text"/>
    <w:basedOn w:val="Normal"/>
    <w:link w:val="BodyTextChar"/>
    <w:rsid w:val="000C0009"/>
    <w:pPr>
      <w:spacing w:after="120"/>
    </w:pPr>
  </w:style>
  <w:style w:type="character" w:customStyle="1" w:styleId="BodyTextChar">
    <w:name w:val="Body Text Char"/>
    <w:basedOn w:val="DefaultParagraphFont"/>
    <w:link w:val="BodyText"/>
    <w:rsid w:val="000C0009"/>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09076">
      <w:bodyDiv w:val="1"/>
      <w:marLeft w:val="0"/>
      <w:marRight w:val="0"/>
      <w:marTop w:val="0"/>
      <w:marBottom w:val="0"/>
      <w:divBdr>
        <w:top w:val="none" w:sz="0" w:space="0" w:color="auto"/>
        <w:left w:val="none" w:sz="0" w:space="0" w:color="auto"/>
        <w:bottom w:val="none" w:sz="0" w:space="0" w:color="auto"/>
        <w:right w:val="none" w:sz="0" w:space="0" w:color="auto"/>
      </w:divBdr>
    </w:div>
    <w:div w:id="683557472">
      <w:bodyDiv w:val="1"/>
      <w:marLeft w:val="0"/>
      <w:marRight w:val="0"/>
      <w:marTop w:val="0"/>
      <w:marBottom w:val="0"/>
      <w:divBdr>
        <w:top w:val="none" w:sz="0" w:space="0" w:color="auto"/>
        <w:left w:val="none" w:sz="0" w:space="0" w:color="auto"/>
        <w:bottom w:val="none" w:sz="0" w:space="0" w:color="auto"/>
        <w:right w:val="none" w:sz="0" w:space="0" w:color="auto"/>
      </w:divBdr>
    </w:div>
    <w:div w:id="119638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F645A-0E9A-4264-B81B-F9C8417E2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2019-08-06T13:44:00Z</dcterms:created>
  <dcterms:modified xsi:type="dcterms:W3CDTF">2019-08-06T13:44:00Z</dcterms:modified>
</cp:coreProperties>
</file>