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B" w:rsidRPr="00655EBB" w:rsidRDefault="003C1CEA">
      <w:pPr>
        <w:rPr>
          <w:b/>
        </w:rPr>
      </w:pPr>
      <w:r>
        <w:rPr>
          <w:b/>
        </w:rPr>
        <w:t>Youth Development Services</w:t>
      </w:r>
      <w:r w:rsidR="00655EBB" w:rsidRPr="00655EBB">
        <w:rPr>
          <w:b/>
        </w:rPr>
        <w:t>, CCC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6C2E73" w:rsidRPr="006C2E73" w:rsidTr="006C2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E73" w:rsidRPr="006C2E73" w:rsidRDefault="006C2E73" w:rsidP="006C2E73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6C2E73">
              <w:rPr>
                <w:rFonts w:eastAsia="Times New Roman" w:cs="Times New Roman"/>
                <w:b/>
                <w:bCs/>
                <w:szCs w:val="24"/>
              </w:rPr>
              <w:t>Mission</w:t>
            </w:r>
          </w:p>
          <w:p w:rsidR="006C2E73" w:rsidRP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The mission of the Social and Human Services Program is to provide the highest quality education to future and current Human Service Professionals with a learning environment that supports the development of culturally competent, compassionate, and accountable professionals.  The Program prepares graduates who are dedicated to </w:t>
            </w:r>
            <w:r w:rsidR="00AC72BB">
              <w:rPr>
                <w:rFonts w:eastAsia="Times New Roman" w:cs="Times New Roman"/>
                <w:szCs w:val="24"/>
              </w:rPr>
              <w:t xml:space="preserve">the </w:t>
            </w:r>
            <w:r w:rsidRPr="006C2E73">
              <w:rPr>
                <w:rFonts w:eastAsia="Times New Roman" w:cs="Times New Roman"/>
                <w:szCs w:val="24"/>
              </w:rPr>
              <w:t>autonomy, dignity, and diversity of the people they serve.</w:t>
            </w:r>
          </w:p>
          <w:p w:rsidR="009B14B8" w:rsidRPr="009B14B8" w:rsidRDefault="009B14B8" w:rsidP="009B14B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6C2E73">
              <w:rPr>
                <w:rFonts w:eastAsia="Times New Roman" w:cs="Times New Roman"/>
                <w:b/>
                <w:bCs/>
                <w:szCs w:val="24"/>
              </w:rPr>
              <w:t>Program Highlight</w:t>
            </w:r>
            <w:r>
              <w:rPr>
                <w:rFonts w:eastAsia="Times New Roman" w:cs="Times New Roman"/>
                <w:b/>
                <w:bCs/>
                <w:szCs w:val="24"/>
              </w:rPr>
              <w:t>s</w:t>
            </w:r>
          </w:p>
          <w:p w:rsidR="006C2E73" w:rsidRPr="006C2E73" w:rsidRDefault="006C2E73" w:rsidP="00E36B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The </w:t>
            </w:r>
            <w:r w:rsidR="000A5AF9" w:rsidRPr="001823E8">
              <w:rPr>
                <w:rFonts w:eastAsia="Times New Roman" w:cs="Times New Roman"/>
                <w:szCs w:val="24"/>
              </w:rPr>
              <w:t xml:space="preserve">Human Services </w:t>
            </w:r>
            <w:r w:rsidR="00746EB3">
              <w:rPr>
                <w:rFonts w:eastAsia="Times New Roman" w:cs="Times New Roman"/>
                <w:szCs w:val="24"/>
              </w:rPr>
              <w:t>Youth Development Services</w:t>
            </w:r>
            <w:r w:rsidRPr="006C2E73">
              <w:rPr>
                <w:rFonts w:eastAsia="Times New Roman" w:cs="Times New Roman"/>
                <w:szCs w:val="24"/>
              </w:rPr>
              <w:t xml:space="preserve"> College Credit Certificate (CCC) is a shorter program of study that consists of select courses from the Social and Human Services Associate in Science Program.  The CCC is desig</w:t>
            </w:r>
            <w:r w:rsidR="001823E8" w:rsidRPr="001823E8">
              <w:rPr>
                <w:rFonts w:eastAsia="Times New Roman" w:cs="Times New Roman"/>
                <w:szCs w:val="24"/>
              </w:rPr>
              <w:t xml:space="preserve">ned to prepare students </w:t>
            </w:r>
            <w:r w:rsidR="0067204A" w:rsidRPr="00D10580">
              <w:rPr>
                <w:rFonts w:eastAsia="Times New Roman" w:cs="Times New Roman"/>
                <w:szCs w:val="24"/>
              </w:rPr>
              <w:t>with the knowledge and skills for working in child, family and youth service occupations in community, school, residential and group environments</w:t>
            </w:r>
            <w:r w:rsidR="00746EB3">
              <w:rPr>
                <w:rFonts w:eastAsia="Times New Roman" w:cs="Times New Roman"/>
                <w:szCs w:val="24"/>
              </w:rPr>
              <w:t>.  It</w:t>
            </w:r>
            <w:r w:rsidR="00655EBB" w:rsidRPr="001823E8">
              <w:rPr>
                <w:rFonts w:eastAsia="Times New Roman" w:cs="Times New Roman"/>
                <w:szCs w:val="24"/>
              </w:rPr>
              <w:t xml:space="preserve"> provide</w:t>
            </w:r>
            <w:r w:rsidR="00746EB3">
              <w:rPr>
                <w:rFonts w:eastAsia="Times New Roman" w:cs="Times New Roman"/>
                <w:szCs w:val="24"/>
              </w:rPr>
              <w:t>s</w:t>
            </w:r>
            <w:r w:rsidR="00655EBB" w:rsidRPr="001823E8">
              <w:rPr>
                <w:rFonts w:eastAsia="Times New Roman" w:cs="Times New Roman"/>
                <w:szCs w:val="24"/>
              </w:rPr>
              <w:t xml:space="preserve"> a foundation for AA students who wish to pursue a higher degree in a related field</w:t>
            </w:r>
            <w:r w:rsidR="00746EB3">
              <w:rPr>
                <w:rFonts w:eastAsia="Times New Roman" w:cs="Times New Roman"/>
                <w:szCs w:val="24"/>
              </w:rPr>
              <w:t xml:space="preserve"> or </w:t>
            </w:r>
            <w:r w:rsidRPr="006C2E73">
              <w:rPr>
                <w:rFonts w:eastAsia="Times New Roman" w:cs="Times New Roman"/>
                <w:szCs w:val="24"/>
              </w:rPr>
              <w:t>supplemental training for persons previously or currently emp</w:t>
            </w:r>
            <w:r w:rsidR="00655EBB" w:rsidRPr="001823E8">
              <w:rPr>
                <w:rFonts w:eastAsia="Times New Roman" w:cs="Times New Roman"/>
                <w:szCs w:val="24"/>
              </w:rPr>
              <w:t>loyed in the field of human services</w:t>
            </w:r>
            <w:r w:rsidRPr="006C2E73">
              <w:rPr>
                <w:rFonts w:eastAsia="Times New Roman" w:cs="Times New Roman"/>
                <w:szCs w:val="24"/>
              </w:rPr>
              <w:t>.</w:t>
            </w:r>
          </w:p>
          <w:p w:rsid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>After successful comp</w:t>
            </w:r>
            <w:r w:rsidR="000A5AF9">
              <w:rPr>
                <w:rFonts w:eastAsia="Times New Roman" w:cs="Times New Roman"/>
                <w:szCs w:val="24"/>
              </w:rPr>
              <w:t xml:space="preserve">letion of the </w:t>
            </w:r>
            <w:r w:rsidR="0067204A">
              <w:rPr>
                <w:rFonts w:eastAsia="Times New Roman" w:cs="Times New Roman"/>
                <w:szCs w:val="24"/>
              </w:rPr>
              <w:t>Youth Development Services</w:t>
            </w:r>
            <w:r w:rsidRPr="006C2E73">
              <w:rPr>
                <w:rFonts w:eastAsia="Times New Roman" w:cs="Times New Roman"/>
                <w:szCs w:val="24"/>
              </w:rPr>
              <w:t xml:space="preserve"> CCC, the student will be able to perform the following: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Understand the importance of legal, ethical, and professional responsibilities.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Display an understanding of a youth development approach in community-based, residential, group home and other youth worker environments.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Examine the theories, principles and stages of typical human growth and development and the challenges of each stage.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Demonstrate a general knowledge and understanding of community characteristics.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Demonstrate a general knowledge and understanding of family dynamics.</w:t>
            </w:r>
          </w:p>
          <w:p w:rsidR="004B7FA1" w:rsidRPr="004B7FA1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Understand how current social issues influence children/youth.</w:t>
            </w:r>
          </w:p>
          <w:p w:rsidR="0067204A" w:rsidRPr="0067204A" w:rsidRDefault="004B7FA1" w:rsidP="004B7F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B7FA1">
              <w:rPr>
                <w:rFonts w:eastAsia="Times New Roman" w:cs="Times New Roman"/>
                <w:szCs w:val="24"/>
              </w:rPr>
              <w:t>Demonstrate an understanding of principles and best practices of a developmentally appropriate youth program.</w:t>
            </w:r>
          </w:p>
          <w:p w:rsidR="006C2E73" w:rsidRDefault="006C2E73" w:rsidP="005044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Many courses in the Program are available fully online (no classroom attendance) or offered in a blended format (occasional classroom attendance).  The Social and Human Services Program </w:t>
            </w:r>
            <w:r w:rsidR="00655EBB">
              <w:rPr>
                <w:rFonts w:eastAsia="Times New Roman" w:cs="Times New Roman"/>
                <w:szCs w:val="24"/>
              </w:rPr>
              <w:t>is an open enrollment program; </w:t>
            </w:r>
            <w:r w:rsidRPr="006C2E73">
              <w:rPr>
                <w:rFonts w:eastAsia="Times New Roman" w:cs="Times New Roman"/>
                <w:szCs w:val="24"/>
              </w:rPr>
              <w:t>no additional application is r</w:t>
            </w:r>
            <w:r w:rsidR="0067204A">
              <w:rPr>
                <w:rFonts w:eastAsia="Times New Roman" w:cs="Times New Roman"/>
                <w:szCs w:val="24"/>
              </w:rPr>
              <w:t xml:space="preserve">equired.  </w:t>
            </w:r>
            <w:r w:rsidR="007A5A25" w:rsidRPr="007A5A25">
              <w:rPr>
                <w:rFonts w:eastAsia="Times New Roman" w:cs="Times New Roman"/>
                <w:color w:val="000000" w:themeColor="text1"/>
                <w:szCs w:val="24"/>
              </w:rPr>
              <w:t>Students who enter the Y</w:t>
            </w:r>
            <w:r w:rsidR="00AC72BB">
              <w:rPr>
                <w:rFonts w:eastAsia="Times New Roman" w:cs="Times New Roman"/>
                <w:color w:val="000000" w:themeColor="text1"/>
                <w:szCs w:val="24"/>
              </w:rPr>
              <w:t>outh Development Services, CCC P</w:t>
            </w:r>
            <w:r w:rsidR="007A5A25" w:rsidRPr="007A5A25">
              <w:rPr>
                <w:rFonts w:eastAsia="Times New Roman" w:cs="Times New Roman"/>
                <w:color w:val="000000" w:themeColor="text1"/>
                <w:szCs w:val="24"/>
              </w:rPr>
              <w:t>rogram in the Fall semester can complete the program in 3 semesters.</w:t>
            </w:r>
            <w:r w:rsidR="007A5A25" w:rsidRPr="00FE64E3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Pr="006C2E73">
              <w:rPr>
                <w:rFonts w:eastAsia="Times New Roman" w:cs="Times New Roman"/>
                <w:szCs w:val="24"/>
              </w:rPr>
              <w:t>All courses must be completed with a grade of "C" or better.</w:t>
            </w:r>
          </w:p>
          <w:p w:rsidR="006C2E73" w:rsidRPr="006C2E73" w:rsidRDefault="006C2E73" w:rsidP="005044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C2E73" w:rsidRPr="006C2E73" w:rsidTr="006C2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E73" w:rsidRPr="006C2E73" w:rsidRDefault="006C2E73" w:rsidP="006C2E73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bookmarkStart w:id="0" w:name="ProgramOfStudy"/>
            <w:bookmarkEnd w:id="0"/>
            <w:r w:rsidRPr="006C2E73">
              <w:rPr>
                <w:rFonts w:eastAsia="Times New Roman" w:cs="Times New Roman"/>
                <w:b/>
                <w:bCs/>
                <w:szCs w:val="24"/>
              </w:rPr>
              <w:t xml:space="preserve">Program of Study </w:t>
            </w:r>
          </w:p>
          <w:p w:rsidR="006C2E73" w:rsidRPr="006C2E73" w:rsidRDefault="00C578ED" w:rsidP="006C2E7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578ED">
              <w:rPr>
                <w:rFonts w:eastAsia="Times New Roman" w:cs="Times New Roman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1001 </w:t>
            </w:r>
            <w:r w:rsidR="0050441F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Introduction to Human Services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50441F" w:rsidRPr="00B91989" w:rsidRDefault="0050441F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</w:rPr>
              <w:t>HUS 164</w:t>
            </w:r>
            <w:r w:rsidRPr="0050441F">
              <w:rPr>
                <w:rFonts w:eastAsia="Times New Roman" w:cs="Times New Roman"/>
                <w:bCs/>
                <w:color w:val="000000" w:themeColor="text1"/>
                <w:szCs w:val="24"/>
              </w:rPr>
              <w:t>0 – Principles of Youth Development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3 credits</w:t>
            </w:r>
          </w:p>
          <w:p w:rsidR="00B91989" w:rsidRPr="0050441F" w:rsidRDefault="00B91989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91989">
              <w:rPr>
                <w:rFonts w:eastAsia="Times New Roman" w:cs="Times New Roman"/>
                <w:bCs/>
                <w:color w:val="000000" w:themeColor="text1"/>
                <w:szCs w:val="24"/>
              </w:rPr>
              <w:t>HUS 2302 – Basic Counseling Skills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3 credits</w:t>
            </w:r>
          </w:p>
          <w:p w:rsidR="0050441F" w:rsidRPr="0050441F" w:rsidRDefault="0050441F" w:rsidP="005044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0441F">
              <w:rPr>
                <w:rFonts w:eastAsia="Times New Roman" w:cs="Times New Roman"/>
                <w:color w:val="000000" w:themeColor="text1"/>
                <w:szCs w:val="24"/>
              </w:rPr>
              <w:t>HUS 2500 – Issues and Ethics in Human Services</w:t>
            </w:r>
            <w:r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3 credits</w:t>
            </w:r>
          </w:p>
          <w:p w:rsidR="0050441F" w:rsidRPr="00B91989" w:rsidRDefault="0050441F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HUS 2540 – Building Stronger Families and Communities </w:t>
            </w:r>
            <w:r w:rsidRPr="0050441F">
              <w:rPr>
                <w:rFonts w:eastAsia="Times New Roman" w:cs="Times New Roman"/>
                <w:b/>
                <w:color w:val="000000" w:themeColor="text1"/>
                <w:szCs w:val="24"/>
              </w:rPr>
              <w:t>3 credits</w:t>
            </w:r>
          </w:p>
          <w:p w:rsidR="00B91989" w:rsidRPr="00B91989" w:rsidRDefault="00B91989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91989">
              <w:rPr>
                <w:rFonts w:eastAsia="Times New Roman" w:cs="Times New Roman"/>
                <w:color w:val="000000" w:themeColor="text1"/>
                <w:szCs w:val="24"/>
              </w:rPr>
              <w:t>DEP 2004 – Human Growth and Development 3 credits</w:t>
            </w:r>
          </w:p>
          <w:p w:rsidR="006C2E73" w:rsidRPr="006C2E73" w:rsidRDefault="0050441F" w:rsidP="006C2E73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bookmarkStart w:id="1" w:name="AddictionServicesCollegeCreditCertificat"/>
            <w:bookmarkEnd w:id="1"/>
            <w:r w:rsidRPr="0050441F">
              <w:rPr>
                <w:rFonts w:eastAsia="Times New Roman" w:cs="Times New Roman"/>
                <w:b/>
                <w:bCs/>
                <w:szCs w:val="24"/>
              </w:rPr>
              <w:lastRenderedPageBreak/>
              <w:t>Youth Development</w:t>
            </w:r>
            <w:r w:rsidR="006C2E73" w:rsidRPr="006C2E73">
              <w:rPr>
                <w:rFonts w:eastAsia="Times New Roman" w:cs="Times New Roman"/>
                <w:b/>
                <w:bCs/>
                <w:szCs w:val="24"/>
              </w:rPr>
              <w:t xml:space="preserve"> Services, College Credit Certificate To</w:t>
            </w:r>
            <w:r w:rsidR="00655EBB" w:rsidRPr="0050441F">
              <w:rPr>
                <w:rFonts w:eastAsia="Times New Roman" w:cs="Times New Roman"/>
                <w:b/>
                <w:bCs/>
                <w:szCs w:val="24"/>
              </w:rPr>
              <w:t>tal Requirements: 18</w:t>
            </w:r>
            <w:r w:rsidR="006C2E73" w:rsidRPr="006C2E73">
              <w:rPr>
                <w:rFonts w:eastAsia="Times New Roman" w:cs="Times New Roman"/>
                <w:b/>
                <w:bCs/>
                <w:szCs w:val="24"/>
              </w:rPr>
              <w:t xml:space="preserve"> credits</w:t>
            </w:r>
          </w:p>
          <w:p w:rsidR="006C2E73" w:rsidRPr="006C2E73" w:rsidRDefault="00C578ED" w:rsidP="006C2E7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578ED">
              <w:rPr>
                <w:rFonts w:eastAsia="Times New Roman" w:cs="Times New Roman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C2E73" w:rsidRP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Information is available on line at:  </w:t>
            </w:r>
            <w:hyperlink r:id="rId5" w:history="1">
              <w:r w:rsidRPr="006C2E73">
                <w:rPr>
                  <w:rFonts w:eastAsia="Times New Roman" w:cs="Times New Roman"/>
                  <w:color w:val="0000FF"/>
                  <w:szCs w:val="24"/>
                  <w:u w:val="single"/>
                </w:rPr>
                <w:t>www.fsw.edu/academics/</w:t>
              </w:r>
            </w:hyperlink>
            <w:r w:rsidRPr="006C2E73">
              <w:rPr>
                <w:rFonts w:eastAsia="Times New Roman" w:cs="Times New Roman"/>
                <w:szCs w:val="24"/>
              </w:rPr>
              <w:t xml:space="preserve"> and on the School of Health Professions Home page at: </w:t>
            </w:r>
            <w:hyperlink r:id="rId6" w:history="1">
              <w:r w:rsidRPr="006C2E73">
                <w:rPr>
                  <w:rFonts w:eastAsia="Times New Roman" w:cs="Times New Roman"/>
                  <w:color w:val="0000FF"/>
                  <w:szCs w:val="24"/>
                  <w:u w:val="single"/>
                </w:rPr>
                <w:t>www.fsw.edu/sohp</w:t>
              </w:r>
            </w:hyperlink>
          </w:p>
        </w:tc>
      </w:tr>
    </w:tbl>
    <w:p w:rsidR="00F616C2" w:rsidRDefault="00F616C2"/>
    <w:sectPr w:rsidR="00F616C2" w:rsidSect="00196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412C"/>
    <w:multiLevelType w:val="multilevel"/>
    <w:tmpl w:val="F446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14AC7"/>
    <w:multiLevelType w:val="multilevel"/>
    <w:tmpl w:val="F0F0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734CF"/>
    <w:multiLevelType w:val="multilevel"/>
    <w:tmpl w:val="5D7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84F4C"/>
    <w:multiLevelType w:val="multilevel"/>
    <w:tmpl w:val="CCB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4791C"/>
    <w:multiLevelType w:val="hybridMultilevel"/>
    <w:tmpl w:val="0C1A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2E73"/>
    <w:rsid w:val="000A5AF9"/>
    <w:rsid w:val="001823E8"/>
    <w:rsid w:val="00196188"/>
    <w:rsid w:val="00220EE1"/>
    <w:rsid w:val="002E3B08"/>
    <w:rsid w:val="00382993"/>
    <w:rsid w:val="003C0917"/>
    <w:rsid w:val="003C1CEA"/>
    <w:rsid w:val="004B7FA1"/>
    <w:rsid w:val="0050441F"/>
    <w:rsid w:val="00655EBB"/>
    <w:rsid w:val="0067204A"/>
    <w:rsid w:val="006C2E73"/>
    <w:rsid w:val="00746EB3"/>
    <w:rsid w:val="007A5A25"/>
    <w:rsid w:val="009B14B8"/>
    <w:rsid w:val="00AA6BDE"/>
    <w:rsid w:val="00AC72BB"/>
    <w:rsid w:val="00B91989"/>
    <w:rsid w:val="00C578ED"/>
    <w:rsid w:val="00C92F35"/>
    <w:rsid w:val="00DC37F8"/>
    <w:rsid w:val="00E36B42"/>
    <w:rsid w:val="00EF2ED7"/>
    <w:rsid w:val="00F010CB"/>
    <w:rsid w:val="00F6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C2"/>
  </w:style>
  <w:style w:type="paragraph" w:styleId="Heading2">
    <w:name w:val="heading 2"/>
    <w:basedOn w:val="Normal"/>
    <w:link w:val="Heading2Char"/>
    <w:uiPriority w:val="9"/>
    <w:qFormat/>
    <w:rsid w:val="006C2E7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C2E7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E73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C2E73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6C2E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C2E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2E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w.edu/sohp" TargetMode="External"/><Relationship Id="rId5" Type="http://schemas.openxmlformats.org/officeDocument/2006/relationships/hyperlink" Target="http://www.fsw.edu/academ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2018-10-02T23:01:00Z</cp:lastPrinted>
  <dcterms:created xsi:type="dcterms:W3CDTF">2018-10-02T19:03:00Z</dcterms:created>
  <dcterms:modified xsi:type="dcterms:W3CDTF">2018-10-03T12:41:00Z</dcterms:modified>
</cp:coreProperties>
</file>