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C6" w:rsidRPr="00324657" w:rsidRDefault="00791CC6" w:rsidP="00791CC6">
      <w:pPr>
        <w:pStyle w:val="Heading3"/>
      </w:pPr>
      <w:bookmarkStart w:id="0" w:name="_Toc458424159"/>
      <w:r w:rsidRPr="00324657">
        <w:t>Faculty Self-Evaluation</w:t>
      </w:r>
      <w:bookmarkEnd w:id="0"/>
    </w:p>
    <w:p w:rsidR="00791CC6" w:rsidRPr="00324657" w:rsidRDefault="00791CC6" w:rsidP="00791CC6">
      <w:pPr>
        <w:spacing w:after="200" w:line="276" w:lineRule="auto"/>
        <w:rPr>
          <w:rFonts w:ascii="Calibri" w:hAnsi="Calibri" w:cs="Arial"/>
          <w:sz w:val="22"/>
          <w:szCs w:val="22"/>
        </w:rPr>
      </w:pPr>
      <w:r w:rsidRPr="00324657">
        <w:rPr>
          <w:rFonts w:ascii="Calibri" w:eastAsia="Times New Roman" w:hAnsi="Calibri" w:cs="Arial"/>
          <w:spacing w:val="5"/>
          <w:kern w:val="28"/>
          <w:sz w:val="20"/>
          <w:szCs w:val="20"/>
        </w:rPr>
        <w:t>(Form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791CC6" w:rsidRPr="00324657" w:rsidTr="00425CA0">
        <w:tc>
          <w:tcPr>
            <w:tcW w:w="4819" w:type="dxa"/>
            <w:shd w:val="clear" w:color="auto" w:fill="auto"/>
          </w:tcPr>
          <w:p w:rsidR="00791CC6" w:rsidRPr="00324657" w:rsidRDefault="00791CC6" w:rsidP="00425CA0">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Faculty Name</w:t>
            </w:r>
            <w:r w:rsidRPr="00324657">
              <w:rPr>
                <w:rFonts w:ascii="Times New Roman" w:hAnsi="Times New Roman" w:cs="Times New Roman"/>
                <w:sz w:val="22"/>
                <w:szCs w:val="22"/>
              </w:rPr>
              <w:t>:</w:t>
            </w:r>
          </w:p>
        </w:tc>
        <w:tc>
          <w:tcPr>
            <w:tcW w:w="4819" w:type="dxa"/>
            <w:tcBorders>
              <w:bottom w:val="single" w:sz="4" w:space="0" w:color="auto"/>
            </w:tcBorders>
            <w:shd w:val="clear" w:color="auto" w:fill="auto"/>
          </w:tcPr>
          <w:p w:rsidR="00791CC6" w:rsidRPr="00324657" w:rsidRDefault="00791CC6" w:rsidP="00425CA0">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Department</w:t>
            </w:r>
            <w:r w:rsidRPr="00324657">
              <w:rPr>
                <w:rFonts w:ascii="Times New Roman" w:hAnsi="Times New Roman" w:cs="Times New Roman"/>
                <w:sz w:val="22"/>
                <w:szCs w:val="22"/>
              </w:rPr>
              <w:t>:</w:t>
            </w:r>
          </w:p>
        </w:tc>
      </w:tr>
      <w:tr w:rsidR="00791CC6" w:rsidRPr="00324657" w:rsidTr="00425CA0">
        <w:tc>
          <w:tcPr>
            <w:tcW w:w="4819" w:type="dxa"/>
            <w:shd w:val="clear" w:color="auto" w:fill="auto"/>
          </w:tcPr>
          <w:p w:rsidR="00791CC6" w:rsidRPr="00324657" w:rsidRDefault="00791CC6" w:rsidP="00425CA0">
            <w:pPr>
              <w:spacing w:after="200" w:line="276" w:lineRule="auto"/>
              <w:rPr>
                <w:rFonts w:ascii="Times New Roman" w:hAnsi="Times New Roman" w:cs="Times New Roman"/>
                <w:sz w:val="22"/>
                <w:szCs w:val="22"/>
              </w:rPr>
            </w:pPr>
            <w:r w:rsidRPr="00324657">
              <w:rPr>
                <w:rFonts w:ascii="Times New Roman" w:hAnsi="Times New Roman" w:cs="Times New Roman"/>
                <w:b/>
                <w:sz w:val="22"/>
                <w:szCs w:val="22"/>
              </w:rPr>
              <w:t>Evaluation Year</w:t>
            </w:r>
            <w:r w:rsidRPr="00324657">
              <w:rPr>
                <w:rFonts w:ascii="Times New Roman" w:hAnsi="Times New Roman" w:cs="Times New Roman"/>
                <w:sz w:val="22"/>
                <w:szCs w:val="22"/>
              </w:rPr>
              <w:t>:</w:t>
            </w:r>
          </w:p>
        </w:tc>
        <w:tc>
          <w:tcPr>
            <w:tcW w:w="4819" w:type="dxa"/>
            <w:tcBorders>
              <w:bottom w:val="nil"/>
              <w:right w:val="nil"/>
            </w:tcBorders>
            <w:shd w:val="clear" w:color="auto" w:fill="auto"/>
          </w:tcPr>
          <w:p w:rsidR="00791CC6" w:rsidRPr="00324657" w:rsidRDefault="00791CC6" w:rsidP="00425CA0">
            <w:pPr>
              <w:spacing w:after="200" w:line="276" w:lineRule="auto"/>
              <w:rPr>
                <w:rFonts w:ascii="Times New Roman" w:hAnsi="Times New Roman" w:cs="Times New Roman"/>
                <w:sz w:val="22"/>
                <w:szCs w:val="22"/>
              </w:rPr>
            </w:pPr>
          </w:p>
        </w:tc>
      </w:tr>
    </w:tbl>
    <w:p w:rsidR="00791CC6" w:rsidRPr="00324657" w:rsidRDefault="00791CC6" w:rsidP="00791CC6">
      <w:pPr>
        <w:spacing w:line="259" w:lineRule="auto"/>
        <w:rPr>
          <w:rFonts w:ascii="Times New Roman" w:hAnsi="Times New Roman" w:cs="Times New Roman"/>
        </w:rPr>
      </w:pPr>
      <w:r w:rsidRPr="00324657">
        <w:rPr>
          <w:rFonts w:ascii="Times New Roman" w:hAnsi="Times New Roman" w:cs="Times New Roman"/>
        </w:rPr>
        <w:t>Evaluate your overall performance in each by placing an “X” in the applicable area. Additionally, include narratives and supporting details as requested. (Number of pages attached to this form ____________)</w:t>
      </w:r>
    </w:p>
    <w:tbl>
      <w:tblPr>
        <w:tblpPr w:leftFromText="180" w:rightFromText="180" w:vertAnchor="text" w:horzAnchor="margin" w:tblpXSpec="center" w:tblpY="407"/>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44"/>
        <w:gridCol w:w="1550"/>
        <w:gridCol w:w="1666"/>
        <w:gridCol w:w="319"/>
        <w:gridCol w:w="1328"/>
        <w:gridCol w:w="1552"/>
      </w:tblGrid>
      <w:tr w:rsidR="00791CC6" w:rsidRPr="00324657" w:rsidTr="00425CA0">
        <w:trPr>
          <w:trHeight w:val="552"/>
        </w:trPr>
        <w:tc>
          <w:tcPr>
            <w:tcW w:w="1676"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Category </w:t>
            </w:r>
          </w:p>
        </w:tc>
        <w:tc>
          <w:tcPr>
            <w:tcW w:w="1444"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Percentage selected</w:t>
            </w:r>
          </w:p>
        </w:tc>
        <w:tc>
          <w:tcPr>
            <w:tcW w:w="1550"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Exceeds </w:t>
            </w:r>
          </w:p>
          <w:p w:rsidR="00791CC6" w:rsidRPr="00324657" w:rsidRDefault="00791CC6" w:rsidP="00425CA0">
            <w:pPr>
              <w:spacing w:after="160" w:line="259" w:lineRule="auto"/>
              <w:ind w:left="-41" w:right="-175"/>
              <w:rPr>
                <w:rFonts w:ascii="Times New Roman" w:hAnsi="Times New Roman" w:cs="Times New Roman"/>
                <w:b/>
                <w:sz w:val="22"/>
                <w:szCs w:val="22"/>
              </w:rPr>
            </w:pPr>
            <w:r w:rsidRPr="00324657">
              <w:rPr>
                <w:rFonts w:ascii="Times New Roman" w:hAnsi="Times New Roman" w:cs="Times New Roman"/>
                <w:b/>
                <w:sz w:val="22"/>
                <w:szCs w:val="22"/>
              </w:rPr>
              <w:t xml:space="preserve">Expectations </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(3 points) </w:t>
            </w:r>
          </w:p>
        </w:tc>
        <w:tc>
          <w:tcPr>
            <w:tcW w:w="1666"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Meets </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Expectations</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(2 points) </w:t>
            </w:r>
          </w:p>
        </w:tc>
        <w:tc>
          <w:tcPr>
            <w:tcW w:w="1647" w:type="dxa"/>
            <w:gridSpan w:val="2"/>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Needs Improvement</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(1 point) </w:t>
            </w:r>
          </w:p>
        </w:tc>
        <w:tc>
          <w:tcPr>
            <w:tcW w:w="1552"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Overall points in each category</w:t>
            </w:r>
          </w:p>
        </w:tc>
      </w:tr>
      <w:tr w:rsidR="00791CC6" w:rsidRPr="00324657" w:rsidTr="00425CA0">
        <w:trPr>
          <w:trHeight w:val="537"/>
        </w:trPr>
        <w:tc>
          <w:tcPr>
            <w:tcW w:w="1676"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Teaching and Instruction </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(50-60%)</w:t>
            </w:r>
          </w:p>
        </w:tc>
        <w:tc>
          <w:tcPr>
            <w:tcW w:w="1444"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0"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66"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47" w:type="dxa"/>
            <w:gridSpan w:val="2"/>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2"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r>
      <w:tr w:rsidR="00791CC6" w:rsidRPr="00324657" w:rsidTr="00425CA0">
        <w:trPr>
          <w:trHeight w:val="828"/>
        </w:trPr>
        <w:tc>
          <w:tcPr>
            <w:tcW w:w="1676"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 xml:space="preserve">Professional Development and Scholarship </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(20-30%)</w:t>
            </w:r>
          </w:p>
        </w:tc>
        <w:tc>
          <w:tcPr>
            <w:tcW w:w="1444"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0"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66"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47" w:type="dxa"/>
            <w:gridSpan w:val="2"/>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2"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r>
      <w:tr w:rsidR="00791CC6" w:rsidRPr="00324657" w:rsidTr="00425CA0">
        <w:trPr>
          <w:trHeight w:val="813"/>
        </w:trPr>
        <w:tc>
          <w:tcPr>
            <w:tcW w:w="1676"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College and Community Service</w:t>
            </w:r>
          </w:p>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(15-20%)</w:t>
            </w:r>
          </w:p>
        </w:tc>
        <w:tc>
          <w:tcPr>
            <w:tcW w:w="1444"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0"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66"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47" w:type="dxa"/>
            <w:gridSpan w:val="2"/>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2"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r>
      <w:tr w:rsidR="00791CC6" w:rsidRPr="00324657" w:rsidTr="00425CA0">
        <w:trPr>
          <w:trHeight w:val="813"/>
        </w:trPr>
        <w:tc>
          <w:tcPr>
            <w:tcW w:w="1676" w:type="dxa"/>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Total</w:t>
            </w:r>
          </w:p>
        </w:tc>
        <w:tc>
          <w:tcPr>
            <w:tcW w:w="1444"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r w:rsidRPr="00324657">
              <w:rPr>
                <w:rFonts w:ascii="Times New Roman" w:hAnsi="Times New Roman" w:cs="Times New Roman"/>
                <w:sz w:val="22"/>
                <w:szCs w:val="22"/>
              </w:rPr>
              <w:t xml:space="preserve">     100%</w:t>
            </w:r>
          </w:p>
        </w:tc>
        <w:tc>
          <w:tcPr>
            <w:tcW w:w="1550"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66"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647" w:type="dxa"/>
            <w:gridSpan w:val="2"/>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c>
          <w:tcPr>
            <w:tcW w:w="1552" w:type="dxa"/>
            <w:shd w:val="clear" w:color="auto" w:fill="auto"/>
          </w:tcPr>
          <w:p w:rsidR="00791CC6" w:rsidRPr="00324657" w:rsidRDefault="00791CC6" w:rsidP="00425CA0">
            <w:pPr>
              <w:spacing w:after="160" w:line="259" w:lineRule="auto"/>
              <w:rPr>
                <w:rFonts w:ascii="Times New Roman" w:hAnsi="Times New Roman" w:cs="Times New Roman"/>
                <w:sz w:val="22"/>
                <w:szCs w:val="22"/>
              </w:rPr>
            </w:pPr>
          </w:p>
        </w:tc>
      </w:tr>
      <w:tr w:rsidR="00791CC6" w:rsidRPr="00324657" w:rsidTr="00425CA0">
        <w:trPr>
          <w:trHeight w:val="653"/>
        </w:trPr>
        <w:tc>
          <w:tcPr>
            <w:tcW w:w="6655" w:type="dxa"/>
            <w:gridSpan w:val="5"/>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Faculty Member Signature:</w:t>
            </w:r>
          </w:p>
        </w:tc>
        <w:tc>
          <w:tcPr>
            <w:tcW w:w="2880" w:type="dxa"/>
            <w:gridSpan w:val="2"/>
            <w:shd w:val="clear" w:color="auto" w:fill="auto"/>
          </w:tcPr>
          <w:p w:rsidR="00791CC6" w:rsidRPr="00324657" w:rsidRDefault="00791CC6" w:rsidP="00425CA0">
            <w:pPr>
              <w:spacing w:after="160" w:line="259" w:lineRule="auto"/>
              <w:rPr>
                <w:rFonts w:ascii="Times New Roman" w:hAnsi="Times New Roman" w:cs="Times New Roman"/>
                <w:b/>
                <w:sz w:val="22"/>
                <w:szCs w:val="22"/>
              </w:rPr>
            </w:pPr>
            <w:r w:rsidRPr="00324657">
              <w:rPr>
                <w:rFonts w:ascii="Times New Roman" w:hAnsi="Times New Roman" w:cs="Times New Roman"/>
                <w:b/>
                <w:sz w:val="22"/>
                <w:szCs w:val="22"/>
              </w:rPr>
              <w:t>Date:</w:t>
            </w:r>
          </w:p>
        </w:tc>
      </w:tr>
    </w:tbl>
    <w:p w:rsidR="00791CC6" w:rsidRPr="00324657" w:rsidRDefault="00791CC6" w:rsidP="00791CC6">
      <w:pPr>
        <w:spacing w:line="259" w:lineRule="auto"/>
        <w:rPr>
          <w:rFonts w:ascii="Times New Roman" w:hAnsi="Times New Roman" w:cs="Times New Roman"/>
          <w:b/>
        </w:rPr>
      </w:pPr>
    </w:p>
    <w:p w:rsidR="00791CC6" w:rsidRPr="00324657" w:rsidRDefault="00791CC6" w:rsidP="00791CC6">
      <w:pPr>
        <w:spacing w:line="259" w:lineRule="auto"/>
        <w:rPr>
          <w:rFonts w:ascii="Times New Roman" w:hAnsi="Times New Roman" w:cs="Times New Roman"/>
          <w:b/>
        </w:rPr>
      </w:pPr>
    </w:p>
    <w:p w:rsidR="00791CC6" w:rsidRPr="00324657" w:rsidRDefault="00791CC6" w:rsidP="00791CC6">
      <w:pPr>
        <w:spacing w:line="259" w:lineRule="auto"/>
        <w:rPr>
          <w:rFonts w:ascii="Times New Roman" w:hAnsi="Times New Roman" w:cs="Times New Roman"/>
          <w:b/>
        </w:rPr>
      </w:pPr>
      <w:r w:rsidRPr="00324657">
        <w:rPr>
          <w:rFonts w:ascii="Times New Roman" w:hAnsi="Times New Roman" w:cs="Times New Roman"/>
          <w:b/>
        </w:rPr>
        <w:t>SELF REFLECTIVE NARRATIVE EVALUATION</w:t>
      </w:r>
    </w:p>
    <w:p w:rsidR="00791CC6" w:rsidRPr="00324657" w:rsidRDefault="00791CC6" w:rsidP="00791CC6">
      <w:pPr>
        <w:spacing w:line="259" w:lineRule="auto"/>
        <w:rPr>
          <w:rFonts w:ascii="Times New Roman" w:hAnsi="Times New Roman" w:cs="Times New Roman"/>
        </w:rPr>
      </w:pPr>
    </w:p>
    <w:p w:rsidR="00791CC6" w:rsidRPr="00324657" w:rsidRDefault="00791CC6" w:rsidP="00791CC6">
      <w:pPr>
        <w:spacing w:line="259" w:lineRule="auto"/>
        <w:rPr>
          <w:rFonts w:ascii="Times New Roman" w:hAnsi="Times New Roman" w:cs="Times New Roman"/>
        </w:rPr>
      </w:pPr>
      <w:r w:rsidRPr="00324657">
        <w:rPr>
          <w:rFonts w:ascii="Times New Roman" w:hAnsi="Times New Roman" w:cs="Times New Roman"/>
        </w:rPr>
        <w:t xml:space="preserve">For each area listed below, you need to write a self-reflective narrative supporting your self-evaluation rating. Teaching and Instruction now includes Instructional Performance/Student Success well as Material Preparation and Relevancy and Record Keeping and Instructional Management.  Your self-evaluation for Teaching and Instruction should mention how well you performed your duties in all three areas.   Include references to student success data and SOS results under Instructional Performance and Student Success.  </w:t>
      </w:r>
    </w:p>
    <w:p w:rsidR="00791CC6" w:rsidRPr="00324657" w:rsidRDefault="00791CC6" w:rsidP="00791CC6">
      <w:pPr>
        <w:spacing w:line="259" w:lineRule="auto"/>
        <w:rPr>
          <w:rFonts w:ascii="Times New Roman" w:hAnsi="Times New Roman" w:cs="Times New Roman"/>
        </w:rPr>
      </w:pPr>
    </w:p>
    <w:p w:rsidR="00791CC6" w:rsidRPr="00324657" w:rsidRDefault="00791CC6" w:rsidP="00791CC6">
      <w:pPr>
        <w:spacing w:line="259" w:lineRule="auto"/>
        <w:rPr>
          <w:rFonts w:ascii="Times New Roman" w:hAnsi="Times New Roman" w:cs="Times New Roman"/>
        </w:rPr>
      </w:pPr>
    </w:p>
    <w:p w:rsidR="00791CC6" w:rsidRPr="00324657" w:rsidRDefault="00791CC6" w:rsidP="00791CC6">
      <w:pPr>
        <w:spacing w:line="259" w:lineRule="auto"/>
        <w:rPr>
          <w:rFonts w:ascii="Times New Roman" w:hAnsi="Times New Roman" w:cs="Times New Roman"/>
        </w:rPr>
      </w:pPr>
    </w:p>
    <w:p w:rsidR="00791CC6" w:rsidRPr="00324657" w:rsidRDefault="00791CC6" w:rsidP="00791CC6">
      <w:pPr>
        <w:numPr>
          <w:ilvl w:val="0"/>
          <w:numId w:val="1"/>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TEACHING AND INSTRUCTION SELF-REFLECTIVE NARRATIVE </w:t>
      </w:r>
    </w:p>
    <w:p w:rsidR="00791CC6" w:rsidRPr="00324657" w:rsidRDefault="00791CC6" w:rsidP="00791CC6">
      <w:pPr>
        <w:spacing w:line="259" w:lineRule="auto"/>
        <w:ind w:left="720"/>
        <w:rPr>
          <w:rFonts w:ascii="Times New Roman" w:hAnsi="Times New Roman" w:cs="Times New Roman"/>
        </w:rPr>
      </w:pPr>
      <w:r w:rsidRPr="00324657">
        <w:rPr>
          <w:rFonts w:ascii="Times New Roman" w:hAnsi="Times New Roman" w:cs="Times New Roman"/>
        </w:rPr>
        <w:t>(ADDRESS INSTRUCTIONAL PERFORMANCE AND STUDENT SUCCESS; MATERIAL PREPARATION AND RELEVANCY AND RECORD KEEPING AND INSTRUCTIONAL MANAGEMENT)</w:t>
      </w:r>
    </w:p>
    <w:p w:rsidR="00791CC6" w:rsidRPr="00324657" w:rsidRDefault="00791CC6" w:rsidP="00791CC6">
      <w:pPr>
        <w:spacing w:line="259" w:lineRule="auto"/>
        <w:ind w:left="720"/>
        <w:rPr>
          <w:rFonts w:ascii="Times New Roman" w:hAnsi="Times New Roman" w:cs="Times New Roman"/>
        </w:rPr>
      </w:pPr>
    </w:p>
    <w:p w:rsidR="00791CC6" w:rsidRPr="00324657" w:rsidRDefault="00791CC6" w:rsidP="00791CC6">
      <w:pPr>
        <w:numPr>
          <w:ilvl w:val="0"/>
          <w:numId w:val="1"/>
        </w:numPr>
        <w:spacing w:after="160" w:line="259" w:lineRule="auto"/>
        <w:contextualSpacing/>
        <w:rPr>
          <w:rFonts w:ascii="Times New Roman" w:hAnsi="Times New Roman" w:cs="Times New Roman"/>
          <w:b/>
        </w:rPr>
      </w:pPr>
      <w:r w:rsidRPr="00324657">
        <w:rPr>
          <w:rFonts w:ascii="Times New Roman" w:hAnsi="Times New Roman" w:cs="Times New Roman"/>
          <w:b/>
        </w:rPr>
        <w:t>PROFESSIONAL DEVELOPMENT AND SCHOLARSHIP</w:t>
      </w:r>
    </w:p>
    <w:p w:rsidR="00791CC6" w:rsidRPr="00324657" w:rsidRDefault="00791CC6" w:rsidP="00791CC6">
      <w:pPr>
        <w:spacing w:line="259" w:lineRule="auto"/>
        <w:ind w:left="720"/>
        <w:contextualSpacing/>
        <w:rPr>
          <w:rFonts w:ascii="Times New Roman" w:hAnsi="Times New Roman" w:cs="Times New Roman"/>
          <w:b/>
        </w:rPr>
      </w:pPr>
    </w:p>
    <w:p w:rsidR="00791CC6" w:rsidRPr="00324657" w:rsidRDefault="00791CC6" w:rsidP="00791CC6">
      <w:pPr>
        <w:numPr>
          <w:ilvl w:val="0"/>
          <w:numId w:val="1"/>
        </w:numPr>
        <w:spacing w:after="160" w:line="259" w:lineRule="auto"/>
        <w:contextualSpacing/>
        <w:rPr>
          <w:rFonts w:ascii="Times New Roman" w:hAnsi="Times New Roman" w:cs="Times New Roman"/>
          <w:b/>
        </w:rPr>
      </w:pPr>
      <w:r w:rsidRPr="00324657">
        <w:rPr>
          <w:rFonts w:ascii="Times New Roman" w:hAnsi="Times New Roman" w:cs="Times New Roman"/>
          <w:b/>
        </w:rPr>
        <w:t xml:space="preserve">COLLEGE AND COMMUNITY SERVICE </w:t>
      </w:r>
    </w:p>
    <w:p w:rsidR="00791CC6" w:rsidRPr="00324657" w:rsidRDefault="00791CC6" w:rsidP="00791CC6">
      <w:pPr>
        <w:spacing w:line="259" w:lineRule="auto"/>
        <w:rPr>
          <w:rFonts w:ascii="Times New Roman" w:hAnsi="Times New Roman" w:cs="Times New Roman"/>
        </w:rPr>
      </w:pPr>
    </w:p>
    <w:p w:rsidR="00791CC6" w:rsidRPr="00324657" w:rsidRDefault="00791CC6" w:rsidP="00791CC6">
      <w:pPr>
        <w:spacing w:line="259" w:lineRule="auto"/>
        <w:rPr>
          <w:rFonts w:ascii="Times New Roman" w:hAnsi="Times New Roman" w:cs="Times New Roman"/>
          <w:b/>
          <w:sz w:val="22"/>
          <w:szCs w:val="22"/>
        </w:rPr>
      </w:pPr>
    </w:p>
    <w:p w:rsidR="00791CC6" w:rsidRPr="00324657" w:rsidRDefault="00791CC6" w:rsidP="00791CC6">
      <w:pPr>
        <w:spacing w:after="160" w:line="259" w:lineRule="auto"/>
        <w:rPr>
          <w:rFonts w:ascii="Times New Roman" w:hAnsi="Times New Roman" w:cs="Times New Roman"/>
          <w:sz w:val="22"/>
          <w:szCs w:val="22"/>
        </w:rPr>
      </w:pPr>
    </w:p>
    <w:p w:rsidR="00791CC6" w:rsidRPr="00324657" w:rsidRDefault="00791CC6" w:rsidP="00791CC6">
      <w:pPr>
        <w:spacing w:after="160" w:line="259" w:lineRule="auto"/>
        <w:rPr>
          <w:rFonts w:ascii="Times New Roman" w:hAnsi="Times New Roman" w:cs="Times New Roman"/>
          <w:sz w:val="22"/>
          <w:szCs w:val="22"/>
        </w:rPr>
      </w:pPr>
    </w:p>
    <w:p w:rsidR="00791CC6" w:rsidRPr="00324657"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p>
    <w:p w:rsidR="00791CC6" w:rsidRDefault="00791CC6" w:rsidP="00791CC6">
      <w:pPr>
        <w:spacing w:after="160" w:line="259" w:lineRule="auto"/>
        <w:rPr>
          <w:rFonts w:ascii="Times New Roman" w:hAnsi="Times New Roman" w:cs="Times New Roman"/>
          <w:sz w:val="22"/>
          <w:szCs w:val="22"/>
        </w:rPr>
      </w:pPr>
      <w:bookmarkStart w:id="1" w:name="_GoBack"/>
      <w:bookmarkEnd w:id="1"/>
    </w:p>
    <w:sectPr w:rsidR="00791CC6" w:rsidSect="00791CC6">
      <w:headerReference w:type="default" r:id="rId5"/>
      <w:footerReference w:type="even" r:id="rId6"/>
      <w:footerReference w:type="default" r:id="rId7"/>
      <w:headerReference w:type="first" r:id="rId8"/>
      <w:footerReference w:type="first" r:id="rId9"/>
      <w:pgSz w:w="12240" w:h="15840" w:code="1"/>
      <w:pgMar w:top="720" w:right="720" w:bottom="720" w:left="720" w:header="144" w:footer="144"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E85DFB" w:rsidP="00162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154" w:rsidRDefault="00E85DFB" w:rsidP="00162A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E85DFB" w:rsidP="00162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F4154" w:rsidRDefault="00E85DFB" w:rsidP="00162A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E85DFB" w:rsidP="0095773D">
    <w:pPr>
      <w:pStyle w:val="Footer"/>
      <w:tabs>
        <w:tab w:val="clear" w:pos="9360"/>
        <w:tab w:val="right" w:pos="14400"/>
      </w:tabs>
    </w:pPr>
    <w:r>
      <w:tab/>
    </w:r>
    <w:r>
      <w:tab/>
      <w:t>28</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E85DFB" w:rsidP="00162AFC">
    <w:pPr>
      <w:pStyle w:val="Header"/>
      <w:jc w:val="center"/>
    </w:pPr>
  </w:p>
  <w:p w:rsidR="007F4154" w:rsidRDefault="00E85DFB" w:rsidP="00162A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E85DFB" w:rsidP="007F4154">
    <w:pPr>
      <w:pStyle w:val="Header"/>
      <w:jc w:val="right"/>
    </w:pPr>
  </w:p>
  <w:p w:rsidR="007F4154" w:rsidRDefault="00E85DFB" w:rsidP="007F4154">
    <w:pPr>
      <w:pStyle w:val="Header"/>
      <w:jc w:val="right"/>
    </w:pPr>
  </w:p>
  <w:p w:rsidR="007F4154" w:rsidRDefault="00E85DFB" w:rsidP="007F4154">
    <w:pPr>
      <w:pStyle w:val="Header"/>
      <w:jc w:val="right"/>
    </w:pPr>
    <w:r>
      <w:rPr>
        <w:noProof/>
      </w:rPr>
      <w:drawing>
        <wp:inline distT="0" distB="0" distL="0" distR="0" wp14:anchorId="5F158FC8" wp14:editId="5939C651">
          <wp:extent cx="2816352" cy="9144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_SouthWestern_State_College_logo.png"/>
                  <pic:cNvPicPr/>
                </pic:nvPicPr>
                <pic:blipFill>
                  <a:blip r:embed="rId1">
                    <a:extLst>
                      <a:ext uri="{28A0092B-C50C-407E-A947-70E740481C1C}">
                        <a14:useLocalDpi xmlns:a14="http://schemas.microsoft.com/office/drawing/2010/main" val="0"/>
                      </a:ext>
                    </a:extLst>
                  </a:blip>
                  <a:stretch>
                    <a:fillRect/>
                  </a:stretch>
                </pic:blipFill>
                <pic:spPr>
                  <a:xfrm>
                    <a:off x="0" y="0"/>
                    <a:ext cx="2816352"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14001"/>
    <w:multiLevelType w:val="hybridMultilevel"/>
    <w:tmpl w:val="5EA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DA1CAD"/>
    <w:multiLevelType w:val="hybridMultilevel"/>
    <w:tmpl w:val="B344B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05B90"/>
    <w:multiLevelType w:val="hybridMultilevel"/>
    <w:tmpl w:val="13BED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C6"/>
    <w:rsid w:val="00791CC6"/>
    <w:rsid w:val="00B864C0"/>
    <w:rsid w:val="00E8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C150"/>
  <w15:chartTrackingRefBased/>
  <w15:docId w15:val="{0C21C94E-04C4-4FCF-95B3-7F58B05E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CC6"/>
    <w:pPr>
      <w:spacing w:after="0" w:line="240" w:lineRule="auto"/>
    </w:pPr>
    <w:rPr>
      <w:rFonts w:ascii="Arial" w:eastAsia="Calibri" w:hAnsi="Arial" w:cs="Times"/>
      <w:sz w:val="24"/>
      <w:szCs w:val="24"/>
    </w:rPr>
  </w:style>
  <w:style w:type="paragraph" w:styleId="Heading1">
    <w:name w:val="heading 1"/>
    <w:basedOn w:val="Normal"/>
    <w:next w:val="Normal"/>
    <w:link w:val="Heading1Char"/>
    <w:uiPriority w:val="9"/>
    <w:qFormat/>
    <w:rsid w:val="00791CC6"/>
    <w:pPr>
      <w:keepNext/>
      <w:keepLines/>
      <w:spacing w:before="480"/>
      <w:outlineLvl w:val="0"/>
    </w:pPr>
    <w:rPr>
      <w:rFonts w:eastAsia="Times New Roman" w:cs="Times New Roman"/>
      <w:b/>
      <w:bCs/>
      <w:caps/>
      <w:sz w:val="28"/>
      <w:szCs w:val="28"/>
    </w:rPr>
  </w:style>
  <w:style w:type="paragraph" w:styleId="Heading2">
    <w:name w:val="heading 2"/>
    <w:basedOn w:val="Normal"/>
    <w:next w:val="Normal"/>
    <w:link w:val="Heading2Char"/>
    <w:uiPriority w:val="9"/>
    <w:unhideWhenUsed/>
    <w:qFormat/>
    <w:rsid w:val="00791CC6"/>
    <w:pPr>
      <w:keepNext/>
      <w:spacing w:before="240" w:after="60"/>
      <w:jc w:val="center"/>
      <w:outlineLvl w:val="1"/>
    </w:pPr>
    <w:rPr>
      <w:rFonts w:eastAsia="Times New Roman" w:cs="Times New Roman"/>
      <w:b/>
      <w:bCs/>
      <w:iCs/>
      <w:caps/>
      <w:szCs w:val="28"/>
    </w:rPr>
  </w:style>
  <w:style w:type="paragraph" w:styleId="Heading3">
    <w:name w:val="heading 3"/>
    <w:basedOn w:val="Normal"/>
    <w:next w:val="Normal"/>
    <w:link w:val="Heading3Char"/>
    <w:qFormat/>
    <w:rsid w:val="00791CC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CC6"/>
    <w:rPr>
      <w:rFonts w:ascii="Arial" w:eastAsia="Times New Roman" w:hAnsi="Arial" w:cs="Times New Roman"/>
      <w:b/>
      <w:bCs/>
      <w:caps/>
      <w:sz w:val="28"/>
      <w:szCs w:val="28"/>
    </w:rPr>
  </w:style>
  <w:style w:type="character" w:customStyle="1" w:styleId="Heading2Char">
    <w:name w:val="Heading 2 Char"/>
    <w:basedOn w:val="DefaultParagraphFont"/>
    <w:link w:val="Heading2"/>
    <w:uiPriority w:val="9"/>
    <w:rsid w:val="00791CC6"/>
    <w:rPr>
      <w:rFonts w:ascii="Arial" w:eastAsia="Times New Roman" w:hAnsi="Arial" w:cs="Times New Roman"/>
      <w:b/>
      <w:bCs/>
      <w:iCs/>
      <w:caps/>
      <w:sz w:val="24"/>
      <w:szCs w:val="28"/>
    </w:rPr>
  </w:style>
  <w:style w:type="character" w:customStyle="1" w:styleId="Heading3Char">
    <w:name w:val="Heading 3 Char"/>
    <w:basedOn w:val="DefaultParagraphFont"/>
    <w:link w:val="Heading3"/>
    <w:rsid w:val="00791CC6"/>
    <w:rPr>
      <w:rFonts w:ascii="Arial" w:eastAsia="Calibri" w:hAnsi="Arial" w:cs="Times"/>
      <w:b/>
      <w:bCs/>
      <w:sz w:val="26"/>
      <w:szCs w:val="26"/>
    </w:rPr>
  </w:style>
  <w:style w:type="paragraph" w:styleId="Header">
    <w:name w:val="header"/>
    <w:basedOn w:val="Normal"/>
    <w:link w:val="HeaderChar"/>
    <w:uiPriority w:val="99"/>
    <w:unhideWhenUsed/>
    <w:rsid w:val="00791CC6"/>
    <w:pPr>
      <w:tabs>
        <w:tab w:val="center" w:pos="4680"/>
        <w:tab w:val="right" w:pos="9360"/>
      </w:tabs>
    </w:pPr>
  </w:style>
  <w:style w:type="character" w:customStyle="1" w:styleId="HeaderChar">
    <w:name w:val="Header Char"/>
    <w:basedOn w:val="DefaultParagraphFont"/>
    <w:link w:val="Header"/>
    <w:uiPriority w:val="99"/>
    <w:rsid w:val="00791CC6"/>
    <w:rPr>
      <w:rFonts w:ascii="Arial" w:eastAsia="Calibri" w:hAnsi="Arial" w:cs="Times"/>
      <w:sz w:val="24"/>
      <w:szCs w:val="24"/>
    </w:rPr>
  </w:style>
  <w:style w:type="paragraph" w:styleId="Footer">
    <w:name w:val="footer"/>
    <w:basedOn w:val="Normal"/>
    <w:link w:val="FooterChar"/>
    <w:uiPriority w:val="99"/>
    <w:unhideWhenUsed/>
    <w:rsid w:val="00791CC6"/>
    <w:pPr>
      <w:tabs>
        <w:tab w:val="center" w:pos="4680"/>
        <w:tab w:val="right" w:pos="9360"/>
      </w:tabs>
    </w:pPr>
  </w:style>
  <w:style w:type="character" w:customStyle="1" w:styleId="FooterChar">
    <w:name w:val="Footer Char"/>
    <w:basedOn w:val="DefaultParagraphFont"/>
    <w:link w:val="Footer"/>
    <w:uiPriority w:val="99"/>
    <w:rsid w:val="00791CC6"/>
    <w:rPr>
      <w:rFonts w:ascii="Arial" w:eastAsia="Calibri" w:hAnsi="Arial" w:cs="Times"/>
      <w:sz w:val="24"/>
      <w:szCs w:val="24"/>
    </w:rPr>
  </w:style>
  <w:style w:type="character" w:styleId="PageNumber">
    <w:name w:val="page number"/>
    <w:basedOn w:val="DefaultParagraphFont"/>
    <w:rsid w:val="0079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DeLuca</dc:creator>
  <cp:keywords/>
  <dc:description/>
  <cp:lastModifiedBy>Eileen DeLuca</cp:lastModifiedBy>
  <cp:revision>2</cp:revision>
  <dcterms:created xsi:type="dcterms:W3CDTF">2018-08-06T13:36:00Z</dcterms:created>
  <dcterms:modified xsi:type="dcterms:W3CDTF">2018-08-06T13:38:00Z</dcterms:modified>
</cp:coreProperties>
</file>