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E4A95" w:rsidRPr="00E523DA" w:rsidTr="00151AA7">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PROFESSOR: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bookmarkStart w:id="0" w:name="Text1"/>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fldChar w:fldCharType="end"/>
            </w:r>
            <w:bookmarkEnd w:id="0"/>
          </w:p>
        </w:tc>
        <w:tc>
          <w:tcPr>
            <w:tcW w:w="5220" w:type="dxa"/>
          </w:tcPr>
          <w:p w:rsidR="000E4A95" w:rsidRPr="00E523DA" w:rsidRDefault="000E4A95" w:rsidP="00D15552">
            <w:pPr>
              <w:spacing w:line="420" w:lineRule="auto"/>
              <w:rPr>
                <w:rFonts w:ascii="Calibri" w:hAnsi="Calibri" w:cs="Arial"/>
                <w:b/>
                <w:sz w:val="22"/>
                <w:szCs w:val="22"/>
                <w:u w:val="single"/>
              </w:rPr>
            </w:pPr>
            <w:r w:rsidRPr="00E523DA">
              <w:rPr>
                <w:rFonts w:ascii="Calibri" w:hAnsi="Calibri" w:cs="Arial"/>
                <w:b/>
                <w:sz w:val="22"/>
                <w:szCs w:val="22"/>
              </w:rPr>
              <w:t xml:space="preserve">PHONE NUMBER: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rsidTr="00151AA7">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OFFICE LOCATION: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E-MAIL: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rsidTr="00151AA7">
        <w:tc>
          <w:tcPr>
            <w:tcW w:w="5220" w:type="dxa"/>
          </w:tcPr>
          <w:p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OFFICE HOURS: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SEMESTER: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bl>
    <w:p w:rsidR="000E4A95" w:rsidRPr="00E523DA" w:rsidRDefault="000E4A95" w:rsidP="00DA66CF">
      <w:pPr>
        <w:rPr>
          <w:rFonts w:ascii="Calibri" w:hAnsi="Calibri" w:cs="Arial"/>
          <w:b/>
          <w:sz w:val="22"/>
          <w:szCs w:val="22"/>
          <w:u w:val="single"/>
        </w:rPr>
      </w:pPr>
    </w:p>
    <w:p w:rsidR="000E4A95" w:rsidRPr="00E523DA" w:rsidRDefault="000E4A95" w:rsidP="00DA66CF">
      <w:pPr>
        <w:numPr>
          <w:ilvl w:val="0"/>
          <w:numId w:val="1"/>
        </w:numPr>
        <w:tabs>
          <w:tab w:val="left" w:pos="720"/>
        </w:tabs>
        <w:rPr>
          <w:rFonts w:ascii="Calibri" w:hAnsi="Calibri" w:cs="Arial"/>
          <w:b/>
          <w:sz w:val="22"/>
          <w:szCs w:val="22"/>
          <w:u w:val="single"/>
        </w:rPr>
      </w:pPr>
      <w:r w:rsidRPr="00E523DA">
        <w:rPr>
          <w:rFonts w:ascii="Calibri" w:hAnsi="Calibri" w:cs="Arial"/>
          <w:b/>
          <w:sz w:val="22"/>
          <w:szCs w:val="22"/>
          <w:u w:val="single"/>
        </w:rPr>
        <w:t>COURSE NUMBER AND TITLE, CATALOG DESCRIPTION, CREDITS:</w:t>
      </w:r>
    </w:p>
    <w:p w:rsidR="000E4A95" w:rsidRPr="00E523DA" w:rsidRDefault="000E4A95" w:rsidP="00DA66CF">
      <w:pPr>
        <w:ind w:left="1440"/>
        <w:rPr>
          <w:rFonts w:ascii="Calibri" w:hAnsi="Calibri" w:cs="Arial"/>
          <w:b/>
          <w:sz w:val="22"/>
          <w:szCs w:val="22"/>
        </w:rPr>
      </w:pPr>
    </w:p>
    <w:p w:rsidR="000E4A95" w:rsidRPr="00E523DA" w:rsidRDefault="000E4A95" w:rsidP="001E131B">
      <w:pPr>
        <w:widowControl/>
        <w:tabs>
          <w:tab w:val="left" w:pos="720"/>
          <w:tab w:val="left" w:pos="1170"/>
        </w:tabs>
        <w:ind w:left="720"/>
        <w:rPr>
          <w:rFonts w:ascii="Calibri" w:hAnsi="Calibri" w:cs="Arial"/>
          <w:b/>
          <w:sz w:val="22"/>
          <w:szCs w:val="22"/>
        </w:rPr>
      </w:pPr>
      <w:r w:rsidRPr="00E523DA">
        <w:rPr>
          <w:rFonts w:ascii="Calibri" w:hAnsi="Calibri" w:cs="Arial"/>
          <w:b/>
          <w:noProof/>
          <w:sz w:val="22"/>
          <w:szCs w:val="22"/>
        </w:rPr>
        <w:t>NUR 3125 PATHOPHYSIOLOGY FOR NURSING PRACTICE</w:t>
      </w:r>
      <w:r w:rsidRPr="00E523DA">
        <w:rPr>
          <w:rFonts w:ascii="Calibri" w:hAnsi="Calibri" w:cs="Arial"/>
          <w:b/>
          <w:sz w:val="22"/>
          <w:szCs w:val="22"/>
        </w:rPr>
        <w:t xml:space="preserve">   (</w:t>
      </w:r>
      <w:r w:rsidR="006D364F">
        <w:rPr>
          <w:rFonts w:ascii="Calibri" w:hAnsi="Calibri" w:cs="Arial"/>
          <w:b/>
          <w:noProof/>
          <w:sz w:val="22"/>
          <w:szCs w:val="22"/>
        </w:rPr>
        <w:t>3</w:t>
      </w:r>
      <w:r w:rsidRPr="00E523DA">
        <w:rPr>
          <w:rFonts w:ascii="Calibri" w:hAnsi="Calibri" w:cs="Arial"/>
          <w:b/>
          <w:sz w:val="22"/>
          <w:szCs w:val="22"/>
        </w:rPr>
        <w:t xml:space="preserve"> CREDITS)</w:t>
      </w:r>
    </w:p>
    <w:p w:rsidR="000E4A95" w:rsidRPr="00E523DA" w:rsidRDefault="000E4A95" w:rsidP="00DA66CF">
      <w:pPr>
        <w:widowControl/>
        <w:tabs>
          <w:tab w:val="left" w:pos="720"/>
          <w:tab w:val="left" w:pos="1170"/>
        </w:tabs>
        <w:ind w:firstLine="720"/>
        <w:rPr>
          <w:rFonts w:ascii="Calibri" w:hAnsi="Calibri" w:cs="Arial"/>
          <w:b/>
          <w:sz w:val="22"/>
          <w:szCs w:val="22"/>
        </w:rPr>
      </w:pPr>
    </w:p>
    <w:p w:rsidR="000E4A95" w:rsidRPr="00E523DA" w:rsidRDefault="00904717" w:rsidP="005E7A0A">
      <w:pPr>
        <w:pStyle w:val="BodyTextIndent2"/>
        <w:widowControl/>
        <w:tabs>
          <w:tab w:val="left" w:pos="720"/>
          <w:tab w:val="left" w:pos="1170"/>
        </w:tabs>
        <w:spacing w:after="0" w:line="276" w:lineRule="auto"/>
        <w:ind w:left="720"/>
        <w:rPr>
          <w:rFonts w:ascii="Calibri" w:hAnsi="Calibri"/>
          <w:sz w:val="22"/>
          <w:szCs w:val="22"/>
        </w:rPr>
      </w:pPr>
      <w:r w:rsidRPr="00E523DA">
        <w:rPr>
          <w:rFonts w:ascii="Calibri" w:hAnsi="Calibri"/>
          <w:sz w:val="22"/>
          <w:szCs w:val="22"/>
        </w:rPr>
        <w:t>This course builds upon the student’s knowledge of human anatomy and physiology, nursing science, genetics, and growth and development. An in-depth integration of normal and altered physiological and pathologic mechanisms of body systems and life span development and dysfunction are examined. A variety of episodic and chronic health challenges from individual, family and community perspectives will be explored. This is a web-based course requiring students to complete assignments and learning activities online.</w:t>
      </w:r>
    </w:p>
    <w:p w:rsidR="00904717" w:rsidRPr="00E523DA" w:rsidRDefault="00904717" w:rsidP="005E7A0A">
      <w:pPr>
        <w:pStyle w:val="BodyTextIndent2"/>
        <w:widowControl/>
        <w:tabs>
          <w:tab w:val="left" w:pos="720"/>
          <w:tab w:val="left" w:pos="1170"/>
        </w:tabs>
        <w:spacing w:after="0" w:line="276" w:lineRule="auto"/>
        <w:ind w:left="720"/>
        <w:rPr>
          <w:rFonts w:ascii="Calibri" w:hAnsi="Calibri" w:cs="Arial"/>
          <w:sz w:val="22"/>
          <w:szCs w:val="22"/>
        </w:rPr>
      </w:pPr>
    </w:p>
    <w:p w:rsidR="000E4A95" w:rsidRPr="00E523DA" w:rsidRDefault="000E4A95" w:rsidP="00BE594D">
      <w:pPr>
        <w:numPr>
          <w:ilvl w:val="0"/>
          <w:numId w:val="1"/>
        </w:numPr>
        <w:rPr>
          <w:rFonts w:ascii="Calibri" w:hAnsi="Calibri" w:cs="Arial"/>
          <w:b/>
          <w:sz w:val="22"/>
          <w:szCs w:val="22"/>
        </w:rPr>
      </w:pPr>
      <w:r w:rsidRPr="00E523DA">
        <w:rPr>
          <w:rFonts w:ascii="Calibri" w:hAnsi="Calibri" w:cs="Arial"/>
          <w:b/>
          <w:sz w:val="22"/>
          <w:szCs w:val="22"/>
          <w:u w:val="single"/>
        </w:rPr>
        <w:t>PREREQUISITES FOR THIS COURSE:</w:t>
      </w:r>
      <w:r w:rsidRPr="00E523DA">
        <w:rPr>
          <w:rFonts w:ascii="Calibri" w:hAnsi="Calibri" w:cs="Arial"/>
          <w:b/>
          <w:sz w:val="22"/>
          <w:szCs w:val="22"/>
        </w:rPr>
        <w:t xml:space="preserve">  </w:t>
      </w:r>
    </w:p>
    <w:p w:rsidR="000E4A95" w:rsidRPr="00E523DA" w:rsidRDefault="000E4A95" w:rsidP="00DA66CF">
      <w:pPr>
        <w:ind w:left="720"/>
        <w:rPr>
          <w:rFonts w:ascii="Calibri" w:hAnsi="Calibri" w:cs="Arial"/>
          <w:b/>
          <w:sz w:val="22"/>
          <w:szCs w:val="22"/>
        </w:rPr>
      </w:pPr>
    </w:p>
    <w:p w:rsidR="00904717" w:rsidRPr="00E523DA" w:rsidRDefault="00904717" w:rsidP="00904717">
      <w:pPr>
        <w:ind w:left="720"/>
        <w:rPr>
          <w:rFonts w:ascii="Calibri" w:hAnsi="Calibri"/>
          <w:sz w:val="22"/>
          <w:szCs w:val="22"/>
        </w:rPr>
      </w:pPr>
      <w:r w:rsidRPr="00E523DA">
        <w:rPr>
          <w:rFonts w:ascii="Calibri" w:hAnsi="Calibri"/>
          <w:sz w:val="22"/>
          <w:szCs w:val="22"/>
        </w:rPr>
        <w:t>Acceptance into the RN to BSN Program. Current valid, unencum</w:t>
      </w:r>
      <w:r w:rsidR="00885E77">
        <w:rPr>
          <w:rFonts w:ascii="Calibri" w:hAnsi="Calibri"/>
          <w:sz w:val="22"/>
          <w:szCs w:val="22"/>
        </w:rPr>
        <w:t xml:space="preserve">bered, and unrestricted </w:t>
      </w:r>
      <w:r w:rsidRPr="00E523DA">
        <w:rPr>
          <w:rFonts w:ascii="Calibri" w:hAnsi="Calibri"/>
          <w:sz w:val="22"/>
          <w:szCs w:val="22"/>
        </w:rPr>
        <w:t>RN license.</w:t>
      </w:r>
    </w:p>
    <w:p w:rsidR="00D962CB" w:rsidRPr="00E523DA" w:rsidRDefault="00D962CB" w:rsidP="00927493">
      <w:pPr>
        <w:ind w:left="720"/>
        <w:rPr>
          <w:rFonts w:ascii="Calibri" w:hAnsi="Calibri" w:cs="Arial"/>
          <w:sz w:val="22"/>
          <w:szCs w:val="22"/>
        </w:rPr>
      </w:pPr>
    </w:p>
    <w:p w:rsidR="000E4A95" w:rsidRPr="00E523DA" w:rsidRDefault="000E4A95" w:rsidP="00DA66CF">
      <w:pPr>
        <w:ind w:firstLine="720"/>
        <w:rPr>
          <w:rFonts w:ascii="Calibri" w:hAnsi="Calibri" w:cs="Arial"/>
          <w:sz w:val="22"/>
          <w:szCs w:val="22"/>
        </w:rPr>
      </w:pPr>
      <w:r w:rsidRPr="00E523DA">
        <w:rPr>
          <w:rFonts w:ascii="Calibri" w:hAnsi="Calibri" w:cs="Arial"/>
          <w:b/>
          <w:sz w:val="22"/>
          <w:szCs w:val="22"/>
          <w:u w:val="single"/>
        </w:rPr>
        <w:t>CO-REQUISITES FOR THIS COURSE:</w:t>
      </w:r>
    </w:p>
    <w:p w:rsidR="000E4A95" w:rsidRPr="00E523DA" w:rsidRDefault="000E4A95" w:rsidP="00DA66CF">
      <w:pPr>
        <w:ind w:firstLine="720"/>
        <w:rPr>
          <w:rFonts w:ascii="Calibri" w:hAnsi="Calibri" w:cs="Arial"/>
          <w:sz w:val="22"/>
          <w:szCs w:val="22"/>
        </w:rPr>
      </w:pPr>
    </w:p>
    <w:p w:rsidR="000E4A95" w:rsidRPr="00E523DA" w:rsidRDefault="000E4A95" w:rsidP="00427BDD">
      <w:pPr>
        <w:ind w:left="720"/>
        <w:rPr>
          <w:rFonts w:ascii="Calibri" w:hAnsi="Calibri" w:cs="Arial"/>
          <w:sz w:val="22"/>
          <w:szCs w:val="22"/>
        </w:rPr>
      </w:pPr>
      <w:r w:rsidRPr="00E523DA">
        <w:rPr>
          <w:rFonts w:ascii="Calibri" w:hAnsi="Calibri" w:cs="Arial"/>
          <w:noProof/>
          <w:sz w:val="22"/>
          <w:szCs w:val="22"/>
        </w:rPr>
        <w:t>None</w:t>
      </w:r>
    </w:p>
    <w:p w:rsidR="000E4A95" w:rsidRPr="00E523DA" w:rsidRDefault="000E4A95" w:rsidP="00DA66CF">
      <w:pPr>
        <w:ind w:firstLine="720"/>
        <w:rPr>
          <w:rFonts w:ascii="Calibri" w:hAnsi="Calibri" w:cs="Arial"/>
          <w:sz w:val="22"/>
          <w:szCs w:val="22"/>
        </w:rPr>
      </w:pPr>
    </w:p>
    <w:p w:rsidR="000E4A95" w:rsidRPr="00E523DA" w:rsidRDefault="000E4A95" w:rsidP="00BE594D">
      <w:pPr>
        <w:numPr>
          <w:ilvl w:val="0"/>
          <w:numId w:val="1"/>
        </w:numPr>
        <w:rPr>
          <w:rFonts w:ascii="Calibri" w:hAnsi="Calibri" w:cs="Arial"/>
          <w:sz w:val="22"/>
          <w:szCs w:val="22"/>
        </w:rPr>
      </w:pPr>
      <w:r w:rsidRPr="00E523DA">
        <w:rPr>
          <w:rFonts w:ascii="Calibri" w:hAnsi="Calibri" w:cs="Arial"/>
          <w:b/>
          <w:sz w:val="22"/>
          <w:szCs w:val="22"/>
          <w:u w:val="single"/>
        </w:rPr>
        <w:t>GENERAL COURSE INFORMATION:</w:t>
      </w:r>
      <w:r w:rsidRPr="00E523DA">
        <w:rPr>
          <w:rFonts w:ascii="Calibri" w:hAnsi="Calibri" w:cs="Arial"/>
          <w:b/>
          <w:sz w:val="22"/>
          <w:szCs w:val="22"/>
        </w:rPr>
        <w:t xml:space="preserve">  </w:t>
      </w:r>
      <w:r w:rsidRPr="00E523DA">
        <w:rPr>
          <w:rFonts w:ascii="Calibri" w:hAnsi="Calibri" w:cs="Arial"/>
          <w:sz w:val="22"/>
          <w:szCs w:val="22"/>
        </w:rPr>
        <w:t>Topic Outline.</w:t>
      </w:r>
    </w:p>
    <w:p w:rsidR="000E4A95" w:rsidRPr="00E523DA" w:rsidRDefault="000E4A95" w:rsidP="00DA66CF">
      <w:pPr>
        <w:rPr>
          <w:rFonts w:ascii="Calibri" w:hAnsi="Calibri" w:cs="Arial"/>
          <w:b/>
          <w:sz w:val="22"/>
          <w:szCs w:val="22"/>
          <w:u w:val="single"/>
        </w:rPr>
      </w:pP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Immune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Cellular Proliferation: Cancer and the Hematologic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Neurological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Endocrine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Cardiovascular and Lymphatic Systems</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Pulmonary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Renal and Urologic Systems</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Reproductive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Gastrointestinal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Musculoskeletal and Integumentary Systems</w:t>
      </w:r>
    </w:p>
    <w:p w:rsidR="000E4A95"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Genetics and Genomics</w:t>
      </w:r>
    </w:p>
    <w:p w:rsidR="000E4A95" w:rsidRPr="00E523DA" w:rsidRDefault="000E4A95" w:rsidP="00DA66CF">
      <w:pPr>
        <w:rPr>
          <w:rFonts w:ascii="Calibri" w:hAnsi="Calibri" w:cs="Arial"/>
          <w:b/>
          <w:sz w:val="22"/>
          <w:szCs w:val="22"/>
          <w:u w:val="single"/>
        </w:rPr>
      </w:pPr>
    </w:p>
    <w:p w:rsidR="00001D7E" w:rsidRPr="00BA3BB9" w:rsidRDefault="00001D7E" w:rsidP="00001D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1D7E" w:rsidRDefault="00001D7E" w:rsidP="00001D7E">
      <w:pPr>
        <w:rPr>
          <w:rFonts w:ascii="Calibri" w:hAnsi="Calibri" w:cs="Arial"/>
          <w:b/>
          <w:sz w:val="22"/>
          <w:szCs w:val="22"/>
          <w:u w:val="single"/>
        </w:rPr>
      </w:pPr>
    </w:p>
    <w:p w:rsidR="00001D7E" w:rsidRPr="009A197E" w:rsidRDefault="00001D7E" w:rsidP="00001D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1D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01D7E" w:rsidRDefault="00001D7E" w:rsidP="00001D7E">
      <w:pPr>
        <w:ind w:left="720"/>
        <w:rPr>
          <w:rFonts w:ascii="Garamond" w:hAnsi="Garamond"/>
          <w:color w:val="000000"/>
          <w:sz w:val="22"/>
          <w:szCs w:val="22"/>
        </w:rPr>
      </w:pPr>
    </w:p>
    <w:p w:rsidR="00001D7E" w:rsidRPr="0036367B" w:rsidRDefault="00001D7E" w:rsidP="00001D7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01D7E" w:rsidRPr="0036367B" w:rsidRDefault="00001D7E" w:rsidP="00001D7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01D7E" w:rsidRPr="0036367B"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 </w:t>
      </w:r>
    </w:p>
    <w:p w:rsidR="00001D7E" w:rsidRPr="00750AFF" w:rsidRDefault="00001D7E" w:rsidP="00001D7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sz w:val="22"/>
        </w:rPr>
      </w:pPr>
      <w:r w:rsidRPr="00001D7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i/>
          <w:color w:val="000000"/>
          <w:sz w:val="22"/>
          <w:szCs w:val="24"/>
        </w:rPr>
      </w:pPr>
      <w:r w:rsidRPr="00001D7E">
        <w:rPr>
          <w:rFonts w:asciiTheme="minorHAnsi" w:hAnsiTheme="minorHAnsi" w:cstheme="minorHAnsi"/>
          <w:sz w:val="22"/>
        </w:rPr>
        <w:t>Integrate theory, research, ethical, legal, and professional standards to demonstrate accountability in healthcare leadership decisions.</w:t>
      </w:r>
    </w:p>
    <w:p w:rsidR="00001D7E" w:rsidRDefault="00001D7E" w:rsidP="00001D7E">
      <w:pPr>
        <w:shd w:val="clear" w:color="auto" w:fill="FFFFFF"/>
        <w:rPr>
          <w:rFonts w:ascii="Calibri" w:hAnsi="Calibri"/>
          <w:color w:val="000000"/>
          <w:sz w:val="22"/>
          <w:szCs w:val="24"/>
        </w:rPr>
      </w:pPr>
    </w:p>
    <w:p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Incorporate evidence-based research into the design of nursing interventions for populations, groups, families and individuals in their environments.</w:t>
      </w:r>
    </w:p>
    <w:p w:rsidR="00001D7E" w:rsidRDefault="00001D7E" w:rsidP="00001D7E">
      <w:pPr>
        <w:shd w:val="clear" w:color="auto" w:fill="FFFFFF"/>
        <w:rPr>
          <w:rFonts w:ascii="Calibri" w:hAnsi="Calibri"/>
          <w:color w:val="000000"/>
          <w:sz w:val="22"/>
          <w:szCs w:val="24"/>
        </w:rPr>
      </w:pPr>
    </w:p>
    <w:p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001D7E" w:rsidRPr="00001D7E" w:rsidRDefault="00001D7E" w:rsidP="00001D7E">
      <w:pPr>
        <w:shd w:val="clear" w:color="auto" w:fill="FFFFFF"/>
        <w:rPr>
          <w:rFonts w:asciiTheme="minorHAnsi" w:hAnsiTheme="minorHAnsi" w:cstheme="minorHAnsi"/>
          <w:color w:val="000000"/>
          <w:sz w:val="20"/>
          <w:szCs w:val="24"/>
        </w:rPr>
      </w:pPr>
    </w:p>
    <w:p w:rsidR="00001D7E" w:rsidRDefault="00001D7E" w:rsidP="00001D7E">
      <w:pPr>
        <w:ind w:left="720"/>
        <w:rPr>
          <w:rFonts w:asciiTheme="minorHAnsi" w:hAnsiTheme="minorHAnsi" w:cstheme="minorHAnsi"/>
          <w:b/>
          <w:sz w:val="22"/>
        </w:rPr>
      </w:pPr>
      <w:r w:rsidRPr="00001D7E">
        <w:rPr>
          <w:rFonts w:asciiTheme="minorHAnsi" w:hAnsiTheme="minorHAnsi" w:cstheme="minorHAnsi"/>
          <w:b/>
          <w:color w:val="000000"/>
          <w:sz w:val="22"/>
          <w:szCs w:val="24"/>
        </w:rPr>
        <w:t>B.</w:t>
      </w:r>
      <w:r w:rsidRPr="00001D7E">
        <w:rPr>
          <w:rFonts w:asciiTheme="minorHAnsi" w:hAnsiTheme="minorHAnsi" w:cstheme="minorHAnsi"/>
          <w:color w:val="000000"/>
          <w:sz w:val="22"/>
          <w:szCs w:val="24"/>
        </w:rPr>
        <w:t xml:space="preserve"> </w:t>
      </w:r>
      <w:r w:rsidRPr="00001D7E">
        <w:rPr>
          <w:rFonts w:asciiTheme="minorHAnsi" w:hAnsiTheme="minorHAnsi" w:cstheme="minorHAnsi"/>
          <w:b/>
          <w:sz w:val="22"/>
        </w:rPr>
        <w:t>Other Course Objectives/Standards</w:t>
      </w:r>
    </w:p>
    <w:p w:rsidR="00001D7E" w:rsidRDefault="00001D7E" w:rsidP="00001D7E">
      <w:pPr>
        <w:ind w:left="720"/>
        <w:rPr>
          <w:rFonts w:asciiTheme="minorHAnsi" w:eastAsiaTheme="minorEastAsia" w:hAnsiTheme="minorHAnsi" w:cstheme="minorHAnsi"/>
          <w:i/>
          <w:color w:val="000000" w:themeColor="text1"/>
          <w:kern w:val="24"/>
          <w:sz w:val="22"/>
        </w:rPr>
      </w:pPr>
    </w:p>
    <w:tbl>
      <w:tblPr>
        <w:tblStyle w:val="TableGrid"/>
        <w:tblW w:w="0" w:type="auto"/>
        <w:tblInd w:w="607" w:type="dxa"/>
        <w:tblLook w:val="04A0" w:firstRow="1" w:lastRow="0" w:firstColumn="1" w:lastColumn="0" w:noHBand="0" w:noVBand="1"/>
      </w:tblPr>
      <w:tblGrid>
        <w:gridCol w:w="3775"/>
        <w:gridCol w:w="5575"/>
      </w:tblGrid>
      <w:tr w:rsidR="00432FC8" w:rsidRPr="00432FC8" w:rsidTr="00432FC8">
        <w:tc>
          <w:tcPr>
            <w:tcW w:w="9350" w:type="dxa"/>
            <w:gridSpan w:val="2"/>
          </w:tcPr>
          <w:p w:rsidR="00432FC8" w:rsidRPr="00432FC8" w:rsidRDefault="00432FC8" w:rsidP="00E95474">
            <w:pPr>
              <w:jc w:val="center"/>
              <w:rPr>
                <w:rFonts w:asciiTheme="minorHAnsi" w:hAnsiTheme="minorHAnsi"/>
                <w:b/>
                <w:sz w:val="22"/>
                <w:szCs w:val="22"/>
              </w:rPr>
            </w:pPr>
            <w:r w:rsidRPr="00432FC8">
              <w:rPr>
                <w:rFonts w:asciiTheme="minorHAnsi" w:hAnsiTheme="minorHAnsi" w:cstheme="minorHAnsi"/>
                <w:b/>
                <w:sz w:val="22"/>
                <w:szCs w:val="22"/>
              </w:rPr>
              <w:t xml:space="preserve">NUR 3125 Pathophysiology for Nursing Practice                                           </w:t>
            </w:r>
          </w:p>
        </w:tc>
      </w:tr>
      <w:tr w:rsidR="00432FC8" w:rsidRPr="00432FC8" w:rsidTr="00432FC8">
        <w:tc>
          <w:tcPr>
            <w:tcW w:w="3775" w:type="dxa"/>
          </w:tcPr>
          <w:p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END OF PROGRAM STUDENT LEARNING OUTCOMES</w:t>
            </w:r>
          </w:p>
        </w:tc>
        <w:tc>
          <w:tcPr>
            <w:tcW w:w="5575" w:type="dxa"/>
          </w:tcPr>
          <w:p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COURSE OUTCOMES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 xml:space="preserve">Synthesize knowledge from nursing and the physical, behavioral, psychological and social sciences, </w:t>
            </w:r>
            <w:r w:rsidRPr="00432FC8">
              <w:rPr>
                <w:rFonts w:asciiTheme="minorHAnsi" w:hAnsiTheme="minorHAnsi"/>
              </w:rPr>
              <w:lastRenderedPageBreak/>
              <w:t>and the humanities in the practice of professional nursing.</w:t>
            </w:r>
          </w:p>
        </w:tc>
        <w:tc>
          <w:tcPr>
            <w:tcW w:w="5575" w:type="dxa"/>
          </w:tcPr>
          <w:p w:rsidR="00432FC8" w:rsidRPr="00432FC8" w:rsidRDefault="00432FC8" w:rsidP="00E95474">
            <w:pPr>
              <w:pStyle w:val="NoSpacing"/>
              <w:tabs>
                <w:tab w:val="left" w:pos="1376"/>
              </w:tabs>
              <w:rPr>
                <w:rFonts w:asciiTheme="minorHAnsi" w:hAnsiTheme="minorHAnsi"/>
              </w:rPr>
            </w:pPr>
            <w:r w:rsidRPr="00432FC8">
              <w:rPr>
                <w:rFonts w:asciiTheme="minorHAnsi" w:hAnsiTheme="minorHAnsi"/>
              </w:rPr>
              <w:lastRenderedPageBreak/>
              <w:t>Utilize scientific basis for sound nursing decisions based on pathology, pathogenesis and etiology of disease. </w:t>
            </w:r>
          </w:p>
          <w:p w:rsidR="00432FC8" w:rsidRPr="00432FC8" w:rsidRDefault="00432FC8" w:rsidP="00E95474">
            <w:pPr>
              <w:pStyle w:val="NoSpacing"/>
              <w:tabs>
                <w:tab w:val="left" w:pos="1376"/>
              </w:tabs>
              <w:rPr>
                <w:rFonts w:asciiTheme="minorHAnsi" w:hAnsiTheme="minorHAnsi"/>
              </w:rPr>
            </w:pPr>
          </w:p>
          <w:p w:rsidR="00432FC8" w:rsidRPr="00432FC8" w:rsidRDefault="00432FC8" w:rsidP="00E95474">
            <w:pPr>
              <w:tabs>
                <w:tab w:val="left" w:pos="1376"/>
              </w:tabs>
              <w:rPr>
                <w:rFonts w:asciiTheme="minorHAnsi" w:hAnsiTheme="minorHAnsi"/>
                <w:sz w:val="22"/>
                <w:szCs w:val="22"/>
              </w:rPr>
            </w:pPr>
            <w:r w:rsidRPr="00432FC8">
              <w:rPr>
                <w:rFonts w:asciiTheme="minorHAnsi" w:eastAsia="Cambria" w:hAnsiTheme="minorHAnsi" w:cs="Cambria"/>
                <w:sz w:val="22"/>
                <w:szCs w:val="22"/>
              </w:rPr>
              <w:lastRenderedPageBreak/>
              <w:t>Utilizes diagnoses, prognoses, sequela, and clinical manifestations associated with altered health states as a scientific basis for sound nursing decisions.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lastRenderedPageBreak/>
              <w:t>Integrate global health and health care, its relevant issues and policies as they relate to professional nursing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Evaluate research in the exploration of the spectrum of health within the framework of evidence-based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basic epidemiologic patterns, including genetics and genomics, associated with health alterations as a scientific basis for sound nursing decisions.</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Synthesize standards of professional practice and care.</w:t>
            </w:r>
          </w:p>
        </w:tc>
        <w:tc>
          <w:tcPr>
            <w:tcW w:w="5575" w:type="dxa"/>
          </w:tcPr>
          <w:p w:rsidR="00432FC8" w:rsidRPr="00432FC8" w:rsidRDefault="00432FC8" w:rsidP="00E95474">
            <w:pPr>
              <w:pStyle w:val="NoSpacing"/>
              <w:rPr>
                <w:rFonts w:asciiTheme="minorHAnsi" w:hAnsiTheme="minorHAnsi"/>
              </w:rPr>
            </w:pPr>
            <w:r w:rsidRPr="00432FC8">
              <w:rPr>
                <w:rFonts w:asciiTheme="minorHAnsi" w:hAnsiTheme="minorHAnsi"/>
              </w:rPr>
              <w:t>Utilizes diagnoses, prognoses, sequelae and clinical manifestations associated with altered health states as a scientific basis for sound nursing decisions.</w:t>
            </w:r>
          </w:p>
          <w:p w:rsidR="00432FC8" w:rsidRPr="00432FC8" w:rsidRDefault="00432FC8" w:rsidP="00E95474">
            <w:pPr>
              <w:pStyle w:val="NoSpacing"/>
              <w:rPr>
                <w:rFonts w:asciiTheme="minorHAnsi" w:hAnsiTheme="minorHAnsi"/>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Articulate the role of the professional nurse within interprofessional teams.</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rsidTr="00432FC8">
        <w:tc>
          <w:tcPr>
            <w:tcW w:w="3775" w:type="dxa"/>
          </w:tcPr>
          <w:p w:rsidR="00432FC8" w:rsidRPr="00432FC8" w:rsidRDefault="00432FC8" w:rsidP="00432FC8">
            <w:pPr>
              <w:pStyle w:val="ListParagraph"/>
              <w:widowControl/>
              <w:numPr>
                <w:ilvl w:val="0"/>
                <w:numId w:val="12"/>
              </w:numPr>
              <w:contextualSpacing/>
              <w:rPr>
                <w:rFonts w:asciiTheme="minorHAnsi" w:hAnsiTheme="minorHAnsi"/>
                <w:sz w:val="22"/>
                <w:szCs w:val="22"/>
              </w:rPr>
            </w:pPr>
            <w:r w:rsidRPr="00432FC8">
              <w:rPr>
                <w:rFonts w:asciiTheme="minorHAnsi" w:hAnsiTheme="minorHAnsi"/>
                <w:sz w:val="22"/>
                <w:szCs w:val="22"/>
              </w:rPr>
              <w:t>Analyze current and changing health care information technologies and systems</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lastRenderedPageBreak/>
              <w:t>Analyze contemporary trends in science and nursing, ethical/legal, socioeconomic and political factors as a basis for the improvement of health outcomes in the management of care.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lastRenderedPageBreak/>
              <w:t>Summarize the components of leadership and followership in professional nursing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Interpret the social responsibility of the nursing profession in the development and implementation of health care policy.</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bl>
    <w:p w:rsidR="00CC37CE" w:rsidRPr="00001D7E" w:rsidRDefault="00CC37CE" w:rsidP="00001D7E">
      <w:pPr>
        <w:rPr>
          <w:rFonts w:asciiTheme="minorHAnsi" w:hAnsiTheme="minorHAnsi" w:cstheme="minorHAnsi"/>
          <w:sz w:val="20"/>
          <w:szCs w:val="22"/>
        </w:rPr>
      </w:pPr>
    </w:p>
    <w:p w:rsidR="000E4A95" w:rsidRPr="00E523DA" w:rsidRDefault="000E4A95" w:rsidP="00BE594D">
      <w:pPr>
        <w:numPr>
          <w:ilvl w:val="0"/>
          <w:numId w:val="3"/>
        </w:numPr>
        <w:rPr>
          <w:rFonts w:ascii="Calibri" w:hAnsi="Calibri" w:cs="Arial"/>
          <w:sz w:val="22"/>
          <w:szCs w:val="22"/>
        </w:rPr>
      </w:pPr>
      <w:r w:rsidRPr="00E523DA">
        <w:rPr>
          <w:rFonts w:ascii="Calibri" w:hAnsi="Calibri" w:cs="Arial"/>
          <w:b/>
          <w:sz w:val="22"/>
          <w:szCs w:val="22"/>
          <w:u w:val="single"/>
        </w:rPr>
        <w:t>DISTRICT-WIDE POLICIES:</w:t>
      </w:r>
    </w:p>
    <w:p w:rsidR="000E4A95" w:rsidRPr="00E523DA" w:rsidRDefault="000E4A95" w:rsidP="00DA66CF">
      <w:pPr>
        <w:tabs>
          <w:tab w:val="left" w:pos="720"/>
        </w:tabs>
        <w:ind w:left="720"/>
        <w:rPr>
          <w:rFonts w:ascii="Calibri" w:hAnsi="Calibri" w:cs="Arial"/>
          <w:sz w:val="22"/>
          <w:szCs w:val="22"/>
        </w:rPr>
      </w:pPr>
    </w:p>
    <w:p w:rsidR="000E4A95" w:rsidRPr="00E523DA" w:rsidRDefault="000E4A95" w:rsidP="00DA66CF">
      <w:pPr>
        <w:ind w:left="720"/>
        <w:rPr>
          <w:rFonts w:ascii="Calibri" w:hAnsi="Calibri" w:cs="Arial"/>
          <w:b/>
          <w:bCs/>
          <w:iCs/>
          <w:caps/>
          <w:sz w:val="22"/>
          <w:szCs w:val="22"/>
        </w:rPr>
      </w:pPr>
      <w:r w:rsidRPr="00E523DA">
        <w:rPr>
          <w:rFonts w:ascii="Calibri" w:hAnsi="Calibri" w:cs="Arial"/>
          <w:b/>
          <w:bCs/>
          <w:iCs/>
          <w:caps/>
          <w:sz w:val="22"/>
          <w:szCs w:val="22"/>
        </w:rPr>
        <w:t>Programs for Students with Disabilities</w:t>
      </w:r>
    </w:p>
    <w:p w:rsidR="001622C2" w:rsidRPr="00E523DA" w:rsidRDefault="001622C2" w:rsidP="001622C2">
      <w:pPr>
        <w:tabs>
          <w:tab w:val="left" w:pos="720"/>
        </w:tabs>
        <w:ind w:left="720"/>
        <w:rPr>
          <w:rFonts w:ascii="Calibri" w:hAnsi="Calibri" w:cs="Arial"/>
          <w:bCs/>
          <w:iCs/>
          <w:sz w:val="22"/>
          <w:szCs w:val="22"/>
        </w:rPr>
      </w:pPr>
      <w:r w:rsidRPr="00E523D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523DA">
          <w:rPr>
            <w:rStyle w:val="Hyperlink"/>
            <w:rFonts w:ascii="Calibri" w:hAnsi="Calibri" w:cs="Arial"/>
            <w:bCs/>
            <w:iCs/>
            <w:sz w:val="22"/>
            <w:szCs w:val="22"/>
          </w:rPr>
          <w:t>http://www.fsw.edu/adaptiveservices</w:t>
        </w:r>
      </w:hyperlink>
      <w:r w:rsidRPr="00E523DA">
        <w:rPr>
          <w:rFonts w:ascii="Calibri" w:hAnsi="Calibri" w:cs="Arial"/>
          <w:bCs/>
          <w:iCs/>
          <w:sz w:val="22"/>
          <w:szCs w:val="22"/>
        </w:rPr>
        <w:t>.</w:t>
      </w:r>
    </w:p>
    <w:p w:rsidR="00377B31" w:rsidRPr="00E523DA" w:rsidRDefault="00377B31" w:rsidP="001622C2">
      <w:pPr>
        <w:tabs>
          <w:tab w:val="left" w:pos="720"/>
        </w:tabs>
        <w:ind w:left="720"/>
        <w:rPr>
          <w:rFonts w:ascii="Calibri" w:hAnsi="Calibri" w:cs="Arial"/>
          <w:bCs/>
          <w:iCs/>
          <w:sz w:val="22"/>
          <w:szCs w:val="22"/>
        </w:rPr>
      </w:pPr>
    </w:p>
    <w:p w:rsidR="00377B31" w:rsidRPr="00E523DA" w:rsidRDefault="00377B31" w:rsidP="00377B31">
      <w:pPr>
        <w:ind w:left="720"/>
        <w:rPr>
          <w:rFonts w:ascii="Calibri" w:hAnsi="Calibri"/>
          <w:b/>
          <w:bCs/>
          <w:caps/>
          <w:sz w:val="22"/>
          <w:szCs w:val="22"/>
        </w:rPr>
      </w:pPr>
      <w:r w:rsidRPr="00E523DA">
        <w:rPr>
          <w:rFonts w:ascii="Calibri" w:hAnsi="Calibri"/>
          <w:b/>
          <w:bCs/>
          <w:caps/>
          <w:sz w:val="22"/>
          <w:szCs w:val="22"/>
        </w:rPr>
        <w:t>REPORTING TITLE IX VIOLATIONS</w:t>
      </w:r>
    </w:p>
    <w:p w:rsidR="00377B31" w:rsidRPr="00E523DA" w:rsidRDefault="00377B31" w:rsidP="00377B31">
      <w:pPr>
        <w:tabs>
          <w:tab w:val="left" w:pos="720"/>
        </w:tabs>
        <w:ind w:left="720"/>
        <w:rPr>
          <w:rFonts w:ascii="Calibri" w:hAnsi="Calibri" w:cs="Arial"/>
          <w:bCs/>
          <w:iCs/>
          <w:sz w:val="22"/>
          <w:szCs w:val="22"/>
        </w:rPr>
      </w:pPr>
      <w:r w:rsidRPr="00E523D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523DA">
          <w:rPr>
            <w:rStyle w:val="Hyperlink"/>
            <w:rFonts w:ascii="Calibri" w:hAnsi="Calibri"/>
            <w:sz w:val="22"/>
            <w:szCs w:val="22"/>
          </w:rPr>
          <w:t>equity@fsw.edu</w:t>
        </w:r>
      </w:hyperlink>
      <w:r w:rsidRPr="00E523D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523DA">
          <w:rPr>
            <w:rStyle w:val="Hyperlink"/>
            <w:rFonts w:ascii="Calibri" w:hAnsi="Calibri"/>
            <w:sz w:val="22"/>
            <w:szCs w:val="22"/>
          </w:rPr>
          <w:t>http://www.fsw.edu/sexualassault</w:t>
        </w:r>
      </w:hyperlink>
      <w:r w:rsidRPr="00E523DA">
        <w:rPr>
          <w:rFonts w:ascii="Calibri" w:hAnsi="Calibri"/>
          <w:sz w:val="22"/>
          <w:szCs w:val="22"/>
        </w:rPr>
        <w:t>.</w:t>
      </w:r>
    </w:p>
    <w:p w:rsidR="008241F4" w:rsidRPr="00E523DA" w:rsidRDefault="008241F4" w:rsidP="008241F4">
      <w:pPr>
        <w:tabs>
          <w:tab w:val="left" w:pos="1350"/>
        </w:tabs>
        <w:ind w:left="1350"/>
        <w:rPr>
          <w:rFonts w:ascii="Calibri" w:hAnsi="Calibri" w:cs="Arial"/>
          <w:bCs/>
          <w:iCs/>
          <w:sz w:val="22"/>
          <w:szCs w:val="22"/>
        </w:rPr>
      </w:pPr>
    </w:p>
    <w:p w:rsidR="000E4A95" w:rsidRPr="00E523DA" w:rsidRDefault="000E4A95" w:rsidP="00DA66CF">
      <w:pPr>
        <w:ind w:left="720" w:firstLine="720"/>
        <w:rPr>
          <w:rFonts w:ascii="Calibri" w:hAnsi="Calibri" w:cs="Arial"/>
          <w:b/>
          <w:sz w:val="22"/>
          <w:szCs w:val="22"/>
        </w:rPr>
        <w:sectPr w:rsidR="000E4A95" w:rsidRPr="00E523DA" w:rsidSect="00001D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E4A95" w:rsidRPr="00E523DA" w:rsidRDefault="000E4A95" w:rsidP="00431423">
      <w:pPr>
        <w:numPr>
          <w:ilvl w:val="0"/>
          <w:numId w:val="3"/>
        </w:numPr>
        <w:suppressAutoHyphens w:val="0"/>
        <w:rPr>
          <w:rFonts w:ascii="Calibri" w:hAnsi="Calibri" w:cs="Arial"/>
          <w:sz w:val="22"/>
          <w:szCs w:val="22"/>
        </w:rPr>
      </w:pPr>
      <w:bookmarkStart w:id="1" w:name="_GoBack"/>
      <w:bookmarkEnd w:id="1"/>
      <w:r w:rsidRPr="00E523DA">
        <w:rPr>
          <w:rFonts w:ascii="Calibri" w:hAnsi="Calibri" w:cs="Arial"/>
          <w:b/>
          <w:sz w:val="22"/>
          <w:szCs w:val="22"/>
          <w:u w:val="single"/>
        </w:rPr>
        <w:lastRenderedPageBreak/>
        <w:t>REQUIREMENTS FOR THE STUDENTS:</w:t>
      </w:r>
      <w:r w:rsidRPr="00E523DA">
        <w:rPr>
          <w:rFonts w:ascii="Calibri" w:hAnsi="Calibri" w:cs="Arial"/>
          <w:sz w:val="22"/>
          <w:szCs w:val="22"/>
        </w:rPr>
        <w:tab/>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List specific course assessments such as class participation, tests, homework assignments, make-up procedures, etc.</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ATTENDANCE POLICY:</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The professor’s specific policy concerning absence. (The College policy on attendance is in the Catalog, and defers to the professor.)</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lastRenderedPageBreak/>
        <w:t>GRADING POLICY:</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Include numerical ranges for letter grades; the following is a range commonly used by many faculty:</w:t>
      </w:r>
    </w:p>
    <w:p w:rsidR="000E4A95" w:rsidRPr="00E523DA" w:rsidRDefault="000E4A95" w:rsidP="00DA66CF">
      <w:pPr>
        <w:pStyle w:val="ListParagraph"/>
        <w:rPr>
          <w:rFonts w:ascii="Calibri" w:hAnsi="Calibri" w:cs="Arial"/>
          <w:sz w:val="22"/>
          <w:szCs w:val="22"/>
        </w:rPr>
      </w:pP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90 - 100      =      A</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80 - 89        =      B</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70 - 79        =      C</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60 - 69        =      D</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Below 60    =      F</w:t>
      </w:r>
    </w:p>
    <w:p w:rsidR="000E4A95" w:rsidRPr="00E523DA" w:rsidRDefault="000E4A95" w:rsidP="00DA66CF">
      <w:pPr>
        <w:ind w:left="720"/>
        <w:rPr>
          <w:rFonts w:ascii="Calibri" w:hAnsi="Calibri" w:cs="Arial"/>
          <w:sz w:val="22"/>
          <w:szCs w:val="22"/>
        </w:rPr>
      </w:pP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(Note:  The “incomplete” grade [“I”] should be given only when unusual circumstances warrant. An “incomplete” is not a substitute for a “D,” “F,” or “W.” Refer to the policy on “incomplete grades.)</w:t>
      </w:r>
    </w:p>
    <w:p w:rsidR="000E4A95" w:rsidRPr="00E523DA" w:rsidRDefault="000E4A95" w:rsidP="00DA66CF">
      <w:pPr>
        <w:ind w:left="720"/>
        <w:rPr>
          <w:rFonts w:ascii="Calibri" w:hAnsi="Calibri" w:cs="Arial"/>
          <w:b/>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REQUIRED COURSE MATERIALS:</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(In correct bibliographic format.)</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RESERVED MATERIALS FOR THE COURSE:</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Other special learning resources.</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CLASS SCHEDULE:</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 xml:space="preserve">This section includes assignments for each class meeting or unit, along with scheduled </w:t>
      </w:r>
      <w:r w:rsidR="001622C2" w:rsidRPr="00E523DA">
        <w:rPr>
          <w:rFonts w:ascii="Calibri" w:hAnsi="Calibri" w:cs="Arial"/>
          <w:sz w:val="22"/>
          <w:szCs w:val="22"/>
        </w:rPr>
        <w:t>Library activities</w:t>
      </w:r>
      <w:r w:rsidRPr="00E523DA">
        <w:rPr>
          <w:rFonts w:ascii="Calibri" w:hAnsi="Calibri" w:cs="Arial"/>
          <w:sz w:val="22"/>
          <w:szCs w:val="22"/>
        </w:rPr>
        <w:t xml:space="preserve"> and other scheduled support, including scheduled tests.</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ANY OTHER INFORMATION OR CLASS PROCEDURES OR POLICIES:</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(Which would be useful to the students in the class.)</w:t>
      </w:r>
    </w:p>
    <w:p w:rsidR="000E4A95" w:rsidRPr="00E523DA" w:rsidRDefault="000E4A95" w:rsidP="00DA66CF">
      <w:pPr>
        <w:ind w:left="720"/>
        <w:rPr>
          <w:rFonts w:ascii="Calibri" w:hAnsi="Calibri" w:cs="Arial"/>
          <w:sz w:val="22"/>
          <w:szCs w:val="22"/>
        </w:rPr>
      </w:pPr>
    </w:p>
    <w:p w:rsidR="000E4A95" w:rsidRPr="00E523DA" w:rsidRDefault="000E4A95" w:rsidP="00DA66CF">
      <w:pPr>
        <w:ind w:left="720"/>
        <w:rPr>
          <w:rFonts w:ascii="Calibri" w:hAnsi="Calibri" w:cs="Arial"/>
          <w:sz w:val="22"/>
          <w:szCs w:val="22"/>
        </w:rPr>
        <w:sectPr w:rsidR="000E4A95" w:rsidRPr="00E523DA" w:rsidSect="00151AA7">
          <w:type w:val="continuous"/>
          <w:pgSz w:w="12240" w:h="15840"/>
          <w:pgMar w:top="1008" w:right="1008" w:bottom="1008" w:left="1008" w:header="720" w:footer="720" w:gutter="0"/>
          <w:cols w:space="720"/>
          <w:formProt w:val="0"/>
          <w:docGrid w:linePitch="360"/>
        </w:sectPr>
      </w:pPr>
    </w:p>
    <w:p w:rsidR="000E4A95" w:rsidRPr="00E523DA" w:rsidRDefault="000E4A95" w:rsidP="00DA66CF">
      <w:pPr>
        <w:ind w:left="720"/>
        <w:rPr>
          <w:rFonts w:ascii="Calibri" w:hAnsi="Calibri" w:cs="Arial"/>
          <w:sz w:val="22"/>
          <w:szCs w:val="22"/>
        </w:rPr>
      </w:pPr>
    </w:p>
    <w:sectPr w:rsidR="000E4A95" w:rsidRPr="00E523DA" w:rsidSect="000E4A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D63" w:rsidRDefault="00827D63" w:rsidP="003A608C">
      <w:r>
        <w:separator/>
      </w:r>
    </w:p>
  </w:endnote>
  <w:endnote w:type="continuationSeparator" w:id="0">
    <w:p w:rsidR="00827D63" w:rsidRDefault="00827D6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B7B3C">
      <w:rPr>
        <w:rFonts w:ascii="Calibri" w:hAnsi="Calibri" w:cs="Arial"/>
        <w:noProof/>
        <w:sz w:val="22"/>
        <w:szCs w:val="22"/>
      </w:rPr>
      <w:t>5</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B7B3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D63" w:rsidRDefault="00827D63" w:rsidP="003A608C">
      <w:r>
        <w:separator/>
      </w:r>
    </w:p>
  </w:footnote>
  <w:footnote w:type="continuationSeparator" w:id="0">
    <w:p w:rsidR="00827D63" w:rsidRDefault="00827D6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5B1FB3" w:rsidRDefault="000E4A95" w:rsidP="00747EF2">
    <w:pPr>
      <w:pStyle w:val="Header"/>
      <w:pBdr>
        <w:bottom w:val="thinThickSmallGap" w:sz="18" w:space="1" w:color="0D0D0D"/>
      </w:pBdr>
      <w:jc w:val="right"/>
    </w:pPr>
    <w:r w:rsidRPr="001244AB">
      <w:rPr>
        <w:rFonts w:ascii="Calibri" w:hAnsi="Calibri" w:cs="Arial"/>
        <w:noProof/>
        <w:sz w:val="22"/>
        <w:szCs w:val="22"/>
      </w:rPr>
      <w:t>NUR 3125 PATHOPHYSIOLOGY FOR NURSING PRACTICE</w:t>
    </w:r>
  </w:p>
  <w:p w:rsidR="000E4A95" w:rsidRPr="00F85861" w:rsidRDefault="000E4A9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7E" w:rsidRDefault="00001D7E" w:rsidP="00001D7E">
    <w:pPr>
      <w:pStyle w:val="Header"/>
      <w:jc w:val="right"/>
    </w:pPr>
    <w:r w:rsidRPr="00D55873">
      <w:rPr>
        <w:noProof/>
        <w:lang w:eastAsia="en-US"/>
      </w:rPr>
      <w:drawing>
        <wp:inline distT="0" distB="0" distL="0" distR="0" wp14:anchorId="7750D26E" wp14:editId="72A5CF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1D7E" w:rsidRDefault="00001D7E" w:rsidP="00001D7E">
    <w:pPr>
      <w:pStyle w:val="Header"/>
      <w:tabs>
        <w:tab w:val="left" w:pos="3514"/>
      </w:tabs>
    </w:pPr>
    <w:r>
      <w:tab/>
    </w:r>
    <w:r>
      <w:tab/>
    </w:r>
    <w:r>
      <w:tab/>
    </w:r>
  </w:p>
  <w:p w:rsidR="00001D7E" w:rsidRDefault="00001D7E" w:rsidP="00001D7E">
    <w:pPr>
      <w:pStyle w:val="Header"/>
      <w:contextualSpacing/>
      <w:jc w:val="right"/>
      <w:rPr>
        <w:b/>
        <w:color w:val="470A68"/>
        <w:sz w:val="28"/>
      </w:rPr>
    </w:pPr>
    <w:r>
      <w:rPr>
        <w:b/>
        <w:color w:val="470A68"/>
        <w:sz w:val="28"/>
      </w:rPr>
      <w:t>School of Health Professions</w:t>
    </w:r>
  </w:p>
  <w:p w:rsidR="000E4A95" w:rsidRPr="00001D7E" w:rsidRDefault="00001D7E" w:rsidP="00001D7E">
    <w:pPr>
      <w:pStyle w:val="Header"/>
      <w:contextualSpacing/>
      <w:jc w:val="right"/>
      <w:rPr>
        <w:b/>
        <w:color w:val="470A68"/>
        <w:sz w:val="28"/>
      </w:rPr>
    </w:pPr>
    <w:r>
      <w:rPr>
        <w:noProof/>
        <w:lang w:eastAsia="en-US"/>
      </w:rPr>
      <mc:AlternateContent>
        <mc:Choice Requires="wps">
          <w:drawing>
            <wp:inline distT="0" distB="0" distL="0" distR="0" wp14:anchorId="5E25BA31" wp14:editId="6864CB9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5A3587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000006"/>
    <w:multiLevelType w:val="multilevel"/>
    <w:tmpl w:val="0000000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70A0FBF"/>
    <w:multiLevelType w:val="hybridMultilevel"/>
    <w:tmpl w:val="5E181A2A"/>
    <w:lvl w:ilvl="0" w:tplc="6BAAF4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D0046"/>
    <w:multiLevelType w:val="hybridMultilevel"/>
    <w:tmpl w:val="5904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32F3C"/>
    <w:multiLevelType w:val="hybridMultilevel"/>
    <w:tmpl w:val="8368C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837325"/>
    <w:multiLevelType w:val="hybridMultilevel"/>
    <w:tmpl w:val="C67AD15C"/>
    <w:lvl w:ilvl="0" w:tplc="93AA5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781C48"/>
    <w:multiLevelType w:val="hybridMultilevel"/>
    <w:tmpl w:val="1D9C55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A9F0A87"/>
    <w:multiLevelType w:val="hybridMultilevel"/>
    <w:tmpl w:val="65805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8"/>
  </w:num>
  <w:num w:numId="7">
    <w:abstractNumId w:val="3"/>
  </w:num>
  <w:num w:numId="8">
    <w:abstractNumId w:val="6"/>
  </w:num>
  <w:num w:numId="9">
    <w:abstractNumId w:val="9"/>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D7E"/>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16BD"/>
    <w:rsid w:val="0005025E"/>
    <w:rsid w:val="00051D9C"/>
    <w:rsid w:val="00056E3A"/>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4A9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147"/>
    <w:rsid w:val="001622C2"/>
    <w:rsid w:val="001626A3"/>
    <w:rsid w:val="00164D97"/>
    <w:rsid w:val="00170F73"/>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470F"/>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50"/>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B77"/>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B31"/>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2FAF"/>
    <w:rsid w:val="0041314F"/>
    <w:rsid w:val="004144D6"/>
    <w:rsid w:val="00420386"/>
    <w:rsid w:val="00424E39"/>
    <w:rsid w:val="004276BE"/>
    <w:rsid w:val="00427BDD"/>
    <w:rsid w:val="00427F5C"/>
    <w:rsid w:val="00431423"/>
    <w:rsid w:val="00432FC8"/>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7B3C"/>
    <w:rsid w:val="004C19CE"/>
    <w:rsid w:val="004C6A4A"/>
    <w:rsid w:val="004D184E"/>
    <w:rsid w:val="004D456D"/>
    <w:rsid w:val="004D51CA"/>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47AA3"/>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364F"/>
    <w:rsid w:val="006D401B"/>
    <w:rsid w:val="006D462E"/>
    <w:rsid w:val="006D65C8"/>
    <w:rsid w:val="006F0396"/>
    <w:rsid w:val="006F1FB3"/>
    <w:rsid w:val="006F7A56"/>
    <w:rsid w:val="00700625"/>
    <w:rsid w:val="0070462A"/>
    <w:rsid w:val="00704633"/>
    <w:rsid w:val="00705A2D"/>
    <w:rsid w:val="00710793"/>
    <w:rsid w:val="007123D1"/>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2AA6"/>
    <w:rsid w:val="007A37D3"/>
    <w:rsid w:val="007A3F44"/>
    <w:rsid w:val="007A6E96"/>
    <w:rsid w:val="007A7888"/>
    <w:rsid w:val="007B1E95"/>
    <w:rsid w:val="007B2F45"/>
    <w:rsid w:val="007B3F20"/>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1F4"/>
    <w:rsid w:val="008244CC"/>
    <w:rsid w:val="008247F1"/>
    <w:rsid w:val="00824C48"/>
    <w:rsid w:val="00826575"/>
    <w:rsid w:val="00827D63"/>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E7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4717"/>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4239"/>
    <w:rsid w:val="009C5BAC"/>
    <w:rsid w:val="009C7D6B"/>
    <w:rsid w:val="009D26A6"/>
    <w:rsid w:val="009E0C07"/>
    <w:rsid w:val="009E274B"/>
    <w:rsid w:val="009E287B"/>
    <w:rsid w:val="009E4460"/>
    <w:rsid w:val="009E62F4"/>
    <w:rsid w:val="009E7EE7"/>
    <w:rsid w:val="009F12BE"/>
    <w:rsid w:val="009F4284"/>
    <w:rsid w:val="00A06AD5"/>
    <w:rsid w:val="00A07DC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F6D"/>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3C2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37CE"/>
    <w:rsid w:val="00CC4743"/>
    <w:rsid w:val="00CD5DBD"/>
    <w:rsid w:val="00CE1C00"/>
    <w:rsid w:val="00CE5EA9"/>
    <w:rsid w:val="00CF114D"/>
    <w:rsid w:val="00CF132F"/>
    <w:rsid w:val="00CF4F04"/>
    <w:rsid w:val="00CF64A8"/>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2CB"/>
    <w:rsid w:val="00D971C8"/>
    <w:rsid w:val="00DA14AB"/>
    <w:rsid w:val="00DA66CF"/>
    <w:rsid w:val="00DA73E8"/>
    <w:rsid w:val="00DB1B78"/>
    <w:rsid w:val="00DB2FFA"/>
    <w:rsid w:val="00DB58DC"/>
    <w:rsid w:val="00DC133E"/>
    <w:rsid w:val="00DC2063"/>
    <w:rsid w:val="00DC2863"/>
    <w:rsid w:val="00DD347B"/>
    <w:rsid w:val="00DD4688"/>
    <w:rsid w:val="00DD7791"/>
    <w:rsid w:val="00DD7D2F"/>
    <w:rsid w:val="00DD7DD6"/>
    <w:rsid w:val="00DE3117"/>
    <w:rsid w:val="00DF0910"/>
    <w:rsid w:val="00DF189C"/>
    <w:rsid w:val="00DF3B66"/>
    <w:rsid w:val="00DF59A3"/>
    <w:rsid w:val="00E03F1F"/>
    <w:rsid w:val="00E04BE9"/>
    <w:rsid w:val="00E22FAD"/>
    <w:rsid w:val="00E261D0"/>
    <w:rsid w:val="00E26CBF"/>
    <w:rsid w:val="00E35386"/>
    <w:rsid w:val="00E35475"/>
    <w:rsid w:val="00E37A6C"/>
    <w:rsid w:val="00E4004A"/>
    <w:rsid w:val="00E415F9"/>
    <w:rsid w:val="00E45B1E"/>
    <w:rsid w:val="00E501BC"/>
    <w:rsid w:val="00E523CB"/>
    <w:rsid w:val="00E523DA"/>
    <w:rsid w:val="00E53389"/>
    <w:rsid w:val="00E57435"/>
    <w:rsid w:val="00E60CA4"/>
    <w:rsid w:val="00E62FA5"/>
    <w:rsid w:val="00E66354"/>
    <w:rsid w:val="00E66FF9"/>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93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7326"/>
    <w:rsid w:val="00FC0603"/>
    <w:rsid w:val="00FD0D1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19C953-98F6-449B-B45C-C529C95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962CB"/>
    <w:rPr>
      <w:b/>
      <w:bCs/>
    </w:rPr>
  </w:style>
  <w:style w:type="character" w:styleId="Hyperlink">
    <w:name w:val="Hyperlink"/>
    <w:unhideWhenUsed/>
    <w:rsid w:val="00E66FF9"/>
    <w:rPr>
      <w:color w:val="0000FF"/>
      <w:u w:val="single"/>
    </w:rPr>
  </w:style>
  <w:style w:type="paragraph" w:styleId="NoSpacing">
    <w:name w:val="No Spacing"/>
    <w:link w:val="NoSpacingChar"/>
    <w:uiPriority w:val="1"/>
    <w:qFormat/>
    <w:rsid w:val="00904717"/>
    <w:rPr>
      <w:rFonts w:ascii="Calibri" w:eastAsia="Calibri" w:hAnsi="Calibri"/>
      <w:sz w:val="22"/>
      <w:szCs w:val="22"/>
    </w:rPr>
  </w:style>
  <w:style w:type="character" w:customStyle="1" w:styleId="NoSpacingChar">
    <w:name w:val="No Spacing Char"/>
    <w:link w:val="NoSpacing"/>
    <w:uiPriority w:val="1"/>
    <w:rsid w:val="009047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65A7-5F85-412A-A1BD-843C8402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3</cp:revision>
  <dcterms:created xsi:type="dcterms:W3CDTF">2018-07-14T23:38:00Z</dcterms:created>
  <dcterms:modified xsi:type="dcterms:W3CDTF">2018-07-14T23:39:00Z</dcterms:modified>
</cp:coreProperties>
</file>