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07" w:rsidRPr="00516CD4" w:rsidRDefault="004F4D07" w:rsidP="00DA66CF">
      <w:pPr>
        <w:rPr>
          <w:rFonts w:ascii="Calibri" w:hAnsi="Calibri" w:cs="Arial"/>
          <w:b/>
          <w:sz w:val="22"/>
          <w:szCs w:val="22"/>
        </w:rPr>
      </w:pP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206"/>
      </w:tblGrid>
      <w:tr w:rsidR="00576100" w:rsidTr="00576100">
        <w:trPr>
          <w:cnfStyle w:val="100000000000" w:firstRow="1" w:lastRow="0" w:firstColumn="0" w:lastColumn="0" w:oddVBand="0" w:evenVBand="0" w:oddHBand="0" w:evenHBand="0" w:firstRowFirstColumn="0" w:firstRowLastColumn="0" w:lastRowFirstColumn="0" w:lastRowLastColumn="0"/>
          <w:trHeight w:val="546"/>
          <w:tblHeader/>
          <w:jc w:val="center"/>
        </w:trPr>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PROFESSOR:</w:t>
            </w:r>
            <w:r>
              <w:rPr>
                <w:rFonts w:cs="Arial"/>
                <w:sz w:val="22"/>
              </w:rPr>
              <w:t xml:space="preserve"> </w:t>
            </w:r>
            <w:r w:rsidRPr="002164CE">
              <w:rPr>
                <w:rFonts w:cs="Arial"/>
                <w:noProof/>
                <w:sz w:val="22"/>
              </w:rPr>
              <w:fldChar w:fldCharType="begin">
                <w:ffData>
                  <w:name w:val="Text1"/>
                  <w:enabled/>
                  <w:calcOnExit w:val="0"/>
                  <w:textInput/>
                </w:ffData>
              </w:fldChar>
            </w:r>
            <w:bookmarkStart w:id="0" w:name="Text1"/>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bookmarkEnd w:id="0"/>
          </w:p>
        </w:tc>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PHONE NUMBER:</w:t>
            </w:r>
            <w:r>
              <w:rPr>
                <w:rFonts w:cs="Arial"/>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LOCATION:</w:t>
            </w:r>
            <w:r w:rsidRPr="002164CE">
              <w:rPr>
                <w:rFonts w:cs="Arial"/>
                <w:noProof/>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E-MAIL:</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HOURS:</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SEMESTER:</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bl>
    <w:p w:rsidR="009F3DE8" w:rsidRDefault="009F3DE8" w:rsidP="00DA66CF">
      <w:pPr>
        <w:rPr>
          <w:rFonts w:ascii="Calibri" w:hAnsi="Calibri" w:cs="Arial"/>
          <w:b/>
          <w:sz w:val="22"/>
          <w:szCs w:val="22"/>
          <w:u w:val="single"/>
        </w:rPr>
      </w:pPr>
    </w:p>
    <w:p w:rsidR="009F3DE8" w:rsidRPr="00516CD4" w:rsidRDefault="009F3DE8" w:rsidP="00DA66CF">
      <w:pPr>
        <w:numPr>
          <w:ilvl w:val="0"/>
          <w:numId w:val="1"/>
        </w:numPr>
        <w:tabs>
          <w:tab w:val="left" w:pos="720"/>
        </w:tabs>
        <w:rPr>
          <w:rFonts w:ascii="Calibri" w:hAnsi="Calibri" w:cs="Arial"/>
          <w:b/>
          <w:sz w:val="22"/>
          <w:szCs w:val="22"/>
          <w:u w:val="single"/>
        </w:rPr>
      </w:pPr>
      <w:r w:rsidRPr="00516CD4">
        <w:rPr>
          <w:rFonts w:ascii="Calibri" w:hAnsi="Calibri" w:cs="Arial"/>
          <w:b/>
          <w:sz w:val="22"/>
          <w:szCs w:val="22"/>
          <w:u w:val="single"/>
        </w:rPr>
        <w:t>COURSE NUMBER AND TITLE, CATALOG DESCRIPTION, CREDITS:</w:t>
      </w:r>
    </w:p>
    <w:p w:rsidR="009F3DE8" w:rsidRPr="00516CD4" w:rsidRDefault="009F3DE8" w:rsidP="00DA66CF">
      <w:pPr>
        <w:ind w:left="1440"/>
        <w:rPr>
          <w:rFonts w:ascii="Calibri" w:hAnsi="Calibri" w:cs="Arial"/>
          <w:b/>
          <w:sz w:val="22"/>
          <w:szCs w:val="22"/>
        </w:rPr>
      </w:pPr>
    </w:p>
    <w:p w:rsidR="009F3DE8" w:rsidRPr="00516CD4" w:rsidRDefault="00483D24"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BCT 4743 CONSTRUCTION LAW</w:t>
      </w:r>
      <w:proofErr w:type="gramStart"/>
      <w:r w:rsidR="009F3DE8" w:rsidRPr="00516CD4">
        <w:rPr>
          <w:rFonts w:ascii="Calibri" w:hAnsi="Calibri" w:cs="Arial"/>
          <w:b/>
          <w:sz w:val="22"/>
          <w:szCs w:val="22"/>
        </w:rPr>
        <w:t xml:space="preserve">   (</w:t>
      </w:r>
      <w:proofErr w:type="gramEnd"/>
      <w:r w:rsidR="009F3DE8" w:rsidRPr="00516CD4">
        <w:rPr>
          <w:rFonts w:ascii="Calibri" w:hAnsi="Calibri" w:cs="Arial"/>
          <w:b/>
          <w:noProof/>
          <w:sz w:val="22"/>
          <w:szCs w:val="22"/>
        </w:rPr>
        <w:t>3</w:t>
      </w:r>
      <w:r w:rsidR="009F3DE8" w:rsidRPr="00516CD4">
        <w:rPr>
          <w:rFonts w:ascii="Calibri" w:hAnsi="Calibri" w:cs="Arial"/>
          <w:b/>
          <w:sz w:val="22"/>
          <w:szCs w:val="22"/>
        </w:rPr>
        <w:t xml:space="preserve"> CREDITS)</w:t>
      </w:r>
    </w:p>
    <w:p w:rsidR="009F3DE8" w:rsidRPr="00516CD4" w:rsidRDefault="009F3DE8" w:rsidP="00DA66CF">
      <w:pPr>
        <w:widowControl/>
        <w:tabs>
          <w:tab w:val="left" w:pos="720"/>
          <w:tab w:val="left" w:pos="1170"/>
        </w:tabs>
        <w:ind w:firstLine="720"/>
        <w:rPr>
          <w:rFonts w:ascii="Calibri" w:hAnsi="Calibri" w:cs="Arial"/>
          <w:b/>
          <w:sz w:val="22"/>
          <w:szCs w:val="22"/>
        </w:rPr>
      </w:pPr>
    </w:p>
    <w:p w:rsidR="009F3DE8" w:rsidRDefault="00483D24" w:rsidP="00526CBC">
      <w:pPr>
        <w:pStyle w:val="BodyTextIndent2"/>
        <w:widowControl/>
        <w:tabs>
          <w:tab w:val="left" w:pos="720"/>
          <w:tab w:val="left" w:pos="1170"/>
        </w:tabs>
        <w:spacing w:after="0" w:line="240" w:lineRule="auto"/>
        <w:ind w:left="720"/>
        <w:rPr>
          <w:rFonts w:ascii="Calibri" w:hAnsi="Calibri"/>
          <w:sz w:val="22"/>
          <w:szCs w:val="22"/>
        </w:rPr>
      </w:pPr>
      <w:r w:rsidRPr="00483D24">
        <w:rPr>
          <w:rFonts w:ascii="Calibri" w:hAnsi="Calibri"/>
          <w:sz w:val="22"/>
          <w:szCs w:val="22"/>
        </w:rPr>
        <w:t>The course places an emphasis on OSHA regulations as related to the construction industry.</w:t>
      </w:r>
      <w:r>
        <w:rPr>
          <w:rFonts w:ascii="Calibri" w:hAnsi="Calibri"/>
          <w:sz w:val="22"/>
          <w:szCs w:val="22"/>
        </w:rPr>
        <w:t xml:space="preserve">  </w:t>
      </w:r>
      <w:r w:rsidRPr="00483D24">
        <w:rPr>
          <w:rFonts w:ascii="Calibri" w:hAnsi="Calibri"/>
          <w:sz w:val="22"/>
          <w:szCs w:val="22"/>
        </w:rPr>
        <w:t>Construction safety awareness, procedures and practices are covered</w:t>
      </w:r>
      <w:r>
        <w:rPr>
          <w:rFonts w:ascii="Calibri" w:hAnsi="Calibri"/>
          <w:sz w:val="22"/>
          <w:szCs w:val="22"/>
        </w:rPr>
        <w:t>.</w:t>
      </w:r>
    </w:p>
    <w:p w:rsidR="00483D24" w:rsidRPr="00516CD4" w:rsidRDefault="00483D24" w:rsidP="00526CBC">
      <w:pPr>
        <w:pStyle w:val="BodyTextIndent2"/>
        <w:widowControl/>
        <w:tabs>
          <w:tab w:val="left" w:pos="720"/>
          <w:tab w:val="left" w:pos="1170"/>
        </w:tabs>
        <w:spacing w:after="0" w:line="240" w:lineRule="auto"/>
        <w:ind w:left="720"/>
        <w:rPr>
          <w:rFonts w:ascii="Calibri" w:hAnsi="Calibri" w:cs="Arial"/>
          <w:sz w:val="22"/>
          <w:szCs w:val="22"/>
        </w:rPr>
      </w:pPr>
    </w:p>
    <w:p w:rsidR="009F3DE8" w:rsidRPr="00516CD4" w:rsidRDefault="009F3DE8" w:rsidP="00BE594D">
      <w:pPr>
        <w:numPr>
          <w:ilvl w:val="0"/>
          <w:numId w:val="1"/>
        </w:numPr>
        <w:rPr>
          <w:rFonts w:ascii="Calibri" w:hAnsi="Calibri" w:cs="Arial"/>
          <w:b/>
          <w:sz w:val="22"/>
          <w:szCs w:val="22"/>
        </w:rPr>
      </w:pPr>
      <w:r w:rsidRPr="00516CD4">
        <w:rPr>
          <w:rFonts w:ascii="Calibri" w:hAnsi="Calibri" w:cs="Arial"/>
          <w:b/>
          <w:sz w:val="22"/>
          <w:szCs w:val="22"/>
          <w:u w:val="single"/>
        </w:rPr>
        <w:t>PREREQUISITES FOR THIS COURSE:</w:t>
      </w:r>
      <w:r w:rsidRPr="00516CD4">
        <w:rPr>
          <w:rFonts w:ascii="Calibri" w:hAnsi="Calibri" w:cs="Arial"/>
          <w:b/>
          <w:sz w:val="22"/>
          <w:szCs w:val="22"/>
        </w:rPr>
        <w:t xml:space="preserve">  </w:t>
      </w:r>
    </w:p>
    <w:p w:rsidR="009F3DE8" w:rsidRPr="00516CD4" w:rsidRDefault="009F3DE8" w:rsidP="00DA66CF">
      <w:pPr>
        <w:ind w:left="720"/>
        <w:rPr>
          <w:rFonts w:ascii="Calibri" w:hAnsi="Calibri" w:cs="Arial"/>
          <w:b/>
          <w:sz w:val="22"/>
          <w:szCs w:val="22"/>
        </w:rPr>
      </w:pPr>
    </w:p>
    <w:p w:rsidR="009F3DE8" w:rsidRDefault="0013411C" w:rsidP="0013411C">
      <w:pPr>
        <w:ind w:left="720"/>
        <w:rPr>
          <w:rFonts w:ascii="Calibri" w:hAnsi="Calibri" w:cs="Arial"/>
          <w:noProof/>
          <w:sz w:val="22"/>
          <w:szCs w:val="22"/>
        </w:rPr>
      </w:pPr>
      <w:r w:rsidRPr="0013411C">
        <w:rPr>
          <w:rFonts w:ascii="Calibri" w:hAnsi="Calibri" w:cs="Arial"/>
          <w:noProof/>
          <w:sz w:val="22"/>
          <w:szCs w:val="22"/>
        </w:rPr>
        <w:t>Students must complete the following courses wit</w:t>
      </w:r>
      <w:r>
        <w:rPr>
          <w:rFonts w:ascii="Calibri" w:hAnsi="Calibri" w:cs="Arial"/>
          <w:noProof/>
          <w:sz w:val="22"/>
          <w:szCs w:val="22"/>
        </w:rPr>
        <w:t>h a grade of "C" or better: ENC 1101 - Composition</w:t>
      </w:r>
      <w:r w:rsidRPr="0013411C">
        <w:rPr>
          <w:rFonts w:ascii="Calibri" w:hAnsi="Calibri" w:cs="Arial"/>
          <w:noProof/>
          <w:sz w:val="22"/>
          <w:szCs w:val="22"/>
        </w:rPr>
        <w:t xml:space="preserve"> I, ENC 1102 - Composition II, and three semester hours of college level mathematics; or permis</w:t>
      </w:r>
      <w:r>
        <w:rPr>
          <w:rFonts w:ascii="Calibri" w:hAnsi="Calibri" w:cs="Arial"/>
          <w:noProof/>
          <w:sz w:val="22"/>
          <w:szCs w:val="22"/>
        </w:rPr>
        <w:t>sion from appropriate academic d</w:t>
      </w:r>
      <w:r w:rsidRPr="0013411C">
        <w:rPr>
          <w:rFonts w:ascii="Calibri" w:hAnsi="Calibri" w:cs="Arial"/>
          <w:noProof/>
          <w:sz w:val="22"/>
          <w:szCs w:val="22"/>
        </w:rPr>
        <w:t>ean.</w:t>
      </w:r>
    </w:p>
    <w:p w:rsidR="0013411C" w:rsidRPr="0013411C" w:rsidRDefault="0013411C" w:rsidP="0013411C">
      <w:pPr>
        <w:ind w:left="720"/>
        <w:rPr>
          <w:rFonts w:ascii="Calibri" w:hAnsi="Calibri" w:cs="Arial"/>
          <w:noProof/>
          <w:sz w:val="22"/>
          <w:szCs w:val="22"/>
        </w:rPr>
      </w:pPr>
    </w:p>
    <w:p w:rsidR="009F3DE8" w:rsidRPr="00516CD4" w:rsidRDefault="009706A6" w:rsidP="00DA66CF">
      <w:pPr>
        <w:ind w:firstLine="720"/>
        <w:rPr>
          <w:rFonts w:ascii="Calibri" w:hAnsi="Calibri" w:cs="Arial"/>
          <w:sz w:val="22"/>
          <w:szCs w:val="22"/>
        </w:rPr>
      </w:pPr>
      <w:r w:rsidRPr="00516CD4">
        <w:rPr>
          <w:rFonts w:ascii="Calibri" w:hAnsi="Calibri" w:cs="Arial"/>
          <w:b/>
          <w:sz w:val="22"/>
          <w:szCs w:val="22"/>
          <w:u w:val="single"/>
        </w:rPr>
        <w:t>CO-REQUISIT</w:t>
      </w:r>
      <w:r w:rsidR="009F3DE8" w:rsidRPr="00516CD4">
        <w:rPr>
          <w:rFonts w:ascii="Calibri" w:hAnsi="Calibri" w:cs="Arial"/>
          <w:b/>
          <w:sz w:val="22"/>
          <w:szCs w:val="22"/>
          <w:u w:val="single"/>
        </w:rPr>
        <w:t>ES FOR THIS COURSE:</w:t>
      </w:r>
    </w:p>
    <w:p w:rsidR="009F3DE8" w:rsidRPr="00516CD4" w:rsidRDefault="009F3DE8" w:rsidP="00DA66CF">
      <w:pPr>
        <w:ind w:firstLine="720"/>
        <w:rPr>
          <w:rFonts w:ascii="Calibri" w:hAnsi="Calibri" w:cs="Arial"/>
          <w:sz w:val="22"/>
          <w:szCs w:val="22"/>
        </w:rPr>
      </w:pPr>
    </w:p>
    <w:p w:rsidR="009F3DE8" w:rsidRPr="00516CD4" w:rsidRDefault="009F3DE8" w:rsidP="00DA66CF">
      <w:pPr>
        <w:ind w:firstLine="720"/>
        <w:rPr>
          <w:rFonts w:ascii="Calibri" w:hAnsi="Calibri" w:cs="Arial"/>
          <w:sz w:val="22"/>
          <w:szCs w:val="22"/>
        </w:rPr>
      </w:pPr>
      <w:r w:rsidRPr="00516CD4">
        <w:rPr>
          <w:rFonts w:ascii="Calibri" w:hAnsi="Calibri" w:cs="Arial"/>
          <w:noProof/>
          <w:sz w:val="22"/>
          <w:szCs w:val="22"/>
        </w:rPr>
        <w:t>None</w:t>
      </w:r>
      <w:r w:rsidR="007613B8">
        <w:rPr>
          <w:rFonts w:ascii="Calibri" w:hAnsi="Calibri" w:cs="Arial"/>
          <w:noProof/>
          <w:sz w:val="22"/>
          <w:szCs w:val="22"/>
        </w:rPr>
        <w:t xml:space="preserve"> </w:t>
      </w:r>
    </w:p>
    <w:p w:rsidR="009F3DE8" w:rsidRPr="00516CD4" w:rsidRDefault="009F3DE8" w:rsidP="00BE594D">
      <w:pPr>
        <w:numPr>
          <w:ilvl w:val="0"/>
          <w:numId w:val="1"/>
        </w:numPr>
        <w:rPr>
          <w:rFonts w:ascii="Calibri" w:hAnsi="Calibri" w:cs="Arial"/>
          <w:sz w:val="22"/>
          <w:szCs w:val="22"/>
        </w:rPr>
      </w:pPr>
      <w:r w:rsidRPr="00516CD4">
        <w:rPr>
          <w:rFonts w:ascii="Calibri" w:hAnsi="Calibri" w:cs="Arial"/>
          <w:b/>
          <w:sz w:val="22"/>
          <w:szCs w:val="22"/>
          <w:u w:val="single"/>
        </w:rPr>
        <w:t>GENERAL COURSE INFORMATION:</w:t>
      </w:r>
      <w:r w:rsidRPr="00516CD4">
        <w:rPr>
          <w:rFonts w:ascii="Calibri" w:hAnsi="Calibri" w:cs="Arial"/>
          <w:b/>
          <w:sz w:val="22"/>
          <w:szCs w:val="22"/>
        </w:rPr>
        <w:t xml:space="preserve">  </w:t>
      </w:r>
      <w:r w:rsidRPr="00516CD4">
        <w:rPr>
          <w:rFonts w:ascii="Calibri" w:hAnsi="Calibri" w:cs="Arial"/>
          <w:sz w:val="22"/>
          <w:szCs w:val="22"/>
        </w:rPr>
        <w:t>Topic Outline.</w:t>
      </w:r>
    </w:p>
    <w:p w:rsidR="009F3DE8" w:rsidRPr="00516CD4" w:rsidRDefault="009F3DE8" w:rsidP="00DA66CF">
      <w:pPr>
        <w:rPr>
          <w:rFonts w:ascii="Calibri" w:hAnsi="Calibri" w:cs="Arial"/>
          <w:b/>
          <w:sz w:val="22"/>
          <w:szCs w:val="22"/>
          <w:u w:val="single"/>
        </w:rPr>
      </w:pPr>
    </w:p>
    <w:p w:rsidR="0013411C" w:rsidRPr="0013411C" w:rsidRDefault="0013411C" w:rsidP="0013411C">
      <w:pPr>
        <w:pStyle w:val="ListParagraph"/>
        <w:widowControl/>
        <w:tabs>
          <w:tab w:val="left" w:pos="1080"/>
        </w:tabs>
        <w:spacing w:after="200" w:line="276" w:lineRule="auto"/>
        <w:ind w:right="-90"/>
        <w:contextualSpacing/>
        <w:rPr>
          <w:rFonts w:ascii="Calibri" w:hAnsi="Calibri"/>
          <w:sz w:val="22"/>
          <w:szCs w:val="22"/>
        </w:rPr>
      </w:pPr>
      <w:r w:rsidRPr="0013411C">
        <w:rPr>
          <w:rFonts w:ascii="Calibri" w:hAnsi="Calibri"/>
          <w:sz w:val="22"/>
          <w:szCs w:val="22"/>
        </w:rPr>
        <w:t>•</w:t>
      </w:r>
      <w:r w:rsidRPr="0013411C">
        <w:rPr>
          <w:rFonts w:ascii="Calibri" w:hAnsi="Calibri"/>
          <w:sz w:val="22"/>
          <w:szCs w:val="22"/>
        </w:rPr>
        <w:tab/>
        <w:t>Construction related statutes</w:t>
      </w:r>
    </w:p>
    <w:p w:rsidR="0013411C" w:rsidRPr="0013411C" w:rsidRDefault="0013411C" w:rsidP="0013411C">
      <w:pPr>
        <w:pStyle w:val="ListParagraph"/>
        <w:widowControl/>
        <w:tabs>
          <w:tab w:val="left" w:pos="1080"/>
        </w:tabs>
        <w:spacing w:after="200" w:line="276" w:lineRule="auto"/>
        <w:ind w:right="-90"/>
        <w:contextualSpacing/>
        <w:rPr>
          <w:rFonts w:ascii="Calibri" w:hAnsi="Calibri"/>
          <w:sz w:val="22"/>
          <w:szCs w:val="22"/>
        </w:rPr>
      </w:pPr>
      <w:r w:rsidRPr="0013411C">
        <w:rPr>
          <w:rFonts w:ascii="Calibri" w:hAnsi="Calibri"/>
          <w:sz w:val="22"/>
          <w:szCs w:val="22"/>
        </w:rPr>
        <w:t>•</w:t>
      </w:r>
      <w:r w:rsidRPr="0013411C">
        <w:rPr>
          <w:rFonts w:ascii="Calibri" w:hAnsi="Calibri"/>
          <w:sz w:val="22"/>
          <w:szCs w:val="22"/>
        </w:rPr>
        <w:tab/>
        <w:t>Legal ethics in construction</w:t>
      </w:r>
    </w:p>
    <w:p w:rsidR="0013411C" w:rsidRPr="0013411C" w:rsidRDefault="0013411C" w:rsidP="0013411C">
      <w:pPr>
        <w:pStyle w:val="ListParagraph"/>
        <w:widowControl/>
        <w:tabs>
          <w:tab w:val="left" w:pos="1080"/>
        </w:tabs>
        <w:spacing w:after="200" w:line="276" w:lineRule="auto"/>
        <w:ind w:right="-90"/>
        <w:contextualSpacing/>
        <w:rPr>
          <w:rFonts w:ascii="Calibri" w:hAnsi="Calibri"/>
          <w:sz w:val="22"/>
          <w:szCs w:val="22"/>
        </w:rPr>
      </w:pPr>
      <w:r w:rsidRPr="0013411C">
        <w:rPr>
          <w:rFonts w:ascii="Calibri" w:hAnsi="Calibri"/>
          <w:sz w:val="22"/>
          <w:szCs w:val="22"/>
        </w:rPr>
        <w:t>•</w:t>
      </w:r>
      <w:r w:rsidRPr="0013411C">
        <w:rPr>
          <w:rFonts w:ascii="Calibri" w:hAnsi="Calibri"/>
          <w:sz w:val="22"/>
          <w:szCs w:val="22"/>
        </w:rPr>
        <w:tab/>
        <w:t>Typical elements of construction contracts</w:t>
      </w:r>
    </w:p>
    <w:p w:rsidR="0013411C" w:rsidRPr="0013411C" w:rsidRDefault="0013411C" w:rsidP="0013411C">
      <w:pPr>
        <w:pStyle w:val="ListParagraph"/>
        <w:widowControl/>
        <w:tabs>
          <w:tab w:val="left" w:pos="1080"/>
        </w:tabs>
        <w:spacing w:after="200" w:line="276" w:lineRule="auto"/>
        <w:ind w:right="-90"/>
        <w:contextualSpacing/>
        <w:rPr>
          <w:rFonts w:ascii="Calibri" w:hAnsi="Calibri"/>
          <w:sz w:val="22"/>
          <w:szCs w:val="22"/>
        </w:rPr>
      </w:pPr>
      <w:r w:rsidRPr="0013411C">
        <w:rPr>
          <w:rFonts w:ascii="Calibri" w:hAnsi="Calibri"/>
          <w:sz w:val="22"/>
          <w:szCs w:val="22"/>
        </w:rPr>
        <w:t>•</w:t>
      </w:r>
      <w:r w:rsidRPr="0013411C">
        <w:rPr>
          <w:rFonts w:ascii="Calibri" w:hAnsi="Calibri"/>
          <w:sz w:val="22"/>
          <w:szCs w:val="22"/>
        </w:rPr>
        <w:tab/>
        <w:t>Mechanics Lien Law in construction</w:t>
      </w:r>
    </w:p>
    <w:p w:rsidR="0013411C" w:rsidRPr="0013411C" w:rsidRDefault="0013411C" w:rsidP="0013411C">
      <w:pPr>
        <w:pStyle w:val="ListParagraph"/>
        <w:widowControl/>
        <w:tabs>
          <w:tab w:val="left" w:pos="1080"/>
        </w:tabs>
        <w:spacing w:after="200" w:line="276" w:lineRule="auto"/>
        <w:ind w:right="-90"/>
        <w:contextualSpacing/>
        <w:rPr>
          <w:rFonts w:ascii="Calibri" w:hAnsi="Calibri"/>
          <w:sz w:val="22"/>
          <w:szCs w:val="22"/>
        </w:rPr>
      </w:pPr>
      <w:r w:rsidRPr="0013411C">
        <w:rPr>
          <w:rFonts w:ascii="Calibri" w:hAnsi="Calibri"/>
          <w:sz w:val="22"/>
          <w:szCs w:val="22"/>
        </w:rPr>
        <w:t>•</w:t>
      </w:r>
      <w:r w:rsidRPr="0013411C">
        <w:rPr>
          <w:rFonts w:ascii="Calibri" w:hAnsi="Calibri"/>
          <w:sz w:val="22"/>
          <w:szCs w:val="22"/>
        </w:rPr>
        <w:tab/>
        <w:t>Legal aspects of bonding in construction</w:t>
      </w:r>
    </w:p>
    <w:p w:rsidR="0013411C" w:rsidRPr="0013411C" w:rsidRDefault="0013411C" w:rsidP="0013411C">
      <w:pPr>
        <w:pStyle w:val="ListParagraph"/>
        <w:widowControl/>
        <w:tabs>
          <w:tab w:val="left" w:pos="1080"/>
        </w:tabs>
        <w:spacing w:after="200" w:line="276" w:lineRule="auto"/>
        <w:ind w:right="-90"/>
        <w:contextualSpacing/>
        <w:rPr>
          <w:rFonts w:ascii="Calibri" w:hAnsi="Calibri"/>
          <w:sz w:val="22"/>
          <w:szCs w:val="22"/>
        </w:rPr>
      </w:pPr>
      <w:r w:rsidRPr="0013411C">
        <w:rPr>
          <w:rFonts w:ascii="Calibri" w:hAnsi="Calibri"/>
          <w:sz w:val="22"/>
          <w:szCs w:val="22"/>
        </w:rPr>
        <w:t>•</w:t>
      </w:r>
      <w:r w:rsidRPr="0013411C">
        <w:rPr>
          <w:rFonts w:ascii="Calibri" w:hAnsi="Calibri"/>
          <w:sz w:val="22"/>
          <w:szCs w:val="22"/>
        </w:rPr>
        <w:tab/>
        <w:t>Applicable labor laws</w:t>
      </w:r>
    </w:p>
    <w:p w:rsidR="006B510A" w:rsidRDefault="0013411C" w:rsidP="0013411C">
      <w:pPr>
        <w:pStyle w:val="ListParagraph"/>
        <w:widowControl/>
        <w:tabs>
          <w:tab w:val="left" w:pos="1080"/>
        </w:tabs>
        <w:spacing w:after="200" w:line="276" w:lineRule="auto"/>
        <w:ind w:right="-90"/>
        <w:contextualSpacing/>
        <w:rPr>
          <w:rFonts w:ascii="Calibri" w:hAnsi="Calibri"/>
          <w:sz w:val="22"/>
          <w:szCs w:val="22"/>
        </w:rPr>
      </w:pPr>
      <w:r w:rsidRPr="0013411C">
        <w:rPr>
          <w:rFonts w:ascii="Calibri" w:hAnsi="Calibri"/>
          <w:sz w:val="22"/>
          <w:szCs w:val="22"/>
        </w:rPr>
        <w:t>•</w:t>
      </w:r>
      <w:r w:rsidRPr="0013411C">
        <w:rPr>
          <w:rFonts w:ascii="Calibri" w:hAnsi="Calibri"/>
          <w:sz w:val="22"/>
          <w:szCs w:val="22"/>
        </w:rPr>
        <w:tab/>
        <w:t>Legal relationships among participants in a construction project</w:t>
      </w:r>
    </w:p>
    <w:p w:rsidR="00576100" w:rsidRPr="00BA3BB9" w:rsidRDefault="00576100" w:rsidP="0057610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6100" w:rsidRDefault="00576100" w:rsidP="00576100">
      <w:pPr>
        <w:rPr>
          <w:rFonts w:ascii="Calibri" w:hAnsi="Calibri" w:cs="Arial"/>
          <w:b/>
          <w:sz w:val="22"/>
          <w:szCs w:val="22"/>
          <w:u w:val="single"/>
        </w:rPr>
      </w:pPr>
    </w:p>
    <w:p w:rsidR="00576100" w:rsidRPr="009A197E" w:rsidRDefault="00576100" w:rsidP="0057610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6100" w:rsidRDefault="00576100" w:rsidP="00576100">
      <w:pPr>
        <w:rPr>
          <w:rFonts w:ascii="Calibri" w:hAnsi="Calibri" w:cs="Arial"/>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b/>
          <w:bCs/>
          <w:color w:val="000000"/>
          <w:sz w:val="22"/>
          <w:szCs w:val="22"/>
        </w:rPr>
        <w:t>A.</w:t>
      </w:r>
      <w:r w:rsidRPr="006B510A">
        <w:rPr>
          <w:rFonts w:asciiTheme="minorHAnsi" w:hAnsiTheme="minorHAnsi"/>
          <w:color w:val="000000"/>
          <w:sz w:val="22"/>
          <w:szCs w:val="22"/>
        </w:rPr>
        <w:t>  </w:t>
      </w:r>
      <w:r w:rsidRPr="006B510A">
        <w:rPr>
          <w:rFonts w:asciiTheme="minorHAnsi" w:hAnsiTheme="minorHAnsi"/>
          <w:b/>
          <w:bCs/>
          <w:color w:val="000000"/>
          <w:sz w:val="22"/>
          <w:szCs w:val="22"/>
        </w:rPr>
        <w:t>General Education Competencies and </w:t>
      </w:r>
      <w:r w:rsidRPr="006B510A">
        <w:rPr>
          <w:rFonts w:asciiTheme="minorHAnsi" w:hAnsiTheme="minorHAnsi"/>
          <w:b/>
          <w:bCs/>
          <w:sz w:val="22"/>
          <w:szCs w:val="22"/>
        </w:rPr>
        <w:t>Course</w:t>
      </w:r>
      <w:r w:rsidRPr="006B510A">
        <w:rPr>
          <w:rFonts w:asciiTheme="minorHAnsi" w:hAnsiTheme="minorHAnsi"/>
          <w:b/>
          <w:bCs/>
          <w:color w:val="FF0000"/>
          <w:sz w:val="22"/>
          <w:szCs w:val="22"/>
        </w:rPr>
        <w:t> </w:t>
      </w:r>
      <w:r w:rsidRPr="006B510A">
        <w:rPr>
          <w:rFonts w:asciiTheme="minorHAnsi" w:hAnsiTheme="minorHAnsi"/>
          <w:b/>
          <w:bCs/>
          <w:color w:val="000000"/>
          <w:sz w:val="22"/>
          <w:szCs w:val="22"/>
        </w:rPr>
        <w:t>Outcomes</w:t>
      </w:r>
    </w:p>
    <w:p w:rsidR="00576100" w:rsidRPr="006B510A" w:rsidRDefault="00576100" w:rsidP="00576100">
      <w:pPr>
        <w:shd w:val="clear" w:color="auto" w:fill="FFFFFF"/>
        <w:rPr>
          <w:rFonts w:asciiTheme="minorHAnsi" w:hAnsiTheme="minorHAnsi"/>
          <w:color w:val="000000"/>
          <w:sz w:val="22"/>
          <w:szCs w:val="22"/>
        </w:rPr>
      </w:pPr>
    </w:p>
    <w:p w:rsidR="00576100" w:rsidRPr="006B510A" w:rsidRDefault="00576100" w:rsidP="00576100">
      <w:pPr>
        <w:numPr>
          <w:ilvl w:val="0"/>
          <w:numId w:val="6"/>
        </w:numPr>
        <w:shd w:val="clear" w:color="auto" w:fill="FFFFFF"/>
        <w:rPr>
          <w:rFonts w:asciiTheme="minorHAnsi" w:hAnsiTheme="minorHAnsi"/>
          <w:color w:val="000000"/>
          <w:sz w:val="22"/>
          <w:szCs w:val="22"/>
        </w:rPr>
      </w:pPr>
      <w:r w:rsidRPr="006B510A">
        <w:rPr>
          <w:rFonts w:asciiTheme="minorHAnsi" w:hAnsiTheme="minorHAnsi"/>
          <w:color w:val="000000"/>
          <w:sz w:val="22"/>
          <w:szCs w:val="22"/>
        </w:rPr>
        <w:t>Listed here are the course outcomes/objectives assessed in this course which play an </w:t>
      </w:r>
      <w:r w:rsidRPr="006B510A">
        <w:rPr>
          <w:rFonts w:asciiTheme="minorHAnsi" w:hAnsiTheme="minorHAnsi"/>
          <w:i/>
          <w:iCs/>
          <w:color w:val="000000"/>
          <w:sz w:val="22"/>
          <w:szCs w:val="22"/>
        </w:rPr>
        <w:t>integral</w:t>
      </w:r>
      <w:r w:rsidRPr="006B510A">
        <w:rPr>
          <w:rFonts w:asciiTheme="minorHAnsi" w:hAnsiTheme="minorHAnsi"/>
          <w:color w:val="000000"/>
          <w:sz w:val="22"/>
          <w:szCs w:val="22"/>
        </w:rPr>
        <w:t> part in contributing to the student’s general education along with the general education competency it supports.</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left="720"/>
        <w:rPr>
          <w:rFonts w:asciiTheme="minorHAnsi" w:hAnsiTheme="minorHAnsi"/>
          <w:color w:val="000000"/>
          <w:sz w:val="22"/>
          <w:szCs w:val="22"/>
        </w:rPr>
      </w:pPr>
      <w:r w:rsidRPr="006B510A">
        <w:rPr>
          <w:rFonts w:asciiTheme="minorHAnsi" w:hAnsiTheme="minorHAnsi"/>
          <w:color w:val="000000"/>
          <w:sz w:val="22"/>
          <w:szCs w:val="22"/>
        </w:rPr>
        <w:t xml:space="preserve">General Education Competency: </w:t>
      </w:r>
      <w:r w:rsidR="0013411C">
        <w:rPr>
          <w:rFonts w:asciiTheme="minorHAnsi" w:hAnsiTheme="minorHAnsi"/>
          <w:b/>
          <w:color w:val="000000"/>
          <w:sz w:val="22"/>
          <w:szCs w:val="22"/>
        </w:rPr>
        <w:t>Think</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color w:val="000000"/>
          <w:sz w:val="22"/>
          <w:szCs w:val="22"/>
        </w:rPr>
        <w:t>Course Outcomes or Objectives Supporting the General Education Competency Selected:</w:t>
      </w:r>
    </w:p>
    <w:p w:rsidR="00576100" w:rsidRPr="006B510A" w:rsidRDefault="00576100" w:rsidP="00576100">
      <w:pPr>
        <w:shd w:val="clear" w:color="auto" w:fill="FFFFFF"/>
        <w:rPr>
          <w:rFonts w:asciiTheme="minorHAnsi" w:hAnsiTheme="minorHAnsi"/>
          <w:color w:val="000000"/>
          <w:sz w:val="22"/>
          <w:szCs w:val="22"/>
        </w:rPr>
      </w:pPr>
    </w:p>
    <w:p w:rsidR="006B510A" w:rsidRPr="0013411C" w:rsidRDefault="0013411C" w:rsidP="0013411C">
      <w:pPr>
        <w:pStyle w:val="ListParagraph"/>
        <w:widowControl/>
        <w:tabs>
          <w:tab w:val="left" w:pos="1080"/>
        </w:tabs>
        <w:spacing w:after="200" w:line="276" w:lineRule="auto"/>
        <w:ind w:right="-90"/>
        <w:contextualSpacing/>
        <w:rPr>
          <w:rFonts w:ascii="Calibri" w:hAnsi="Calibri"/>
          <w:sz w:val="22"/>
          <w:szCs w:val="22"/>
        </w:rPr>
      </w:pPr>
      <w:r w:rsidRPr="0013411C">
        <w:rPr>
          <w:rFonts w:ascii="Calibri" w:hAnsi="Calibri"/>
          <w:sz w:val="22"/>
          <w:szCs w:val="22"/>
        </w:rPr>
        <w:t>•</w:t>
      </w:r>
      <w:r w:rsidRPr="0013411C">
        <w:rPr>
          <w:rFonts w:ascii="Calibri" w:hAnsi="Calibri"/>
          <w:sz w:val="22"/>
          <w:szCs w:val="22"/>
        </w:rPr>
        <w:tab/>
        <w:t>Consider the types and elements of construction contracts</w:t>
      </w:r>
    </w:p>
    <w:p w:rsidR="006B510A" w:rsidRPr="006B510A" w:rsidRDefault="006B510A" w:rsidP="006B510A">
      <w:pPr>
        <w:shd w:val="clear" w:color="auto" w:fill="FFFFFF"/>
        <w:ind w:left="720" w:firstLine="30"/>
        <w:rPr>
          <w:rFonts w:asciiTheme="minorHAnsi" w:hAnsiTheme="minorHAnsi"/>
          <w:b/>
          <w:sz w:val="22"/>
          <w:szCs w:val="22"/>
        </w:rPr>
      </w:pPr>
      <w:r w:rsidRPr="006B510A">
        <w:rPr>
          <w:rFonts w:asciiTheme="minorHAnsi" w:hAnsiTheme="minorHAnsi"/>
          <w:b/>
          <w:color w:val="000000"/>
          <w:sz w:val="22"/>
          <w:szCs w:val="22"/>
        </w:rPr>
        <w:t>B.</w:t>
      </w:r>
      <w:r w:rsidRPr="006B510A">
        <w:rPr>
          <w:rFonts w:asciiTheme="minorHAnsi" w:hAnsiTheme="minorHAnsi"/>
          <w:color w:val="000000"/>
          <w:sz w:val="22"/>
          <w:szCs w:val="22"/>
        </w:rPr>
        <w:t xml:space="preserve"> </w:t>
      </w:r>
      <w:r w:rsidRPr="006B510A">
        <w:rPr>
          <w:rFonts w:asciiTheme="minorHAnsi" w:hAnsiTheme="minorHAnsi"/>
          <w:b/>
          <w:sz w:val="22"/>
          <w:szCs w:val="22"/>
        </w:rPr>
        <w:t>Other Course Objectives/Standards</w:t>
      </w:r>
    </w:p>
    <w:p w:rsidR="006B510A" w:rsidRPr="006B510A" w:rsidRDefault="006B510A" w:rsidP="006B510A">
      <w:pPr>
        <w:shd w:val="clear" w:color="auto" w:fill="FFFFFF"/>
        <w:rPr>
          <w:rFonts w:asciiTheme="minorHAnsi" w:hAnsiTheme="minorHAnsi"/>
          <w:sz w:val="22"/>
          <w:szCs w:val="22"/>
        </w:rPr>
      </w:pPr>
    </w:p>
    <w:p w:rsidR="0013411C" w:rsidRPr="0013411C" w:rsidRDefault="0013411C" w:rsidP="0013411C">
      <w:pPr>
        <w:pStyle w:val="ListParagraph"/>
        <w:widowControl/>
        <w:tabs>
          <w:tab w:val="left" w:pos="1080"/>
        </w:tabs>
        <w:spacing w:after="200" w:line="276" w:lineRule="auto"/>
        <w:ind w:right="-90"/>
        <w:contextualSpacing/>
        <w:rPr>
          <w:rFonts w:ascii="Calibri" w:hAnsi="Calibri"/>
          <w:sz w:val="22"/>
          <w:szCs w:val="22"/>
        </w:rPr>
      </w:pPr>
      <w:r w:rsidRPr="0013411C">
        <w:rPr>
          <w:rFonts w:ascii="Calibri" w:hAnsi="Calibri"/>
          <w:sz w:val="22"/>
          <w:szCs w:val="22"/>
        </w:rPr>
        <w:t>•</w:t>
      </w:r>
      <w:r w:rsidRPr="0013411C">
        <w:rPr>
          <w:rFonts w:ascii="Calibri" w:hAnsi="Calibri"/>
          <w:sz w:val="22"/>
          <w:szCs w:val="22"/>
        </w:rPr>
        <w:tab/>
        <w:t>Appraise legal aspects of ethics in the construction industry</w:t>
      </w:r>
    </w:p>
    <w:p w:rsidR="0013411C" w:rsidRPr="0013411C" w:rsidRDefault="0013411C" w:rsidP="0013411C">
      <w:pPr>
        <w:pStyle w:val="ListParagraph"/>
        <w:widowControl/>
        <w:tabs>
          <w:tab w:val="left" w:pos="1080"/>
        </w:tabs>
        <w:spacing w:after="200" w:line="276" w:lineRule="auto"/>
        <w:ind w:right="-90"/>
        <w:contextualSpacing/>
        <w:rPr>
          <w:rFonts w:ascii="Calibri" w:hAnsi="Calibri"/>
          <w:sz w:val="22"/>
          <w:szCs w:val="22"/>
        </w:rPr>
      </w:pPr>
      <w:r w:rsidRPr="0013411C">
        <w:rPr>
          <w:rFonts w:ascii="Calibri" w:hAnsi="Calibri"/>
          <w:sz w:val="22"/>
          <w:szCs w:val="22"/>
        </w:rPr>
        <w:t>•</w:t>
      </w:r>
      <w:r w:rsidRPr="0013411C">
        <w:rPr>
          <w:rFonts w:ascii="Calibri" w:hAnsi="Calibri"/>
          <w:sz w:val="22"/>
          <w:szCs w:val="22"/>
        </w:rPr>
        <w:tab/>
        <w:t>Summarize the Mechanics Lien Law</w:t>
      </w:r>
    </w:p>
    <w:p w:rsidR="0013411C" w:rsidRPr="0013411C" w:rsidRDefault="0013411C" w:rsidP="0013411C">
      <w:pPr>
        <w:pStyle w:val="ListParagraph"/>
        <w:widowControl/>
        <w:tabs>
          <w:tab w:val="left" w:pos="1080"/>
        </w:tabs>
        <w:spacing w:after="200" w:line="276" w:lineRule="auto"/>
        <w:ind w:right="-90"/>
        <w:contextualSpacing/>
        <w:rPr>
          <w:rFonts w:ascii="Calibri" w:hAnsi="Calibri"/>
          <w:sz w:val="22"/>
          <w:szCs w:val="22"/>
        </w:rPr>
      </w:pPr>
      <w:r w:rsidRPr="0013411C">
        <w:rPr>
          <w:rFonts w:ascii="Calibri" w:hAnsi="Calibri"/>
          <w:sz w:val="22"/>
          <w:szCs w:val="22"/>
        </w:rPr>
        <w:t>•</w:t>
      </w:r>
      <w:r w:rsidRPr="0013411C">
        <w:rPr>
          <w:rFonts w:ascii="Calibri" w:hAnsi="Calibri"/>
          <w:sz w:val="22"/>
          <w:szCs w:val="22"/>
        </w:rPr>
        <w:tab/>
        <w:t>Generalize the bonding practices in construction</w:t>
      </w:r>
    </w:p>
    <w:p w:rsidR="0013411C" w:rsidRPr="0013411C" w:rsidRDefault="0013411C" w:rsidP="0013411C">
      <w:pPr>
        <w:pStyle w:val="ListParagraph"/>
        <w:widowControl/>
        <w:tabs>
          <w:tab w:val="left" w:pos="1080"/>
        </w:tabs>
        <w:spacing w:after="200" w:line="276" w:lineRule="auto"/>
        <w:ind w:right="-90"/>
        <w:contextualSpacing/>
        <w:rPr>
          <w:rFonts w:ascii="Calibri" w:hAnsi="Calibri"/>
          <w:sz w:val="22"/>
          <w:szCs w:val="22"/>
        </w:rPr>
      </w:pPr>
      <w:r w:rsidRPr="0013411C">
        <w:rPr>
          <w:rFonts w:ascii="Calibri" w:hAnsi="Calibri"/>
          <w:sz w:val="22"/>
          <w:szCs w:val="22"/>
        </w:rPr>
        <w:t>•</w:t>
      </w:r>
      <w:r w:rsidRPr="0013411C">
        <w:rPr>
          <w:rFonts w:ascii="Calibri" w:hAnsi="Calibri"/>
          <w:sz w:val="22"/>
          <w:szCs w:val="22"/>
        </w:rPr>
        <w:tab/>
        <w:t>Defend the applicable labor laws in construction</w:t>
      </w:r>
    </w:p>
    <w:p w:rsidR="006B510A" w:rsidRPr="0013411C" w:rsidRDefault="0013411C" w:rsidP="0013411C">
      <w:pPr>
        <w:pStyle w:val="ListParagraph"/>
        <w:widowControl/>
        <w:tabs>
          <w:tab w:val="left" w:pos="1080"/>
        </w:tabs>
        <w:spacing w:after="200" w:line="276" w:lineRule="auto"/>
        <w:ind w:right="-90"/>
        <w:contextualSpacing/>
        <w:rPr>
          <w:rFonts w:ascii="Calibri" w:hAnsi="Calibri"/>
          <w:sz w:val="22"/>
          <w:szCs w:val="22"/>
        </w:rPr>
      </w:pPr>
      <w:r w:rsidRPr="0013411C">
        <w:rPr>
          <w:rFonts w:ascii="Calibri" w:hAnsi="Calibri"/>
          <w:sz w:val="22"/>
          <w:szCs w:val="22"/>
        </w:rPr>
        <w:t>•</w:t>
      </w:r>
      <w:r w:rsidRPr="0013411C">
        <w:rPr>
          <w:rFonts w:ascii="Calibri" w:hAnsi="Calibri"/>
          <w:sz w:val="22"/>
          <w:szCs w:val="22"/>
        </w:rPr>
        <w:tab/>
        <w:t>Compare the legal relationships among participants in a construction project</w:t>
      </w:r>
    </w:p>
    <w:p w:rsidR="009F3DE8" w:rsidRPr="00516CD4" w:rsidRDefault="009F3DE8" w:rsidP="00BE594D">
      <w:pPr>
        <w:numPr>
          <w:ilvl w:val="0"/>
          <w:numId w:val="3"/>
        </w:numPr>
        <w:rPr>
          <w:rFonts w:ascii="Calibri" w:hAnsi="Calibri" w:cs="Arial"/>
          <w:sz w:val="22"/>
          <w:szCs w:val="22"/>
        </w:rPr>
      </w:pPr>
      <w:r w:rsidRPr="00516CD4">
        <w:rPr>
          <w:rFonts w:ascii="Calibri" w:hAnsi="Calibri" w:cs="Arial"/>
          <w:b/>
          <w:sz w:val="22"/>
          <w:szCs w:val="22"/>
          <w:u w:val="single"/>
        </w:rPr>
        <w:t>DISTRICT-WIDE POLICIES:</w:t>
      </w:r>
    </w:p>
    <w:p w:rsidR="009F3DE8" w:rsidRPr="00516CD4" w:rsidRDefault="009F3DE8" w:rsidP="00DA66CF">
      <w:pPr>
        <w:tabs>
          <w:tab w:val="left" w:pos="720"/>
        </w:tabs>
        <w:ind w:left="720"/>
        <w:rPr>
          <w:rFonts w:ascii="Calibri" w:hAnsi="Calibri" w:cs="Arial"/>
          <w:sz w:val="22"/>
          <w:szCs w:val="22"/>
        </w:rPr>
      </w:pPr>
    </w:p>
    <w:p w:rsidR="009F3DE8" w:rsidRPr="00516CD4" w:rsidRDefault="009F3DE8" w:rsidP="00DA66CF">
      <w:pPr>
        <w:ind w:left="720"/>
        <w:rPr>
          <w:rFonts w:ascii="Calibri" w:hAnsi="Calibri" w:cs="Arial"/>
          <w:b/>
          <w:bCs/>
          <w:iCs/>
          <w:caps/>
          <w:sz w:val="22"/>
          <w:szCs w:val="22"/>
        </w:rPr>
      </w:pPr>
      <w:r w:rsidRPr="00516CD4">
        <w:rPr>
          <w:rFonts w:ascii="Calibri" w:hAnsi="Calibri" w:cs="Arial"/>
          <w:b/>
          <w:bCs/>
          <w:iCs/>
          <w:caps/>
          <w:sz w:val="22"/>
          <w:szCs w:val="22"/>
        </w:rPr>
        <w:t>Programs for Students with Disabilities</w:t>
      </w:r>
    </w:p>
    <w:p w:rsidR="009F3DE8" w:rsidRPr="00516CD4" w:rsidRDefault="00EE45FB" w:rsidP="00DA66CF">
      <w:pPr>
        <w:tabs>
          <w:tab w:val="left" w:pos="720"/>
        </w:tabs>
        <w:ind w:left="720"/>
        <w:rPr>
          <w:rFonts w:ascii="Calibri" w:hAnsi="Calibri" w:cs="Arial"/>
          <w:bCs/>
          <w:iCs/>
          <w:sz w:val="22"/>
          <w:szCs w:val="22"/>
        </w:rPr>
      </w:pPr>
      <w:r w:rsidRPr="00516CD4">
        <w:rPr>
          <w:rFonts w:ascii="Calibri" w:hAnsi="Calibri" w:cs="Arial"/>
          <w:bCs/>
          <w:iCs/>
          <w:sz w:val="22"/>
          <w:szCs w:val="22"/>
        </w:rPr>
        <w:t>Florida SouthWestern State College</w:t>
      </w:r>
      <w:r w:rsidR="009F3DE8" w:rsidRPr="00516CD4">
        <w:rPr>
          <w:rFonts w:ascii="Calibri" w:hAnsi="Calibri" w:cs="Arial"/>
          <w:bCs/>
          <w:iCs/>
          <w:sz w:val="22"/>
          <w:szCs w:val="22"/>
        </w:rPr>
        <w:t>,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sidR="002609E7" w:rsidRPr="00516CD4">
        <w:rPr>
          <w:rFonts w:ascii="Calibri" w:hAnsi="Calibri" w:cs="Arial"/>
          <w:bCs/>
          <w:iCs/>
          <w:sz w:val="22"/>
          <w:szCs w:val="22"/>
        </w:rPr>
        <w:t xml:space="preserve">  The office locations and telephone numbers for the Office of Adaptive Services at each campus can be found at </w:t>
      </w:r>
      <w:hyperlink r:id="rId8" w:history="1">
        <w:r w:rsidRPr="00516CD4">
          <w:rPr>
            <w:rStyle w:val="Hyperlink"/>
            <w:rFonts w:ascii="Calibri" w:hAnsi="Calibri" w:cs="Arial"/>
            <w:bCs/>
            <w:iCs/>
            <w:sz w:val="22"/>
            <w:szCs w:val="22"/>
          </w:rPr>
          <w:t>http://www.fsw.edu/adaptiveservices</w:t>
        </w:r>
      </w:hyperlink>
      <w:r w:rsidR="002609E7" w:rsidRPr="00516CD4">
        <w:rPr>
          <w:rFonts w:ascii="Calibri" w:hAnsi="Calibri" w:cs="Arial"/>
          <w:bCs/>
          <w:iCs/>
          <w:sz w:val="22"/>
          <w:szCs w:val="22"/>
        </w:rPr>
        <w:t>.</w:t>
      </w:r>
    </w:p>
    <w:p w:rsidR="002C35B0" w:rsidRPr="00516CD4" w:rsidRDefault="002C35B0" w:rsidP="00DA66CF">
      <w:pPr>
        <w:tabs>
          <w:tab w:val="left" w:pos="720"/>
        </w:tabs>
        <w:ind w:left="720"/>
        <w:rPr>
          <w:rFonts w:ascii="Calibri" w:hAnsi="Calibri" w:cs="Arial"/>
          <w:bCs/>
          <w:iCs/>
          <w:sz w:val="22"/>
          <w:szCs w:val="22"/>
        </w:rPr>
      </w:pPr>
    </w:p>
    <w:p w:rsidR="002C35B0" w:rsidRPr="00516CD4" w:rsidRDefault="002C35B0" w:rsidP="002C35B0">
      <w:pPr>
        <w:ind w:left="720"/>
        <w:rPr>
          <w:rFonts w:ascii="Calibri" w:hAnsi="Calibri"/>
          <w:b/>
          <w:bCs/>
          <w:caps/>
          <w:sz w:val="22"/>
          <w:szCs w:val="22"/>
        </w:rPr>
      </w:pPr>
      <w:r w:rsidRPr="00516CD4">
        <w:rPr>
          <w:rFonts w:ascii="Calibri" w:hAnsi="Calibri"/>
          <w:b/>
          <w:bCs/>
          <w:caps/>
          <w:sz w:val="22"/>
          <w:szCs w:val="22"/>
        </w:rPr>
        <w:t>REPORTING TITLE IX VIOLATIONS</w:t>
      </w:r>
    </w:p>
    <w:p w:rsidR="002C35B0" w:rsidRPr="00516CD4" w:rsidRDefault="002C35B0" w:rsidP="002C35B0">
      <w:pPr>
        <w:tabs>
          <w:tab w:val="left" w:pos="720"/>
        </w:tabs>
        <w:ind w:left="720"/>
        <w:rPr>
          <w:rFonts w:ascii="Calibri" w:hAnsi="Calibri" w:cs="Arial"/>
          <w:bCs/>
          <w:iCs/>
          <w:sz w:val="22"/>
          <w:szCs w:val="22"/>
        </w:rPr>
      </w:pPr>
      <w:r w:rsidRPr="00516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6CD4">
          <w:rPr>
            <w:rStyle w:val="Hyperlink"/>
            <w:rFonts w:ascii="Calibri" w:hAnsi="Calibri"/>
            <w:sz w:val="22"/>
            <w:szCs w:val="22"/>
          </w:rPr>
          <w:t>equity@fsw.edu</w:t>
        </w:r>
      </w:hyperlink>
      <w:r w:rsidRPr="00516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6CD4">
          <w:rPr>
            <w:rStyle w:val="Hyperlink"/>
            <w:rFonts w:ascii="Calibri" w:hAnsi="Calibri"/>
            <w:sz w:val="22"/>
            <w:szCs w:val="22"/>
          </w:rPr>
          <w:t>http://www.fsw.edu/sexualassault</w:t>
        </w:r>
      </w:hyperlink>
      <w:r w:rsidRPr="00516CD4">
        <w:rPr>
          <w:rFonts w:ascii="Calibri" w:hAnsi="Calibri"/>
          <w:sz w:val="22"/>
          <w:szCs w:val="22"/>
        </w:rPr>
        <w:t>.</w:t>
      </w:r>
    </w:p>
    <w:p w:rsidR="007135FB" w:rsidRPr="00516CD4" w:rsidRDefault="007135FB" w:rsidP="00DA66CF">
      <w:pPr>
        <w:tabs>
          <w:tab w:val="left" w:pos="720"/>
        </w:tabs>
        <w:ind w:left="720"/>
        <w:rPr>
          <w:rFonts w:ascii="Calibri" w:hAnsi="Calibri" w:cs="Arial"/>
          <w:bCs/>
          <w:iCs/>
          <w:sz w:val="22"/>
          <w:szCs w:val="22"/>
        </w:rPr>
        <w:sectPr w:rsidR="007135FB" w:rsidRPr="00516CD4" w:rsidSect="006B510A">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6B510A" w:rsidRPr="00516CD4" w:rsidRDefault="006B510A" w:rsidP="00DA66CF">
      <w:pPr>
        <w:tabs>
          <w:tab w:val="left" w:pos="720"/>
        </w:tabs>
        <w:ind w:left="720"/>
        <w:rPr>
          <w:rFonts w:ascii="Calibri" w:hAnsi="Calibri" w:cs="Arial"/>
          <w:bCs/>
          <w:iCs/>
          <w:sz w:val="22"/>
          <w:szCs w:val="22"/>
        </w:rPr>
      </w:pPr>
      <w:bookmarkStart w:id="1" w:name="_GoBack"/>
      <w:bookmarkEnd w:id="1"/>
    </w:p>
    <w:p w:rsidR="009F3DE8" w:rsidRPr="00516CD4" w:rsidRDefault="009F3DE8" w:rsidP="009F3DE8">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REQUIREMENTS FOR THE STUDENTS:</w:t>
      </w:r>
      <w:r w:rsidRPr="00516CD4">
        <w:rPr>
          <w:rFonts w:ascii="Calibri" w:hAnsi="Calibri" w:cs="Arial"/>
          <w:sz w:val="22"/>
          <w:szCs w:val="22"/>
        </w:rPr>
        <w:tab/>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List specific course assessments such as class participation, tests, homework assignments, make-up procedures, etc.</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ATTENDANCE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lastRenderedPageBreak/>
        <w:t>The professor’s specific policy concerning absence. (The College policy on attendance is in the Catalog, and defers to the professor.)</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GRADING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Include numerical ranges for letter grades; the following is a range commonly used by many faculty:</w:t>
      </w:r>
    </w:p>
    <w:p w:rsidR="009F3DE8" w:rsidRPr="00516CD4" w:rsidRDefault="009F3DE8" w:rsidP="00DA66CF">
      <w:pPr>
        <w:pStyle w:val="ListParagraph"/>
        <w:rPr>
          <w:rFonts w:ascii="Calibri" w:hAnsi="Calibri" w:cs="Arial"/>
          <w:sz w:val="22"/>
          <w:szCs w:val="22"/>
        </w:rPr>
      </w:pP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90 - 100      =      A</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80 - 89        =      B</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70 - 79        =      C</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60 - 69        =      D</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Below 60    =      F</w:t>
      </w:r>
    </w:p>
    <w:p w:rsidR="009F3DE8" w:rsidRPr="00516CD4" w:rsidRDefault="009F3DE8"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(Note:  The “incomplete” grade [“I”] should be given only when unusual circumstances warrant. An “incomplete” is not a substitute for a “D,” “F,” or “W.” Refer to the policy on “incomplete grades.)</w:t>
      </w:r>
    </w:p>
    <w:p w:rsidR="009F3DE8" w:rsidRPr="00516CD4" w:rsidRDefault="009F3DE8" w:rsidP="00DA66CF">
      <w:pPr>
        <w:ind w:left="720"/>
        <w:rPr>
          <w:rFonts w:ascii="Calibri" w:hAnsi="Calibri" w:cs="Arial"/>
          <w:b/>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REQUIRED COURSE MATERIALS: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 correct bibliographic format.)</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RESERVED MATERIALS FOR THE COURSE: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Other special learning resources.</w:t>
      </w:r>
    </w:p>
    <w:p w:rsidR="009F3DE8" w:rsidRPr="00516CD4" w:rsidRDefault="009F3DE8" w:rsidP="00105900">
      <w:pPr>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CLASS SCHEDULE: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 xml:space="preserve">This section includes assignments for each class meeting or unit, along with scheduled </w:t>
      </w:r>
      <w:r w:rsidR="00582762" w:rsidRPr="00516CD4">
        <w:rPr>
          <w:rFonts w:ascii="Calibri" w:hAnsi="Calibri" w:cs="Arial"/>
          <w:sz w:val="22"/>
          <w:szCs w:val="22"/>
        </w:rPr>
        <w:t>Library</w:t>
      </w:r>
      <w:r w:rsidRPr="00516CD4">
        <w:rPr>
          <w:rFonts w:ascii="Calibri" w:hAnsi="Calibri" w:cs="Arial"/>
          <w:sz w:val="22"/>
          <w:szCs w:val="22"/>
        </w:rPr>
        <w:t xml:space="preserve"> </w:t>
      </w:r>
      <w:r w:rsidR="00196613" w:rsidRPr="00516CD4">
        <w:rPr>
          <w:rFonts w:ascii="Calibri" w:hAnsi="Calibri" w:cs="Arial"/>
          <w:sz w:val="22"/>
          <w:szCs w:val="22"/>
        </w:rPr>
        <w:t>activities</w:t>
      </w:r>
      <w:r w:rsidRPr="00516CD4">
        <w:rPr>
          <w:rFonts w:ascii="Calibri" w:hAnsi="Calibri" w:cs="Arial"/>
          <w:sz w:val="22"/>
          <w:szCs w:val="22"/>
        </w:rPr>
        <w:t xml:space="preserve"> and other scheduled support, including scheduled tests.</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ANY OTHER INFORMATION OR CLASS PROCEDURES OR POLICIES: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(Which would be useful to the students in the class.)</w:t>
      </w:r>
    </w:p>
    <w:sectPr w:rsidR="009F3DE8" w:rsidRPr="00516CD4" w:rsidSect="009F3D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E2" w:rsidRDefault="00AC51E2" w:rsidP="003A608C">
      <w:r>
        <w:separator/>
      </w:r>
    </w:p>
  </w:endnote>
  <w:endnote w:type="continuationSeparator" w:id="0">
    <w:p w:rsidR="00AC51E2" w:rsidRDefault="00AC51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B" w:rsidRPr="0056733A" w:rsidRDefault="00EE45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F6CCB">
      <w:rPr>
        <w:rFonts w:ascii="Calibri" w:hAnsi="Calibri" w:cs="Arial"/>
        <w:sz w:val="22"/>
        <w:szCs w:val="22"/>
      </w:rPr>
      <w:t>5/17/18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85222">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Pr="006B510A" w:rsidRDefault="006B510A" w:rsidP="006B510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F6CCB">
      <w:rPr>
        <w:rFonts w:ascii="Calibri" w:hAnsi="Calibri" w:cs="Arial"/>
        <w:sz w:val="22"/>
        <w:szCs w:val="22"/>
      </w:rPr>
      <w:t>5/17/18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8522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E2" w:rsidRDefault="00AC51E2" w:rsidP="003A608C">
      <w:r>
        <w:separator/>
      </w:r>
    </w:p>
  </w:footnote>
  <w:footnote w:type="continuationSeparator" w:id="0">
    <w:p w:rsidR="00AC51E2" w:rsidRDefault="00AC51E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Default="006B510A" w:rsidP="006B510A">
    <w:pPr>
      <w:pStyle w:val="Header"/>
      <w:jc w:val="right"/>
    </w:pPr>
    <w:r w:rsidRPr="00D55873">
      <w:rPr>
        <w:noProof/>
        <w:lang w:eastAsia="en-US"/>
      </w:rPr>
      <w:drawing>
        <wp:inline distT="0" distB="0" distL="0" distR="0" wp14:anchorId="34B5F843" wp14:editId="4401FF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510A" w:rsidRDefault="006B510A" w:rsidP="006B510A">
    <w:pPr>
      <w:pStyle w:val="Header"/>
      <w:jc w:val="right"/>
    </w:pPr>
  </w:p>
  <w:p w:rsidR="006B510A" w:rsidRDefault="006B510A" w:rsidP="006B510A">
    <w:pPr>
      <w:pStyle w:val="Header"/>
      <w:contextualSpacing/>
      <w:jc w:val="right"/>
      <w:rPr>
        <w:b/>
        <w:color w:val="470A68"/>
        <w:sz w:val="28"/>
      </w:rPr>
    </w:pPr>
    <w:r>
      <w:rPr>
        <w:b/>
        <w:color w:val="470A68"/>
        <w:sz w:val="28"/>
      </w:rPr>
      <w:t>School of Business and Technology</w:t>
    </w:r>
  </w:p>
  <w:p w:rsidR="006B510A" w:rsidRPr="006B510A" w:rsidRDefault="006B510A" w:rsidP="006B510A">
    <w:pPr>
      <w:pStyle w:val="Header"/>
      <w:contextualSpacing/>
      <w:jc w:val="right"/>
      <w:rPr>
        <w:b/>
        <w:color w:val="470A68"/>
        <w:sz w:val="28"/>
      </w:rPr>
    </w:pPr>
    <w:r>
      <w:rPr>
        <w:noProof/>
        <w:lang w:eastAsia="en-US"/>
      </w:rPr>
      <mc:AlternateContent>
        <mc:Choice Requires="wps">
          <w:drawing>
            <wp:inline distT="0" distB="0" distL="0" distR="0" wp14:anchorId="1BB87C70" wp14:editId="0F8A89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25CB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871428"/>
    <w:multiLevelType w:val="hybridMultilevel"/>
    <w:tmpl w:val="16E80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031BE3"/>
    <w:multiLevelType w:val="hybridMultilevel"/>
    <w:tmpl w:val="A13284A0"/>
    <w:lvl w:ilvl="0" w:tplc="7BAE4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DC1885"/>
    <w:multiLevelType w:val="hybridMultilevel"/>
    <w:tmpl w:val="D556BD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551AD9"/>
    <w:multiLevelType w:val="hybridMultilevel"/>
    <w:tmpl w:val="5E8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21A6"/>
    <w:multiLevelType w:val="hybridMultilevel"/>
    <w:tmpl w:val="3F9CC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NEaJswMvbYAaWcTcrtgEFekySIeuU66DnjzYMrnwhEFe34UoM/yh8y3hZWkP8qreclGDwf6Q61KmL7GtsrSsg==" w:salt="3I9tdtDuLtWurK0tiAioBw=="/>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A37"/>
    <w:rsid w:val="000049F5"/>
    <w:rsid w:val="00006F89"/>
    <w:rsid w:val="00007ACB"/>
    <w:rsid w:val="0001420A"/>
    <w:rsid w:val="00015BE3"/>
    <w:rsid w:val="000167A6"/>
    <w:rsid w:val="000168E0"/>
    <w:rsid w:val="00017A4C"/>
    <w:rsid w:val="00023F13"/>
    <w:rsid w:val="0003164D"/>
    <w:rsid w:val="00041568"/>
    <w:rsid w:val="0005025E"/>
    <w:rsid w:val="00051D9C"/>
    <w:rsid w:val="00074259"/>
    <w:rsid w:val="0008394A"/>
    <w:rsid w:val="00085A5D"/>
    <w:rsid w:val="00087993"/>
    <w:rsid w:val="00092F31"/>
    <w:rsid w:val="00095F74"/>
    <w:rsid w:val="00096025"/>
    <w:rsid w:val="000A404C"/>
    <w:rsid w:val="000A53CD"/>
    <w:rsid w:val="000A62F4"/>
    <w:rsid w:val="000B478E"/>
    <w:rsid w:val="000C40BB"/>
    <w:rsid w:val="000C5A3C"/>
    <w:rsid w:val="000C5FFB"/>
    <w:rsid w:val="000D52D7"/>
    <w:rsid w:val="000D7BAA"/>
    <w:rsid w:val="000E1514"/>
    <w:rsid w:val="000E745E"/>
    <w:rsid w:val="00100CC3"/>
    <w:rsid w:val="00103753"/>
    <w:rsid w:val="00105900"/>
    <w:rsid w:val="00106007"/>
    <w:rsid w:val="00107D75"/>
    <w:rsid w:val="001139B8"/>
    <w:rsid w:val="00115498"/>
    <w:rsid w:val="00121977"/>
    <w:rsid w:val="00121F85"/>
    <w:rsid w:val="00123F4F"/>
    <w:rsid w:val="001251EB"/>
    <w:rsid w:val="00130974"/>
    <w:rsid w:val="00131EA9"/>
    <w:rsid w:val="001331EB"/>
    <w:rsid w:val="0013411C"/>
    <w:rsid w:val="00136DC4"/>
    <w:rsid w:val="00142E77"/>
    <w:rsid w:val="00151AA7"/>
    <w:rsid w:val="00152A4C"/>
    <w:rsid w:val="0015437C"/>
    <w:rsid w:val="00155342"/>
    <w:rsid w:val="00164D97"/>
    <w:rsid w:val="00171633"/>
    <w:rsid w:val="00181758"/>
    <w:rsid w:val="001845C0"/>
    <w:rsid w:val="0018578A"/>
    <w:rsid w:val="00186361"/>
    <w:rsid w:val="00192009"/>
    <w:rsid w:val="00193CFE"/>
    <w:rsid w:val="0019460E"/>
    <w:rsid w:val="00196613"/>
    <w:rsid w:val="001A13F4"/>
    <w:rsid w:val="001A4A48"/>
    <w:rsid w:val="001B0DB3"/>
    <w:rsid w:val="001B36E6"/>
    <w:rsid w:val="001C2715"/>
    <w:rsid w:val="001C32A2"/>
    <w:rsid w:val="001C33A1"/>
    <w:rsid w:val="001C6EE8"/>
    <w:rsid w:val="001D0574"/>
    <w:rsid w:val="001E2EA0"/>
    <w:rsid w:val="001F34C2"/>
    <w:rsid w:val="001F5A74"/>
    <w:rsid w:val="001F71CA"/>
    <w:rsid w:val="00200DEF"/>
    <w:rsid w:val="0020524B"/>
    <w:rsid w:val="00207968"/>
    <w:rsid w:val="00211404"/>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09E7"/>
    <w:rsid w:val="00262D0B"/>
    <w:rsid w:val="0026337A"/>
    <w:rsid w:val="0026652C"/>
    <w:rsid w:val="00266764"/>
    <w:rsid w:val="00270A4B"/>
    <w:rsid w:val="00271E3B"/>
    <w:rsid w:val="002747F4"/>
    <w:rsid w:val="00285ED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5B0"/>
    <w:rsid w:val="002C76ED"/>
    <w:rsid w:val="002C771D"/>
    <w:rsid w:val="002C7AD4"/>
    <w:rsid w:val="002C7FCB"/>
    <w:rsid w:val="002D557C"/>
    <w:rsid w:val="002D6755"/>
    <w:rsid w:val="002E6C3B"/>
    <w:rsid w:val="002E6CB6"/>
    <w:rsid w:val="002F1FD5"/>
    <w:rsid w:val="002F3252"/>
    <w:rsid w:val="002F3FD8"/>
    <w:rsid w:val="002F448D"/>
    <w:rsid w:val="00300DBE"/>
    <w:rsid w:val="003033E0"/>
    <w:rsid w:val="0030474A"/>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35C1"/>
    <w:rsid w:val="00365CDF"/>
    <w:rsid w:val="00366685"/>
    <w:rsid w:val="003668D0"/>
    <w:rsid w:val="0037116A"/>
    <w:rsid w:val="00374C45"/>
    <w:rsid w:val="00385D8B"/>
    <w:rsid w:val="00386634"/>
    <w:rsid w:val="003907D7"/>
    <w:rsid w:val="003933D9"/>
    <w:rsid w:val="00395B71"/>
    <w:rsid w:val="003A2084"/>
    <w:rsid w:val="003A608C"/>
    <w:rsid w:val="003B080B"/>
    <w:rsid w:val="003B2DE0"/>
    <w:rsid w:val="003B3D09"/>
    <w:rsid w:val="003C1FEF"/>
    <w:rsid w:val="003C5451"/>
    <w:rsid w:val="003D322D"/>
    <w:rsid w:val="003D3CEB"/>
    <w:rsid w:val="003E1F8A"/>
    <w:rsid w:val="003F0E83"/>
    <w:rsid w:val="003F2610"/>
    <w:rsid w:val="003F643D"/>
    <w:rsid w:val="003F6587"/>
    <w:rsid w:val="003F7A3D"/>
    <w:rsid w:val="00402CCB"/>
    <w:rsid w:val="00410A8E"/>
    <w:rsid w:val="00420386"/>
    <w:rsid w:val="00424E39"/>
    <w:rsid w:val="004276BE"/>
    <w:rsid w:val="00427F5C"/>
    <w:rsid w:val="00434903"/>
    <w:rsid w:val="00435404"/>
    <w:rsid w:val="0043543E"/>
    <w:rsid w:val="00435E5A"/>
    <w:rsid w:val="0045250A"/>
    <w:rsid w:val="00452D8C"/>
    <w:rsid w:val="00453580"/>
    <w:rsid w:val="00454865"/>
    <w:rsid w:val="00463056"/>
    <w:rsid w:val="00473181"/>
    <w:rsid w:val="00474B51"/>
    <w:rsid w:val="004801E1"/>
    <w:rsid w:val="00483843"/>
    <w:rsid w:val="00483D24"/>
    <w:rsid w:val="0048655D"/>
    <w:rsid w:val="00494514"/>
    <w:rsid w:val="00496B9D"/>
    <w:rsid w:val="00496FB8"/>
    <w:rsid w:val="004A2937"/>
    <w:rsid w:val="004B0837"/>
    <w:rsid w:val="004B0DA2"/>
    <w:rsid w:val="004C19CE"/>
    <w:rsid w:val="004C6A4A"/>
    <w:rsid w:val="004D456D"/>
    <w:rsid w:val="004D6970"/>
    <w:rsid w:val="004D6CD0"/>
    <w:rsid w:val="004E0BC8"/>
    <w:rsid w:val="004E6778"/>
    <w:rsid w:val="004F0F13"/>
    <w:rsid w:val="004F457A"/>
    <w:rsid w:val="004F4D07"/>
    <w:rsid w:val="0050005C"/>
    <w:rsid w:val="00501236"/>
    <w:rsid w:val="005028D8"/>
    <w:rsid w:val="0050348A"/>
    <w:rsid w:val="00503776"/>
    <w:rsid w:val="00503F8D"/>
    <w:rsid w:val="00506140"/>
    <w:rsid w:val="00506D00"/>
    <w:rsid w:val="005110B5"/>
    <w:rsid w:val="0051455B"/>
    <w:rsid w:val="00516CD4"/>
    <w:rsid w:val="00517935"/>
    <w:rsid w:val="00526CBC"/>
    <w:rsid w:val="00532D7D"/>
    <w:rsid w:val="00543F79"/>
    <w:rsid w:val="00555DC1"/>
    <w:rsid w:val="00560932"/>
    <w:rsid w:val="005645D9"/>
    <w:rsid w:val="00570E68"/>
    <w:rsid w:val="00571E14"/>
    <w:rsid w:val="00576100"/>
    <w:rsid w:val="00577D3F"/>
    <w:rsid w:val="00581C6E"/>
    <w:rsid w:val="00582762"/>
    <w:rsid w:val="00585222"/>
    <w:rsid w:val="00587A8C"/>
    <w:rsid w:val="005939F3"/>
    <w:rsid w:val="00593D67"/>
    <w:rsid w:val="00596418"/>
    <w:rsid w:val="00596B8B"/>
    <w:rsid w:val="00597D33"/>
    <w:rsid w:val="00597E0E"/>
    <w:rsid w:val="005A40CD"/>
    <w:rsid w:val="005A4127"/>
    <w:rsid w:val="005A46DC"/>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4F1B"/>
    <w:rsid w:val="006968A2"/>
    <w:rsid w:val="00697816"/>
    <w:rsid w:val="006A3585"/>
    <w:rsid w:val="006B510A"/>
    <w:rsid w:val="006B7E2D"/>
    <w:rsid w:val="006C2A31"/>
    <w:rsid w:val="006D401B"/>
    <w:rsid w:val="006D462E"/>
    <w:rsid w:val="006D65C8"/>
    <w:rsid w:val="006F1FB3"/>
    <w:rsid w:val="00700625"/>
    <w:rsid w:val="0070462A"/>
    <w:rsid w:val="00705A2D"/>
    <w:rsid w:val="00710793"/>
    <w:rsid w:val="007135FB"/>
    <w:rsid w:val="0072009E"/>
    <w:rsid w:val="007205A7"/>
    <w:rsid w:val="00725F66"/>
    <w:rsid w:val="00730DB3"/>
    <w:rsid w:val="00734B01"/>
    <w:rsid w:val="00744942"/>
    <w:rsid w:val="00747804"/>
    <w:rsid w:val="00747EF2"/>
    <w:rsid w:val="007547B6"/>
    <w:rsid w:val="0075537C"/>
    <w:rsid w:val="007613B8"/>
    <w:rsid w:val="0076217E"/>
    <w:rsid w:val="00763CF6"/>
    <w:rsid w:val="007805FB"/>
    <w:rsid w:val="0078368F"/>
    <w:rsid w:val="0078598E"/>
    <w:rsid w:val="00785D83"/>
    <w:rsid w:val="0079241E"/>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1E"/>
    <w:rsid w:val="007F1A32"/>
    <w:rsid w:val="0080574D"/>
    <w:rsid w:val="00813CDE"/>
    <w:rsid w:val="008162C8"/>
    <w:rsid w:val="00820F79"/>
    <w:rsid w:val="00821FCE"/>
    <w:rsid w:val="008244CC"/>
    <w:rsid w:val="008247F1"/>
    <w:rsid w:val="00824C48"/>
    <w:rsid w:val="00826575"/>
    <w:rsid w:val="008322A3"/>
    <w:rsid w:val="008326F7"/>
    <w:rsid w:val="008361A2"/>
    <w:rsid w:val="00840199"/>
    <w:rsid w:val="00841991"/>
    <w:rsid w:val="00846791"/>
    <w:rsid w:val="008537DA"/>
    <w:rsid w:val="00857017"/>
    <w:rsid w:val="00871451"/>
    <w:rsid w:val="008734F9"/>
    <w:rsid w:val="00874DEB"/>
    <w:rsid w:val="00875AAA"/>
    <w:rsid w:val="00883A6D"/>
    <w:rsid w:val="008856A1"/>
    <w:rsid w:val="008A0AC8"/>
    <w:rsid w:val="008A1D7C"/>
    <w:rsid w:val="008A2456"/>
    <w:rsid w:val="008A64AE"/>
    <w:rsid w:val="008B4D58"/>
    <w:rsid w:val="008B7FE2"/>
    <w:rsid w:val="008C37F3"/>
    <w:rsid w:val="008C3DF6"/>
    <w:rsid w:val="008D0387"/>
    <w:rsid w:val="008D136B"/>
    <w:rsid w:val="008E0214"/>
    <w:rsid w:val="008E08DD"/>
    <w:rsid w:val="008F0774"/>
    <w:rsid w:val="008F66E1"/>
    <w:rsid w:val="00901FCC"/>
    <w:rsid w:val="00920755"/>
    <w:rsid w:val="00927493"/>
    <w:rsid w:val="009352A2"/>
    <w:rsid w:val="009375A2"/>
    <w:rsid w:val="00951094"/>
    <w:rsid w:val="00955B08"/>
    <w:rsid w:val="009617AB"/>
    <w:rsid w:val="009636AE"/>
    <w:rsid w:val="009639D6"/>
    <w:rsid w:val="009706A6"/>
    <w:rsid w:val="00970BB6"/>
    <w:rsid w:val="00970E53"/>
    <w:rsid w:val="00972211"/>
    <w:rsid w:val="00973964"/>
    <w:rsid w:val="0097465D"/>
    <w:rsid w:val="00981C09"/>
    <w:rsid w:val="00984499"/>
    <w:rsid w:val="00984C2A"/>
    <w:rsid w:val="009906FE"/>
    <w:rsid w:val="00991379"/>
    <w:rsid w:val="00991413"/>
    <w:rsid w:val="00991C43"/>
    <w:rsid w:val="00992B99"/>
    <w:rsid w:val="00992E31"/>
    <w:rsid w:val="00995EA0"/>
    <w:rsid w:val="0099678A"/>
    <w:rsid w:val="009A0648"/>
    <w:rsid w:val="009A163E"/>
    <w:rsid w:val="009A3929"/>
    <w:rsid w:val="009A7A95"/>
    <w:rsid w:val="009B1FFF"/>
    <w:rsid w:val="009B2A94"/>
    <w:rsid w:val="009B4A2D"/>
    <w:rsid w:val="009B5DFA"/>
    <w:rsid w:val="009C1F36"/>
    <w:rsid w:val="009C21BC"/>
    <w:rsid w:val="009C5BAC"/>
    <w:rsid w:val="009C7D6B"/>
    <w:rsid w:val="009D26A6"/>
    <w:rsid w:val="009D41AB"/>
    <w:rsid w:val="009E287B"/>
    <w:rsid w:val="009E4460"/>
    <w:rsid w:val="009E62F4"/>
    <w:rsid w:val="009E7EE7"/>
    <w:rsid w:val="009F3DE8"/>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7D4B"/>
    <w:rsid w:val="00AB0791"/>
    <w:rsid w:val="00AB28A7"/>
    <w:rsid w:val="00AC103B"/>
    <w:rsid w:val="00AC2171"/>
    <w:rsid w:val="00AC4537"/>
    <w:rsid w:val="00AC51E2"/>
    <w:rsid w:val="00AD1247"/>
    <w:rsid w:val="00AD350F"/>
    <w:rsid w:val="00AD4D1E"/>
    <w:rsid w:val="00AD5AF2"/>
    <w:rsid w:val="00AD61A5"/>
    <w:rsid w:val="00AE1CCF"/>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2B82"/>
    <w:rsid w:val="00B72C11"/>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55D"/>
    <w:rsid w:val="00BE2B02"/>
    <w:rsid w:val="00BE594D"/>
    <w:rsid w:val="00BE5EA7"/>
    <w:rsid w:val="00BE7B52"/>
    <w:rsid w:val="00BF0491"/>
    <w:rsid w:val="00BF05B2"/>
    <w:rsid w:val="00BF0814"/>
    <w:rsid w:val="00BF28C2"/>
    <w:rsid w:val="00C02627"/>
    <w:rsid w:val="00C12406"/>
    <w:rsid w:val="00C157B0"/>
    <w:rsid w:val="00C27530"/>
    <w:rsid w:val="00C31C3E"/>
    <w:rsid w:val="00C3496D"/>
    <w:rsid w:val="00C34A0A"/>
    <w:rsid w:val="00C3595D"/>
    <w:rsid w:val="00C36AF3"/>
    <w:rsid w:val="00C51CBF"/>
    <w:rsid w:val="00C57A5F"/>
    <w:rsid w:val="00C63FEB"/>
    <w:rsid w:val="00C653DB"/>
    <w:rsid w:val="00C7377C"/>
    <w:rsid w:val="00C761D5"/>
    <w:rsid w:val="00C90786"/>
    <w:rsid w:val="00C9122C"/>
    <w:rsid w:val="00CA1FB8"/>
    <w:rsid w:val="00CA4B5F"/>
    <w:rsid w:val="00CB0437"/>
    <w:rsid w:val="00CB0C30"/>
    <w:rsid w:val="00CB6983"/>
    <w:rsid w:val="00CC4743"/>
    <w:rsid w:val="00CE3948"/>
    <w:rsid w:val="00CF114D"/>
    <w:rsid w:val="00CF132F"/>
    <w:rsid w:val="00CF4F04"/>
    <w:rsid w:val="00CF7A26"/>
    <w:rsid w:val="00D01EB8"/>
    <w:rsid w:val="00D023E1"/>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14BE"/>
    <w:rsid w:val="00DD347B"/>
    <w:rsid w:val="00DD4688"/>
    <w:rsid w:val="00DD7791"/>
    <w:rsid w:val="00DD7D2F"/>
    <w:rsid w:val="00DD7DD6"/>
    <w:rsid w:val="00DF0910"/>
    <w:rsid w:val="00DF59A3"/>
    <w:rsid w:val="00DF6CCB"/>
    <w:rsid w:val="00E040FB"/>
    <w:rsid w:val="00E04BE9"/>
    <w:rsid w:val="00E261D0"/>
    <w:rsid w:val="00E26CBF"/>
    <w:rsid w:val="00E35386"/>
    <w:rsid w:val="00E35475"/>
    <w:rsid w:val="00E37A6C"/>
    <w:rsid w:val="00E4004A"/>
    <w:rsid w:val="00E41384"/>
    <w:rsid w:val="00E415F9"/>
    <w:rsid w:val="00E501BC"/>
    <w:rsid w:val="00E523CB"/>
    <w:rsid w:val="00E53389"/>
    <w:rsid w:val="00E57435"/>
    <w:rsid w:val="00E60CA4"/>
    <w:rsid w:val="00E62FA5"/>
    <w:rsid w:val="00E7107D"/>
    <w:rsid w:val="00E80975"/>
    <w:rsid w:val="00E83CA5"/>
    <w:rsid w:val="00E84695"/>
    <w:rsid w:val="00E92623"/>
    <w:rsid w:val="00E96555"/>
    <w:rsid w:val="00EA1123"/>
    <w:rsid w:val="00EA151B"/>
    <w:rsid w:val="00EA51DA"/>
    <w:rsid w:val="00EB0FFD"/>
    <w:rsid w:val="00EB15D4"/>
    <w:rsid w:val="00EB2C92"/>
    <w:rsid w:val="00EB6159"/>
    <w:rsid w:val="00EB6447"/>
    <w:rsid w:val="00EB70EA"/>
    <w:rsid w:val="00EC28D8"/>
    <w:rsid w:val="00EE3DB1"/>
    <w:rsid w:val="00EE45FB"/>
    <w:rsid w:val="00EF0124"/>
    <w:rsid w:val="00EF3347"/>
    <w:rsid w:val="00F03E2A"/>
    <w:rsid w:val="00F0403D"/>
    <w:rsid w:val="00F04E67"/>
    <w:rsid w:val="00F05C55"/>
    <w:rsid w:val="00F104B6"/>
    <w:rsid w:val="00F1523B"/>
    <w:rsid w:val="00F268CA"/>
    <w:rsid w:val="00F348A6"/>
    <w:rsid w:val="00F3669E"/>
    <w:rsid w:val="00F36E02"/>
    <w:rsid w:val="00F43CDC"/>
    <w:rsid w:val="00F451A3"/>
    <w:rsid w:val="00F4738C"/>
    <w:rsid w:val="00F52D3B"/>
    <w:rsid w:val="00F530D5"/>
    <w:rsid w:val="00F62E7C"/>
    <w:rsid w:val="00F750B0"/>
    <w:rsid w:val="00F755BB"/>
    <w:rsid w:val="00F75BD5"/>
    <w:rsid w:val="00F767C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9AA"/>
    <w:rsid w:val="00FD2FD8"/>
    <w:rsid w:val="00FD4635"/>
    <w:rsid w:val="00FD735A"/>
    <w:rsid w:val="00FE2071"/>
    <w:rsid w:val="00FE4858"/>
    <w:rsid w:val="00FE6A0F"/>
    <w:rsid w:val="00FF0584"/>
    <w:rsid w:val="00FF1CC1"/>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D58A3D2-C748-4488-8B54-54B6D824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F3DE8"/>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F3DE8"/>
    <w:rPr>
      <w:snapToGrid w:val="0"/>
      <w:sz w:val="22"/>
      <w:lang w:val="en-US" w:eastAsia="en-US"/>
    </w:rPr>
  </w:style>
  <w:style w:type="table" w:styleId="TableColumns5">
    <w:name w:val="Table Columns 5"/>
    <w:basedOn w:val="TableNormal"/>
    <w:rsid w:val="00270A4B"/>
    <w:pPr>
      <w:widowControl w:val="0"/>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596B8B"/>
    <w:rPr>
      <w:sz w:val="24"/>
      <w:lang w:eastAsia="ar-SA"/>
    </w:rPr>
  </w:style>
  <w:style w:type="paragraph" w:styleId="BalloonText">
    <w:name w:val="Balloon Text"/>
    <w:basedOn w:val="Normal"/>
    <w:link w:val="BalloonTextChar"/>
    <w:rsid w:val="00596B8B"/>
    <w:rPr>
      <w:rFonts w:ascii="Tahoma" w:hAnsi="Tahoma"/>
      <w:sz w:val="16"/>
      <w:szCs w:val="16"/>
      <w:lang w:val="x-none"/>
    </w:rPr>
  </w:style>
  <w:style w:type="character" w:customStyle="1" w:styleId="BalloonTextChar">
    <w:name w:val="Balloon Text Char"/>
    <w:link w:val="BalloonText"/>
    <w:rsid w:val="00596B8B"/>
    <w:rPr>
      <w:rFonts w:ascii="Tahoma" w:hAnsi="Tahoma" w:cs="Tahoma"/>
      <w:sz w:val="16"/>
      <w:szCs w:val="16"/>
      <w:lang w:eastAsia="ar-SA"/>
    </w:rPr>
  </w:style>
  <w:style w:type="character" w:styleId="Hyperlink">
    <w:name w:val="Hyperlink"/>
    <w:unhideWhenUsed/>
    <w:rsid w:val="002609E7"/>
    <w:rPr>
      <w:color w:val="0000FF"/>
      <w:u w:val="single"/>
    </w:rPr>
  </w:style>
  <w:style w:type="table" w:styleId="TableGrid">
    <w:name w:val="Table Grid"/>
    <w:aliases w:val="Table Grid 20"/>
    <w:basedOn w:val="TableNormal"/>
    <w:uiPriority w:val="39"/>
    <w:rsid w:val="00196613"/>
    <w:rPr>
      <w:rFonts w:ascii="Calibri" w:eastAsia="Calibri" w:hAnsi="Calibri"/>
      <w:sz w:val="22"/>
      <w:szCs w:val="22"/>
    </w:rPr>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rPr>
        <w:b/>
      </w:rPr>
      <w:tblPr/>
      <w:tcPr>
        <w:tcBorders>
          <w:bottom w:val="double" w:sz="4" w:space="0" w:color="auto"/>
        </w:tcBorders>
      </w:tcPr>
    </w:tblStylePr>
  </w:style>
  <w:style w:type="paragraph" w:customStyle="1" w:styleId="Default">
    <w:name w:val="Default"/>
    <w:rsid w:val="006B510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4B0DB-3E01-4928-B351-8DB92783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708</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Lisa Dick</cp:lastModifiedBy>
  <cp:revision>7</cp:revision>
  <cp:lastPrinted>2014-06-03T14:24:00Z</cp:lastPrinted>
  <dcterms:created xsi:type="dcterms:W3CDTF">2018-05-17T18:42:00Z</dcterms:created>
  <dcterms:modified xsi:type="dcterms:W3CDTF">2018-05-17T19:34:00Z</dcterms:modified>
</cp:coreProperties>
</file>