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D65128"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RMI 2110 PERSONAL INSURANCE</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D65128" w:rsidP="00D65128">
      <w:pPr>
        <w:pStyle w:val="BodyTextIndent2"/>
        <w:widowControl/>
        <w:tabs>
          <w:tab w:val="left" w:pos="720"/>
          <w:tab w:val="left" w:pos="1170"/>
        </w:tabs>
        <w:spacing w:after="0" w:line="240" w:lineRule="auto"/>
        <w:ind w:left="720"/>
        <w:rPr>
          <w:rFonts w:ascii="Calibri" w:hAnsi="Calibri"/>
          <w:sz w:val="22"/>
          <w:szCs w:val="22"/>
        </w:rPr>
      </w:pPr>
      <w:r w:rsidRPr="00D65128">
        <w:rPr>
          <w:rFonts w:ascii="Calibri" w:hAnsi="Calibri"/>
          <w:sz w:val="22"/>
          <w:szCs w:val="22"/>
        </w:rPr>
        <w:t>This course is designed to provide the student with an understanding of methods of analysis in handling personal risk exposures, including insurance coverage alternatives. Integration of life, health, accident, property and liability, profit-sharing, private/governmental insurance, and pension programs are included.</w:t>
      </w:r>
    </w:p>
    <w:p w:rsidR="00D65128" w:rsidRPr="00D65128" w:rsidRDefault="00D65128" w:rsidP="00D65128">
      <w:pPr>
        <w:pStyle w:val="BodyTextIndent2"/>
        <w:widowControl/>
        <w:tabs>
          <w:tab w:val="left" w:pos="720"/>
          <w:tab w:val="left" w:pos="1170"/>
        </w:tabs>
        <w:spacing w:after="0" w:line="240" w:lineRule="auto"/>
        <w:ind w:left="720"/>
        <w:rPr>
          <w:rFonts w:ascii="Calibri" w:hAnsi="Calibri"/>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Pr="00516CD4" w:rsidRDefault="009F3DE8" w:rsidP="00927493">
      <w:pPr>
        <w:ind w:left="720"/>
        <w:rPr>
          <w:rFonts w:ascii="Calibri" w:hAnsi="Calibri" w:cs="Arial"/>
          <w:sz w:val="22"/>
          <w:szCs w:val="22"/>
        </w:rPr>
      </w:pPr>
      <w:r w:rsidRPr="00516CD4">
        <w:rPr>
          <w:rFonts w:ascii="Calibri" w:hAnsi="Calibri" w:cs="Arial"/>
          <w:noProof/>
          <w:sz w:val="22"/>
          <w:szCs w:val="22"/>
        </w:rPr>
        <w:t>None</w:t>
      </w:r>
    </w:p>
    <w:p w:rsidR="009F3DE8" w:rsidRPr="00516CD4" w:rsidRDefault="009F3DE8" w:rsidP="00927493">
      <w:pPr>
        <w:ind w:left="720"/>
        <w:rPr>
          <w:rFonts w:ascii="Calibri" w:hAnsi="Calibri" w:cs="Arial"/>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212DC2"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Risk Analysis</w:t>
      </w:r>
    </w:p>
    <w:p w:rsidR="00212DC2"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Insurance Contracts and Policy Analysis</w:t>
      </w:r>
    </w:p>
    <w:p w:rsidR="00212DC2"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Types of Insurance</w:t>
      </w:r>
    </w:p>
    <w:p w:rsidR="006B510A"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Options for Retirement</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212DC2">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6B510A"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 xml:space="preserve">Understand and use the principles of risk analysis and insurance management to think critically </w:t>
      </w:r>
      <w:r>
        <w:rPr>
          <w:rFonts w:ascii="Calibri" w:hAnsi="Calibri"/>
          <w:sz w:val="22"/>
          <w:szCs w:val="22"/>
        </w:rPr>
        <w:tab/>
      </w:r>
      <w:r w:rsidRPr="00212DC2">
        <w:rPr>
          <w:rFonts w:ascii="Calibri" w:hAnsi="Calibri"/>
          <w:sz w:val="22"/>
          <w:szCs w:val="22"/>
        </w:rPr>
        <w:t>about handling personal risk exposure to yield meaning and value.</w:t>
      </w: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212DC2"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 xml:space="preserve">Summarize various aspects of personal and automotive insurance on loss and risk management </w:t>
      </w:r>
      <w:r>
        <w:rPr>
          <w:rFonts w:ascii="Calibri" w:hAnsi="Calibri"/>
          <w:sz w:val="22"/>
          <w:szCs w:val="22"/>
        </w:rPr>
        <w:tab/>
      </w:r>
      <w:r w:rsidRPr="00212DC2">
        <w:rPr>
          <w:rFonts w:ascii="Calibri" w:hAnsi="Calibri"/>
          <w:sz w:val="22"/>
          <w:szCs w:val="22"/>
        </w:rPr>
        <w:t>process.</w:t>
      </w:r>
    </w:p>
    <w:p w:rsidR="00212DC2"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Distinguish coverage and duties relevant after an accident.</w:t>
      </w:r>
    </w:p>
    <w:p w:rsidR="00212DC2"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 xml:space="preserve">Distinguish among various types of residential insurance with homeowner coverage, other </w:t>
      </w:r>
      <w:r>
        <w:rPr>
          <w:rFonts w:ascii="Calibri" w:hAnsi="Calibri"/>
          <w:sz w:val="22"/>
          <w:szCs w:val="22"/>
        </w:rPr>
        <w:tab/>
      </w:r>
      <w:r w:rsidRPr="00212DC2">
        <w:rPr>
          <w:rFonts w:ascii="Calibri" w:hAnsi="Calibri"/>
          <w:sz w:val="22"/>
          <w:szCs w:val="22"/>
        </w:rPr>
        <w:t>residential insurance, and endorsements.</w:t>
      </w:r>
    </w:p>
    <w:p w:rsidR="006B510A" w:rsidRPr="00212DC2" w:rsidRDefault="00212DC2" w:rsidP="00212DC2">
      <w:pPr>
        <w:pStyle w:val="ListParagraph"/>
        <w:widowControl/>
        <w:tabs>
          <w:tab w:val="left" w:pos="1080"/>
        </w:tabs>
        <w:spacing w:after="200" w:line="276" w:lineRule="auto"/>
        <w:ind w:left="1080" w:right="-90"/>
        <w:contextualSpacing/>
        <w:rPr>
          <w:rFonts w:ascii="Calibri" w:hAnsi="Calibri"/>
          <w:sz w:val="22"/>
          <w:szCs w:val="22"/>
        </w:rPr>
      </w:pPr>
      <w:r w:rsidRPr="00212DC2">
        <w:rPr>
          <w:rFonts w:ascii="Calibri" w:hAnsi="Calibri"/>
          <w:sz w:val="22"/>
          <w:szCs w:val="22"/>
        </w:rPr>
        <w:t>•</w:t>
      </w:r>
      <w:r w:rsidRPr="00212DC2">
        <w:rPr>
          <w:rFonts w:ascii="Calibri" w:hAnsi="Calibri"/>
          <w:sz w:val="22"/>
          <w:szCs w:val="22"/>
        </w:rPr>
        <w:tab/>
        <w:t>Distinguish between various life insurance and retirement planning.</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lastRenderedPageBreak/>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71F85">
      <w:rPr>
        <w:rFonts w:ascii="Calibri" w:hAnsi="Calibri" w:cs="Arial"/>
        <w:sz w:val="22"/>
        <w:szCs w:val="22"/>
      </w:rPr>
      <w:t>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25767">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71F85">
      <w:rPr>
        <w:rFonts w:ascii="Calibri" w:hAnsi="Calibri" w:cs="Arial"/>
        <w:sz w:val="22"/>
        <w:szCs w:val="22"/>
      </w:rPr>
      <w:t>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257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8uha6oPqnQC9VW5HH7QMpIQmr0W2UeKGR+5KEG689f7sjqp3B2dGPdEWVHr2trdYHBtNbDAsbQkEwMsfFrBDQ==" w:salt="MNzNQrLYqOKQzoDPQevyO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2DC2"/>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25767"/>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588C"/>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003"/>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65128"/>
    <w:rsid w:val="00D71F85"/>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279F-ABA0-4F1C-A9CF-98EFEA7F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693</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7</cp:revision>
  <cp:lastPrinted>2014-06-03T14:24:00Z</cp:lastPrinted>
  <dcterms:created xsi:type="dcterms:W3CDTF">2018-05-17T18:55:00Z</dcterms:created>
  <dcterms:modified xsi:type="dcterms:W3CDTF">2018-05-17T19:30:00Z</dcterms:modified>
</cp:coreProperties>
</file>