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6186" w:rsidTr="009C768D">
        <w:trPr>
          <w:trHeight w:val="546"/>
          <w:tblHeader/>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C6186" w:rsidRDefault="00DC6186"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6186" w:rsidTr="009C768D">
        <w:trPr>
          <w:trHeight w:val="516"/>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6186" w:rsidRDefault="00DC6186"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6186" w:rsidTr="009C768D">
        <w:trPr>
          <w:trHeight w:val="516"/>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6186" w:rsidRDefault="00DC6186"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C0421" w:rsidRPr="0039243D" w:rsidRDefault="008C0421" w:rsidP="00DA66CF">
      <w:pPr>
        <w:rPr>
          <w:rFonts w:ascii="Calibri" w:hAnsi="Calibri" w:cs="Arial"/>
          <w:b/>
          <w:sz w:val="22"/>
          <w:szCs w:val="22"/>
          <w:u w:val="single"/>
        </w:rPr>
      </w:pPr>
    </w:p>
    <w:p w:rsidR="008C0421" w:rsidRPr="0039243D" w:rsidRDefault="008C0421" w:rsidP="00DA66CF">
      <w:pPr>
        <w:numPr>
          <w:ilvl w:val="0"/>
          <w:numId w:val="1"/>
        </w:numPr>
        <w:tabs>
          <w:tab w:val="left" w:pos="720"/>
        </w:tabs>
        <w:rPr>
          <w:rFonts w:ascii="Calibri" w:hAnsi="Calibri" w:cs="Arial"/>
          <w:b/>
          <w:sz w:val="22"/>
          <w:szCs w:val="22"/>
          <w:u w:val="single"/>
        </w:rPr>
      </w:pPr>
      <w:r w:rsidRPr="0039243D">
        <w:rPr>
          <w:rFonts w:ascii="Calibri" w:hAnsi="Calibri" w:cs="Arial"/>
          <w:b/>
          <w:sz w:val="22"/>
          <w:szCs w:val="22"/>
          <w:u w:val="single"/>
        </w:rPr>
        <w:t>COURSE NUMBER AND TITLE, CATALOG DESCRIPTION, CREDITS:</w:t>
      </w:r>
    </w:p>
    <w:p w:rsidR="008C0421" w:rsidRPr="0039243D" w:rsidRDefault="008C0421" w:rsidP="00DA66CF">
      <w:pPr>
        <w:ind w:left="1440"/>
        <w:rPr>
          <w:rFonts w:ascii="Calibri" w:hAnsi="Calibri" w:cs="Arial"/>
          <w:b/>
          <w:sz w:val="22"/>
          <w:szCs w:val="22"/>
        </w:rPr>
      </w:pPr>
    </w:p>
    <w:p w:rsidR="008C0421" w:rsidRPr="0039243D" w:rsidRDefault="008C0421" w:rsidP="001E131B">
      <w:pPr>
        <w:widowControl/>
        <w:tabs>
          <w:tab w:val="left" w:pos="720"/>
          <w:tab w:val="left" w:pos="1170"/>
        </w:tabs>
        <w:ind w:left="720"/>
        <w:rPr>
          <w:rFonts w:ascii="Calibri" w:hAnsi="Calibri" w:cs="Arial"/>
          <w:b/>
          <w:sz w:val="22"/>
          <w:szCs w:val="22"/>
        </w:rPr>
      </w:pPr>
      <w:r w:rsidRPr="0039243D">
        <w:rPr>
          <w:rFonts w:ascii="Calibri" w:hAnsi="Calibri" w:cs="Arial"/>
          <w:b/>
          <w:noProof/>
          <w:sz w:val="22"/>
          <w:szCs w:val="22"/>
        </w:rPr>
        <w:t>SPN 2220 INTERMEDIATE SPANISH I</w:t>
      </w:r>
      <w:r w:rsidR="00AF3B0B" w:rsidRPr="0039243D">
        <w:rPr>
          <w:rFonts w:ascii="Calibri" w:hAnsi="Calibri" w:cs="Arial"/>
          <w:b/>
          <w:noProof/>
          <w:sz w:val="22"/>
          <w:szCs w:val="22"/>
        </w:rPr>
        <w:t xml:space="preserve"> (I)</w:t>
      </w:r>
      <w:r w:rsidRPr="0039243D">
        <w:rPr>
          <w:rFonts w:ascii="Calibri" w:hAnsi="Calibri" w:cs="Arial"/>
          <w:b/>
          <w:sz w:val="22"/>
          <w:szCs w:val="22"/>
        </w:rPr>
        <w:t xml:space="preserve">   (</w:t>
      </w:r>
      <w:r w:rsidRPr="0039243D">
        <w:rPr>
          <w:rFonts w:ascii="Calibri" w:hAnsi="Calibri" w:cs="Arial"/>
          <w:b/>
          <w:noProof/>
          <w:sz w:val="22"/>
          <w:szCs w:val="22"/>
        </w:rPr>
        <w:t>4</w:t>
      </w:r>
      <w:r w:rsidRPr="0039243D">
        <w:rPr>
          <w:rFonts w:ascii="Calibri" w:hAnsi="Calibri" w:cs="Arial"/>
          <w:b/>
          <w:sz w:val="22"/>
          <w:szCs w:val="22"/>
        </w:rPr>
        <w:t xml:space="preserve"> CREDITS)</w:t>
      </w:r>
    </w:p>
    <w:p w:rsidR="008C0421" w:rsidRPr="0039243D" w:rsidRDefault="008C0421" w:rsidP="00DA66CF">
      <w:pPr>
        <w:widowControl/>
        <w:tabs>
          <w:tab w:val="left" w:pos="720"/>
          <w:tab w:val="left" w:pos="1170"/>
        </w:tabs>
        <w:ind w:firstLine="720"/>
        <w:rPr>
          <w:rFonts w:ascii="Calibri" w:hAnsi="Calibri" w:cs="Arial"/>
          <w:b/>
          <w:sz w:val="22"/>
          <w:szCs w:val="22"/>
        </w:rPr>
      </w:pPr>
    </w:p>
    <w:p w:rsidR="008C0421" w:rsidRPr="0039243D" w:rsidRDefault="008C0421" w:rsidP="005E7A0A">
      <w:pPr>
        <w:pStyle w:val="BodyTextIndent2"/>
        <w:widowControl/>
        <w:tabs>
          <w:tab w:val="left" w:pos="720"/>
          <w:tab w:val="left" w:pos="1170"/>
        </w:tabs>
        <w:spacing w:after="0" w:line="276" w:lineRule="auto"/>
        <w:ind w:left="720"/>
        <w:rPr>
          <w:rFonts w:ascii="Calibri" w:hAnsi="Calibri" w:cs="Arial"/>
          <w:sz w:val="22"/>
          <w:szCs w:val="22"/>
        </w:rPr>
      </w:pPr>
      <w:r w:rsidRPr="0039243D">
        <w:rPr>
          <w:rFonts w:ascii="Calibri" w:hAnsi="Calibri" w:cs="Arial"/>
          <w:noProof/>
          <w:sz w:val="22"/>
          <w:szCs w:val="22"/>
        </w:rPr>
        <w:t>This course presents further study of language and culture, and provides an introduction to literary readings. Continued emphasis is placed on communication in the target language.</w:t>
      </w:r>
    </w:p>
    <w:p w:rsidR="008C0421" w:rsidRPr="0039243D" w:rsidRDefault="008C0421" w:rsidP="005E7A0A">
      <w:pPr>
        <w:pStyle w:val="BodyTextIndent2"/>
        <w:widowControl/>
        <w:tabs>
          <w:tab w:val="left" w:pos="720"/>
          <w:tab w:val="left" w:pos="1170"/>
        </w:tabs>
        <w:spacing w:after="0" w:line="276" w:lineRule="auto"/>
        <w:ind w:left="720"/>
        <w:rPr>
          <w:rFonts w:ascii="Calibri" w:hAnsi="Calibri" w:cs="Arial"/>
          <w:sz w:val="22"/>
          <w:szCs w:val="22"/>
        </w:rPr>
      </w:pPr>
    </w:p>
    <w:p w:rsidR="00AF3B0B" w:rsidRPr="0039243D" w:rsidRDefault="00AF3B0B" w:rsidP="005E7A0A">
      <w:pPr>
        <w:pStyle w:val="BodyTextIndent2"/>
        <w:widowControl/>
        <w:tabs>
          <w:tab w:val="left" w:pos="720"/>
          <w:tab w:val="left" w:pos="1170"/>
        </w:tabs>
        <w:spacing w:after="0" w:line="276" w:lineRule="auto"/>
        <w:ind w:left="720"/>
        <w:rPr>
          <w:rFonts w:ascii="Calibri" w:hAnsi="Calibri" w:cs="Arial"/>
          <w:sz w:val="22"/>
          <w:szCs w:val="22"/>
        </w:rPr>
      </w:pPr>
      <w:r w:rsidRPr="0039243D">
        <w:rPr>
          <w:rFonts w:ascii="Calibri" w:hAnsi="Calibri"/>
          <w:sz w:val="22"/>
          <w:szCs w:val="22"/>
        </w:rPr>
        <w:t>(I) International or diversity focus</w:t>
      </w:r>
    </w:p>
    <w:p w:rsidR="00AF3B0B" w:rsidRPr="0039243D" w:rsidRDefault="00AF3B0B" w:rsidP="005E7A0A">
      <w:pPr>
        <w:pStyle w:val="BodyTextIndent2"/>
        <w:widowControl/>
        <w:tabs>
          <w:tab w:val="left" w:pos="720"/>
          <w:tab w:val="left" w:pos="1170"/>
        </w:tabs>
        <w:spacing w:after="0" w:line="276" w:lineRule="auto"/>
        <w:ind w:left="720"/>
        <w:rPr>
          <w:rFonts w:ascii="Calibri" w:hAnsi="Calibri" w:cs="Arial"/>
          <w:sz w:val="22"/>
          <w:szCs w:val="22"/>
        </w:rPr>
      </w:pPr>
    </w:p>
    <w:p w:rsidR="008C0421" w:rsidRPr="0039243D" w:rsidRDefault="008C0421" w:rsidP="00BE594D">
      <w:pPr>
        <w:numPr>
          <w:ilvl w:val="0"/>
          <w:numId w:val="1"/>
        </w:numPr>
        <w:rPr>
          <w:rFonts w:ascii="Calibri" w:hAnsi="Calibri" w:cs="Arial"/>
          <w:b/>
          <w:sz w:val="22"/>
          <w:szCs w:val="22"/>
        </w:rPr>
      </w:pPr>
      <w:r w:rsidRPr="0039243D">
        <w:rPr>
          <w:rFonts w:ascii="Calibri" w:hAnsi="Calibri" w:cs="Arial"/>
          <w:b/>
          <w:sz w:val="22"/>
          <w:szCs w:val="22"/>
          <w:u w:val="single"/>
        </w:rPr>
        <w:t>PREREQUISITES FOR THIS COURSE:</w:t>
      </w:r>
      <w:r w:rsidRPr="0039243D">
        <w:rPr>
          <w:rFonts w:ascii="Calibri" w:hAnsi="Calibri" w:cs="Arial"/>
          <w:b/>
          <w:sz w:val="22"/>
          <w:szCs w:val="22"/>
        </w:rPr>
        <w:t xml:space="preserve">  </w:t>
      </w:r>
    </w:p>
    <w:p w:rsidR="008C0421" w:rsidRPr="0039243D" w:rsidRDefault="008C0421" w:rsidP="00DA66CF">
      <w:pPr>
        <w:ind w:left="720"/>
        <w:rPr>
          <w:rFonts w:ascii="Calibri" w:hAnsi="Calibri" w:cs="Arial"/>
          <w:b/>
          <w:sz w:val="22"/>
          <w:szCs w:val="22"/>
        </w:rPr>
      </w:pPr>
    </w:p>
    <w:p w:rsidR="008C0421" w:rsidRPr="0039243D" w:rsidRDefault="008C0421" w:rsidP="00927493">
      <w:pPr>
        <w:ind w:left="720"/>
        <w:rPr>
          <w:rFonts w:ascii="Calibri" w:hAnsi="Calibri" w:cs="Arial"/>
          <w:sz w:val="22"/>
          <w:szCs w:val="22"/>
        </w:rPr>
      </w:pPr>
      <w:r w:rsidRPr="0039243D">
        <w:rPr>
          <w:rFonts w:ascii="Calibri" w:hAnsi="Calibri" w:cs="Arial"/>
          <w:noProof/>
          <w:sz w:val="22"/>
          <w:szCs w:val="22"/>
        </w:rPr>
        <w:t>SPN1121, or two years of high school Spanish, or permission of instructor.</w:t>
      </w:r>
    </w:p>
    <w:p w:rsidR="008C0421" w:rsidRPr="0039243D" w:rsidRDefault="008C0421" w:rsidP="00927493">
      <w:pPr>
        <w:ind w:left="720"/>
        <w:rPr>
          <w:rFonts w:ascii="Calibri" w:hAnsi="Calibri" w:cs="Arial"/>
          <w:sz w:val="22"/>
          <w:szCs w:val="22"/>
        </w:rPr>
      </w:pPr>
    </w:p>
    <w:p w:rsidR="008C0421" w:rsidRPr="0039243D" w:rsidRDefault="003B01ED" w:rsidP="00DA66CF">
      <w:pPr>
        <w:ind w:firstLine="720"/>
        <w:rPr>
          <w:rFonts w:ascii="Calibri" w:hAnsi="Calibri" w:cs="Arial"/>
          <w:sz w:val="22"/>
          <w:szCs w:val="22"/>
        </w:rPr>
      </w:pPr>
      <w:r w:rsidRPr="0039243D">
        <w:rPr>
          <w:rFonts w:ascii="Calibri" w:hAnsi="Calibri" w:cs="Arial"/>
          <w:b/>
          <w:sz w:val="22"/>
          <w:szCs w:val="22"/>
          <w:u w:val="single"/>
        </w:rPr>
        <w:t>CO-REQUISIT</w:t>
      </w:r>
      <w:r w:rsidR="008C0421" w:rsidRPr="0039243D">
        <w:rPr>
          <w:rFonts w:ascii="Calibri" w:hAnsi="Calibri" w:cs="Arial"/>
          <w:b/>
          <w:sz w:val="22"/>
          <w:szCs w:val="22"/>
          <w:u w:val="single"/>
        </w:rPr>
        <w:t>ES FOR THIS COURSE:</w:t>
      </w:r>
    </w:p>
    <w:p w:rsidR="008C0421" w:rsidRPr="0039243D" w:rsidRDefault="008C0421" w:rsidP="00DA66CF">
      <w:pPr>
        <w:ind w:firstLine="720"/>
        <w:rPr>
          <w:rFonts w:ascii="Calibri" w:hAnsi="Calibri" w:cs="Arial"/>
          <w:sz w:val="22"/>
          <w:szCs w:val="22"/>
        </w:rPr>
      </w:pPr>
    </w:p>
    <w:p w:rsidR="008C0421" w:rsidRPr="0039243D" w:rsidRDefault="008C0421" w:rsidP="00427BDD">
      <w:pPr>
        <w:ind w:left="720"/>
        <w:rPr>
          <w:rFonts w:ascii="Calibri" w:hAnsi="Calibri" w:cs="Arial"/>
          <w:sz w:val="22"/>
          <w:szCs w:val="22"/>
        </w:rPr>
      </w:pPr>
      <w:r w:rsidRPr="0039243D">
        <w:rPr>
          <w:rFonts w:ascii="Calibri" w:hAnsi="Calibri" w:cs="Arial"/>
          <w:noProof/>
          <w:sz w:val="22"/>
          <w:szCs w:val="22"/>
        </w:rPr>
        <w:t>None</w:t>
      </w:r>
    </w:p>
    <w:p w:rsidR="008C0421" w:rsidRPr="0039243D" w:rsidRDefault="008C0421" w:rsidP="00DA66CF">
      <w:pPr>
        <w:ind w:firstLine="720"/>
        <w:rPr>
          <w:rFonts w:ascii="Calibri" w:hAnsi="Calibri" w:cs="Arial"/>
          <w:sz w:val="22"/>
          <w:szCs w:val="22"/>
        </w:rPr>
      </w:pPr>
    </w:p>
    <w:p w:rsidR="008C0421" w:rsidRPr="0039243D" w:rsidRDefault="008C0421" w:rsidP="00BE594D">
      <w:pPr>
        <w:numPr>
          <w:ilvl w:val="0"/>
          <w:numId w:val="1"/>
        </w:numPr>
        <w:rPr>
          <w:rFonts w:ascii="Calibri" w:hAnsi="Calibri" w:cs="Arial"/>
          <w:sz w:val="22"/>
          <w:szCs w:val="22"/>
        </w:rPr>
      </w:pPr>
      <w:r w:rsidRPr="0039243D">
        <w:rPr>
          <w:rFonts w:ascii="Calibri" w:hAnsi="Calibri" w:cs="Arial"/>
          <w:b/>
          <w:sz w:val="22"/>
          <w:szCs w:val="22"/>
          <w:u w:val="single"/>
        </w:rPr>
        <w:t>GENERAL COURSE INFORMATION:</w:t>
      </w:r>
      <w:r w:rsidRPr="0039243D">
        <w:rPr>
          <w:rFonts w:ascii="Calibri" w:hAnsi="Calibri" w:cs="Arial"/>
          <w:b/>
          <w:sz w:val="22"/>
          <w:szCs w:val="22"/>
        </w:rPr>
        <w:t xml:space="preserve">  </w:t>
      </w:r>
      <w:r w:rsidRPr="0039243D">
        <w:rPr>
          <w:rFonts w:ascii="Calibri" w:hAnsi="Calibri" w:cs="Arial"/>
          <w:sz w:val="22"/>
          <w:szCs w:val="22"/>
        </w:rPr>
        <w:t>Topic Outline.</w:t>
      </w:r>
    </w:p>
    <w:p w:rsidR="008C0421" w:rsidRPr="0039243D" w:rsidRDefault="008C0421" w:rsidP="00DA66CF">
      <w:pPr>
        <w:rPr>
          <w:rFonts w:ascii="Calibri" w:hAnsi="Calibri" w:cs="Arial"/>
          <w:b/>
          <w:sz w:val="22"/>
          <w:szCs w:val="22"/>
          <w:u w:val="single"/>
        </w:rPr>
      </w:pP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Present tense conjugation indicative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Preterite tense conjugation irregular verbs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The imperfect tense conjugation (indicative)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Preterite and imperfect tenses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Present tense conjugation subjunctive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Impersonal and reciprocal se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Commands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Prepositions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Pronouns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 xml:space="preserve">Adjectives  </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Interrogative words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Adverbs</w:t>
      </w:r>
    </w:p>
    <w:p w:rsidR="008C0421" w:rsidRPr="0039243D" w:rsidRDefault="008C0421" w:rsidP="0023397D">
      <w:pPr>
        <w:tabs>
          <w:tab w:val="left" w:pos="1080"/>
        </w:tabs>
        <w:ind w:left="1080" w:hanging="360"/>
        <w:rPr>
          <w:rFonts w:ascii="Calibri" w:hAnsi="Calibri" w:cs="Arial"/>
          <w:sz w:val="22"/>
          <w:szCs w:val="22"/>
        </w:rPr>
      </w:pPr>
    </w:p>
    <w:p w:rsidR="00DC6186" w:rsidRPr="00BA3BB9" w:rsidRDefault="00DC6186" w:rsidP="00DC618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6186" w:rsidRDefault="00DC6186" w:rsidP="00DC6186">
      <w:pPr>
        <w:rPr>
          <w:rFonts w:ascii="Calibri" w:hAnsi="Calibri" w:cs="Arial"/>
          <w:b/>
          <w:sz w:val="22"/>
          <w:szCs w:val="22"/>
          <w:u w:val="single"/>
        </w:rPr>
      </w:pPr>
    </w:p>
    <w:p w:rsidR="00DC6186" w:rsidRPr="009A197E" w:rsidRDefault="00DC6186" w:rsidP="00DC618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6186" w:rsidRDefault="00DC6186" w:rsidP="00DC61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6186" w:rsidRDefault="00DC6186" w:rsidP="00DC6186">
      <w:pPr>
        <w:ind w:left="720"/>
        <w:rPr>
          <w:rFonts w:ascii="Garamond" w:hAnsi="Garamond"/>
          <w:color w:val="000000"/>
          <w:sz w:val="22"/>
          <w:szCs w:val="22"/>
        </w:rPr>
      </w:pPr>
    </w:p>
    <w:p w:rsidR="00DC6186" w:rsidRPr="0036367B" w:rsidRDefault="00DC6186" w:rsidP="00DC618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C6186" w:rsidRPr="0036367B" w:rsidRDefault="00DC6186" w:rsidP="00DC618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 </w:t>
      </w: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C6186">
        <w:rPr>
          <w:rFonts w:ascii="Calibri" w:hAnsi="Calibri"/>
          <w:b/>
          <w:color w:val="000000"/>
          <w:sz w:val="22"/>
          <w:szCs w:val="24"/>
        </w:rPr>
        <w:t>Communicate</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C6186">
      <w:pPr>
        <w:shd w:val="clear" w:color="auto" w:fill="FFFFFF"/>
        <w:rPr>
          <w:rFonts w:ascii="Calibri" w:hAnsi="Calibri"/>
          <w:color w:val="000000"/>
          <w:sz w:val="22"/>
          <w:szCs w:val="24"/>
        </w:rPr>
      </w:pP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speaking competency in Spanish by asking and answering questions and expressing ideas in complete sentences in the simple present, present progressive, past, future tenses in the indicative mood, the present tense in the subjunctive mood and the imperative forms.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writing competency in Spanish by expressing their ideas using proper structure, context and syntax in complete sentences using simple present, present progressive, past, future  in the indicative mood,  the present tense  in the subjunctive mood and the imperative forms.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reading comprehension competency in Spanish by interpreting, analyzing short passages written in Spanish and by answering questions to evaluate their understanding.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listening comprehension competency in Spanish by correctly responding orally and in writing. </w:t>
      </w:r>
    </w:p>
    <w:p w:rsidR="00DC6186" w:rsidRPr="0036367B" w:rsidRDefault="00DC6186" w:rsidP="00DC6186">
      <w:pPr>
        <w:shd w:val="clear" w:color="auto" w:fill="FFFFFF"/>
        <w:ind w:left="360"/>
        <w:rPr>
          <w:rFonts w:ascii="Calibri" w:hAnsi="Calibri"/>
          <w:color w:val="000000"/>
          <w:sz w:val="22"/>
          <w:szCs w:val="24"/>
        </w:rPr>
      </w:pPr>
    </w:p>
    <w:p w:rsidR="00DC6186" w:rsidRPr="003C62A4" w:rsidRDefault="00DC6186" w:rsidP="00DC6186">
      <w:pPr>
        <w:shd w:val="clear" w:color="auto" w:fill="FFFFFF"/>
        <w:ind w:left="720"/>
        <w:rPr>
          <w:rFonts w:ascii="Calibri" w:hAnsi="Calibri"/>
          <w:b/>
          <w:color w:val="000000"/>
          <w:sz w:val="22"/>
          <w:szCs w:val="24"/>
        </w:rPr>
      </w:pPr>
      <w:r w:rsidRPr="003C62A4">
        <w:rPr>
          <w:rFonts w:ascii="Calibri" w:hAnsi="Calibri"/>
          <w:b/>
          <w:color w:val="000000"/>
          <w:sz w:val="22"/>
          <w:szCs w:val="24"/>
        </w:rPr>
        <w:t>2.  Listed here are the course outcomes/objectives assessed in this course which play a </w:t>
      </w:r>
      <w:r w:rsidRPr="003C62A4">
        <w:rPr>
          <w:rFonts w:ascii="Calibri" w:hAnsi="Calibri"/>
          <w:b/>
          <w:i/>
          <w:iCs/>
          <w:color w:val="000000"/>
          <w:sz w:val="22"/>
          <w:szCs w:val="24"/>
        </w:rPr>
        <w:t>supplemental</w:t>
      </w:r>
      <w:r w:rsidRPr="003C62A4">
        <w:rPr>
          <w:rFonts w:ascii="Calibri" w:hAnsi="Calibri"/>
          <w:b/>
          <w:color w:val="000000"/>
          <w:sz w:val="22"/>
          <w:szCs w:val="24"/>
        </w:rPr>
        <w:t> role in contributing to the student’s general education along with the general education competency it supports.</w:t>
      </w:r>
    </w:p>
    <w:p w:rsidR="008C0421" w:rsidRDefault="008C0421" w:rsidP="00DA66CF">
      <w:pPr>
        <w:ind w:left="720"/>
        <w:rPr>
          <w:rFonts w:ascii="Calibri" w:hAnsi="Calibri" w:cs="Arial"/>
          <w:b/>
          <w:sz w:val="22"/>
          <w:szCs w:val="22"/>
          <w:u w:val="single"/>
        </w:rPr>
      </w:pP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A66CF">
      <w:pPr>
        <w:ind w:left="720"/>
        <w:rPr>
          <w:rFonts w:ascii="Calibri" w:hAnsi="Calibri" w:cs="Arial"/>
          <w:b/>
          <w:sz w:val="22"/>
          <w:szCs w:val="22"/>
          <w:u w:val="single"/>
        </w:rPr>
      </w:pPr>
    </w:p>
    <w:p w:rsidR="00DC6186" w:rsidRPr="00DC6186" w:rsidRDefault="00DC6186" w:rsidP="00DC6186">
      <w:pPr>
        <w:pStyle w:val="ListParagraph"/>
        <w:widowControl/>
        <w:numPr>
          <w:ilvl w:val="0"/>
          <w:numId w:val="6"/>
        </w:numPr>
        <w:shd w:val="clear" w:color="auto" w:fill="FFFFFF"/>
        <w:contextualSpacing/>
        <w:rPr>
          <w:rFonts w:asciiTheme="minorHAnsi" w:hAnsiTheme="minorHAnsi" w:cs="Segoe UI"/>
          <w:color w:val="282828"/>
          <w:sz w:val="22"/>
          <w:szCs w:val="23"/>
        </w:rPr>
      </w:pPr>
      <w:r w:rsidRPr="00DC6186">
        <w:rPr>
          <w:rFonts w:asciiTheme="minorHAnsi" w:hAnsiTheme="minorHAnsi"/>
          <w:color w:val="282828"/>
          <w:sz w:val="22"/>
          <w:szCs w:val="24"/>
        </w:rPr>
        <w:t>Students will acquire cultural literacy through topical discussion of the respective cultures, including artifacts, videos, and readings from cultures where the target language is spoken.</w:t>
      </w:r>
    </w:p>
    <w:p w:rsidR="00DC6186" w:rsidRPr="00DC6186" w:rsidRDefault="00DC6186" w:rsidP="00DC6186">
      <w:pPr>
        <w:pStyle w:val="ListParagraph"/>
        <w:widowControl/>
        <w:numPr>
          <w:ilvl w:val="0"/>
          <w:numId w:val="6"/>
        </w:numPr>
        <w:shd w:val="clear" w:color="auto" w:fill="FFFFFF"/>
        <w:contextualSpacing/>
        <w:rPr>
          <w:rFonts w:asciiTheme="minorHAnsi" w:hAnsiTheme="minorHAnsi"/>
          <w:color w:val="282828"/>
          <w:sz w:val="22"/>
          <w:szCs w:val="24"/>
        </w:rPr>
      </w:pPr>
      <w:r w:rsidRPr="00DC6186">
        <w:rPr>
          <w:rFonts w:asciiTheme="minorHAnsi" w:hAnsiTheme="minorHAnsi"/>
          <w:color w:val="282828"/>
          <w:sz w:val="22"/>
          <w:szCs w:val="24"/>
        </w:rPr>
        <w:t xml:space="preserve">Students will acquire and demonstrate competency in their knowledge about the Culture of the people and the countries where </w:t>
      </w:r>
      <w:r w:rsidR="002F560D">
        <w:rPr>
          <w:rFonts w:asciiTheme="minorHAnsi" w:hAnsiTheme="minorHAnsi"/>
          <w:color w:val="282828"/>
          <w:sz w:val="22"/>
          <w:szCs w:val="24"/>
        </w:rPr>
        <w:t>Spanish</w:t>
      </w:r>
      <w:r w:rsidRPr="00DC6186">
        <w:rPr>
          <w:rFonts w:asciiTheme="minorHAnsi" w:hAnsiTheme="minorHAnsi"/>
          <w:color w:val="282828"/>
          <w:sz w:val="22"/>
          <w:szCs w:val="24"/>
        </w:rPr>
        <w:t xml:space="preserve"> is spoken. </w:t>
      </w:r>
    </w:p>
    <w:p w:rsidR="00DC6186" w:rsidRDefault="00DC6186" w:rsidP="00DA66CF">
      <w:pPr>
        <w:ind w:left="720"/>
        <w:rPr>
          <w:rFonts w:ascii="Calibri" w:hAnsi="Calibri" w:cs="Arial"/>
          <w:b/>
          <w:sz w:val="22"/>
          <w:szCs w:val="22"/>
          <w:u w:val="single"/>
        </w:rPr>
      </w:pP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A66CF">
      <w:pPr>
        <w:ind w:left="720"/>
        <w:rPr>
          <w:rFonts w:ascii="Calibri" w:hAnsi="Calibri" w:cs="Arial"/>
          <w:b/>
          <w:sz w:val="22"/>
          <w:szCs w:val="22"/>
          <w:u w:val="single"/>
        </w:rPr>
      </w:pPr>
    </w:p>
    <w:p w:rsidR="00DC6186" w:rsidRPr="00DC6186" w:rsidRDefault="00DC6186" w:rsidP="00DC6186">
      <w:pPr>
        <w:pStyle w:val="ListParagraph"/>
        <w:widowControl/>
        <w:numPr>
          <w:ilvl w:val="0"/>
          <w:numId w:val="7"/>
        </w:numPr>
        <w:shd w:val="clear" w:color="auto" w:fill="FFFFFF"/>
        <w:contextualSpacing/>
        <w:rPr>
          <w:rFonts w:asciiTheme="minorHAnsi" w:hAnsiTheme="minorHAnsi"/>
          <w:color w:val="282828"/>
          <w:sz w:val="22"/>
          <w:szCs w:val="22"/>
        </w:rPr>
      </w:pPr>
      <w:r w:rsidRPr="00DC6186">
        <w:rPr>
          <w:rFonts w:asciiTheme="minorHAnsi" w:hAnsiTheme="minorHAnsi"/>
          <w:color w:val="282828"/>
          <w:sz w:val="22"/>
          <w:szCs w:val="22"/>
        </w:rPr>
        <w:lastRenderedPageBreak/>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DC6186" w:rsidRPr="00DC6186" w:rsidRDefault="00DC6186" w:rsidP="00DC6186">
      <w:pPr>
        <w:pStyle w:val="ListParagraph"/>
        <w:widowControl/>
        <w:numPr>
          <w:ilvl w:val="0"/>
          <w:numId w:val="7"/>
        </w:numPr>
        <w:shd w:val="clear" w:color="auto" w:fill="FFFFFF"/>
        <w:contextualSpacing/>
        <w:rPr>
          <w:rFonts w:asciiTheme="minorHAnsi" w:hAnsiTheme="minorHAnsi"/>
          <w:color w:val="282828"/>
          <w:sz w:val="22"/>
          <w:szCs w:val="22"/>
        </w:rPr>
      </w:pPr>
      <w:r w:rsidRPr="00DC6186">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DC6186" w:rsidRPr="0039243D" w:rsidRDefault="00DC6186" w:rsidP="00DA66CF">
      <w:pPr>
        <w:ind w:left="720"/>
        <w:rPr>
          <w:rFonts w:ascii="Calibri" w:hAnsi="Calibri" w:cs="Arial"/>
          <w:b/>
          <w:sz w:val="22"/>
          <w:szCs w:val="22"/>
          <w:u w:val="single"/>
        </w:rPr>
      </w:pPr>
    </w:p>
    <w:p w:rsidR="008C0421" w:rsidRPr="0039243D" w:rsidRDefault="008C0421" w:rsidP="00BE594D">
      <w:pPr>
        <w:numPr>
          <w:ilvl w:val="0"/>
          <w:numId w:val="3"/>
        </w:numPr>
        <w:rPr>
          <w:rFonts w:ascii="Calibri" w:hAnsi="Calibri" w:cs="Arial"/>
          <w:sz w:val="22"/>
          <w:szCs w:val="22"/>
        </w:rPr>
      </w:pPr>
      <w:r w:rsidRPr="0039243D">
        <w:rPr>
          <w:rFonts w:ascii="Calibri" w:hAnsi="Calibri" w:cs="Arial"/>
          <w:b/>
          <w:sz w:val="22"/>
          <w:szCs w:val="22"/>
          <w:u w:val="single"/>
        </w:rPr>
        <w:t>DISTRICT-WIDE POLICIES:</w:t>
      </w:r>
    </w:p>
    <w:p w:rsidR="008C0421" w:rsidRPr="0039243D" w:rsidRDefault="008C0421" w:rsidP="00DA66CF">
      <w:pPr>
        <w:tabs>
          <w:tab w:val="left" w:pos="720"/>
        </w:tabs>
        <w:ind w:left="720"/>
        <w:rPr>
          <w:rFonts w:ascii="Calibri" w:hAnsi="Calibri" w:cs="Arial"/>
          <w:sz w:val="22"/>
          <w:szCs w:val="22"/>
        </w:rPr>
      </w:pPr>
    </w:p>
    <w:p w:rsidR="008C0421" w:rsidRPr="0039243D" w:rsidRDefault="008C0421" w:rsidP="00DA66CF">
      <w:pPr>
        <w:ind w:left="720"/>
        <w:rPr>
          <w:rFonts w:ascii="Calibri" w:hAnsi="Calibri" w:cs="Arial"/>
          <w:b/>
          <w:bCs/>
          <w:iCs/>
          <w:caps/>
          <w:sz w:val="22"/>
          <w:szCs w:val="22"/>
        </w:rPr>
      </w:pPr>
      <w:r w:rsidRPr="0039243D">
        <w:rPr>
          <w:rFonts w:ascii="Calibri" w:hAnsi="Calibri" w:cs="Arial"/>
          <w:b/>
          <w:bCs/>
          <w:iCs/>
          <w:caps/>
          <w:sz w:val="22"/>
          <w:szCs w:val="22"/>
        </w:rPr>
        <w:t>Programs for Students with Disabilities</w:t>
      </w:r>
    </w:p>
    <w:p w:rsidR="008C0421" w:rsidRPr="0039243D" w:rsidRDefault="00142B52" w:rsidP="00DA66CF">
      <w:pPr>
        <w:tabs>
          <w:tab w:val="left" w:pos="720"/>
        </w:tabs>
        <w:ind w:left="720"/>
        <w:rPr>
          <w:rFonts w:ascii="Calibri" w:hAnsi="Calibri" w:cs="Arial"/>
          <w:bCs/>
          <w:iCs/>
          <w:sz w:val="22"/>
          <w:szCs w:val="22"/>
        </w:rPr>
      </w:pPr>
      <w:r w:rsidRPr="003924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243D">
          <w:rPr>
            <w:rStyle w:val="Hyperlink"/>
            <w:rFonts w:ascii="Calibri" w:hAnsi="Calibri" w:cs="Arial"/>
            <w:bCs/>
            <w:iCs/>
            <w:sz w:val="22"/>
            <w:szCs w:val="22"/>
          </w:rPr>
          <w:t>http://www.fsw.edu/adaptiveservices</w:t>
        </w:r>
      </w:hyperlink>
      <w:r w:rsidRPr="0039243D">
        <w:rPr>
          <w:rFonts w:ascii="Calibri" w:hAnsi="Calibri" w:cs="Arial"/>
          <w:bCs/>
          <w:iCs/>
          <w:sz w:val="22"/>
          <w:szCs w:val="22"/>
        </w:rPr>
        <w:t>.</w:t>
      </w:r>
    </w:p>
    <w:p w:rsidR="00BA27A1" w:rsidRPr="0039243D" w:rsidRDefault="00BA27A1" w:rsidP="00DA66CF">
      <w:pPr>
        <w:tabs>
          <w:tab w:val="left" w:pos="720"/>
        </w:tabs>
        <w:ind w:left="720"/>
        <w:rPr>
          <w:rFonts w:ascii="Calibri" w:hAnsi="Calibri" w:cs="Arial"/>
          <w:bCs/>
          <w:iCs/>
          <w:sz w:val="22"/>
          <w:szCs w:val="22"/>
        </w:rPr>
      </w:pPr>
    </w:p>
    <w:p w:rsidR="00BA27A1" w:rsidRPr="0039243D" w:rsidRDefault="00BA27A1" w:rsidP="00BA27A1">
      <w:pPr>
        <w:ind w:left="720"/>
        <w:rPr>
          <w:rFonts w:ascii="Calibri" w:hAnsi="Calibri"/>
          <w:b/>
          <w:bCs/>
          <w:caps/>
          <w:sz w:val="22"/>
          <w:szCs w:val="22"/>
        </w:rPr>
      </w:pPr>
      <w:r w:rsidRPr="0039243D">
        <w:rPr>
          <w:rFonts w:ascii="Calibri" w:hAnsi="Calibri"/>
          <w:b/>
          <w:bCs/>
          <w:caps/>
          <w:sz w:val="22"/>
          <w:szCs w:val="22"/>
        </w:rPr>
        <w:t>REPORTING TITLE IX VIOLATIONS</w:t>
      </w:r>
    </w:p>
    <w:p w:rsidR="00BA27A1" w:rsidRPr="0039243D" w:rsidRDefault="00BA27A1" w:rsidP="00BA27A1">
      <w:pPr>
        <w:tabs>
          <w:tab w:val="left" w:pos="720"/>
        </w:tabs>
        <w:ind w:left="720"/>
        <w:rPr>
          <w:rFonts w:ascii="Calibri" w:hAnsi="Calibri" w:cs="Arial"/>
          <w:bCs/>
          <w:iCs/>
          <w:sz w:val="22"/>
          <w:szCs w:val="22"/>
        </w:rPr>
      </w:pPr>
      <w:r w:rsidRPr="0039243D">
        <w:rPr>
          <w:rFonts w:ascii="Calibri" w:hAnsi="Calibri"/>
          <w:sz w:val="22"/>
          <w:szCs w:val="22"/>
        </w:rPr>
        <w:t xml:space="preserve">Florida SouthWestern State College, in accordance with Title IX and the Violence </w:t>
      </w:r>
      <w:proofErr w:type="gramStart"/>
      <w:r w:rsidRPr="0039243D">
        <w:rPr>
          <w:rFonts w:ascii="Calibri" w:hAnsi="Calibri"/>
          <w:sz w:val="22"/>
          <w:szCs w:val="22"/>
        </w:rPr>
        <w:t>Against</w:t>
      </w:r>
      <w:proofErr w:type="gramEnd"/>
      <w:r w:rsidRPr="0039243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9243D">
          <w:rPr>
            <w:rStyle w:val="Hyperlink"/>
            <w:rFonts w:ascii="Calibri" w:hAnsi="Calibri"/>
            <w:sz w:val="22"/>
            <w:szCs w:val="22"/>
          </w:rPr>
          <w:t>equity@fsw.edu</w:t>
        </w:r>
      </w:hyperlink>
      <w:r w:rsidRPr="003924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9243D">
          <w:rPr>
            <w:rStyle w:val="Hyperlink"/>
            <w:rFonts w:ascii="Calibri" w:hAnsi="Calibri"/>
            <w:sz w:val="22"/>
            <w:szCs w:val="22"/>
          </w:rPr>
          <w:t>http://www.fsw.edu/sexualassault</w:t>
        </w:r>
      </w:hyperlink>
      <w:r w:rsidRPr="0039243D">
        <w:rPr>
          <w:rFonts w:ascii="Calibri" w:hAnsi="Calibri"/>
          <w:sz w:val="22"/>
          <w:szCs w:val="22"/>
        </w:rPr>
        <w:t>.</w:t>
      </w:r>
    </w:p>
    <w:p w:rsidR="001D4439" w:rsidRPr="0039243D" w:rsidRDefault="001D4439" w:rsidP="00DA66CF">
      <w:pPr>
        <w:tabs>
          <w:tab w:val="left" w:pos="720"/>
        </w:tabs>
        <w:ind w:left="720"/>
        <w:rPr>
          <w:rFonts w:ascii="Calibri" w:hAnsi="Calibri" w:cs="Arial"/>
          <w:bCs/>
          <w:iCs/>
          <w:sz w:val="22"/>
          <w:szCs w:val="22"/>
        </w:rPr>
        <w:sectPr w:rsidR="001D4439" w:rsidRPr="0039243D" w:rsidSect="00DC618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C0421" w:rsidRPr="0039243D" w:rsidRDefault="008C0421" w:rsidP="00DA66CF">
      <w:pPr>
        <w:tabs>
          <w:tab w:val="left" w:pos="720"/>
        </w:tabs>
        <w:ind w:left="720"/>
        <w:rPr>
          <w:rFonts w:ascii="Calibri" w:hAnsi="Calibri" w:cs="Arial"/>
          <w:bCs/>
          <w:iCs/>
          <w:sz w:val="22"/>
          <w:szCs w:val="22"/>
        </w:rPr>
      </w:pPr>
      <w:bookmarkStart w:id="1" w:name="_GoBack"/>
      <w:bookmarkEnd w:id="1"/>
    </w:p>
    <w:p w:rsidR="008C0421" w:rsidRPr="0039243D" w:rsidRDefault="008C0421" w:rsidP="002948F4">
      <w:pPr>
        <w:numPr>
          <w:ilvl w:val="0"/>
          <w:numId w:val="3"/>
        </w:numPr>
        <w:suppressAutoHyphens w:val="0"/>
        <w:rPr>
          <w:rFonts w:ascii="Calibri" w:hAnsi="Calibri" w:cs="Arial"/>
          <w:sz w:val="22"/>
          <w:szCs w:val="22"/>
        </w:rPr>
      </w:pPr>
      <w:r w:rsidRPr="0039243D">
        <w:rPr>
          <w:rFonts w:ascii="Calibri" w:hAnsi="Calibri" w:cs="Arial"/>
          <w:b/>
          <w:sz w:val="22"/>
          <w:szCs w:val="22"/>
          <w:u w:val="single"/>
        </w:rPr>
        <w:t>REQUIREMENTS FOR THE STUDENTS:</w:t>
      </w:r>
      <w:r w:rsidRPr="0039243D">
        <w:rPr>
          <w:rFonts w:ascii="Calibri" w:hAnsi="Calibri" w:cs="Arial"/>
          <w:sz w:val="22"/>
          <w:szCs w:val="22"/>
        </w:rPr>
        <w:tab/>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List specific course assessments such as class participation, tests, homework assignments, make-up procedures, etc.</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ATTENDANCE POLICY:</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The professor’s specific policy concerning absence. (The College policy on attendance is in the Catalog, and defers to the professor.)</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GRADING POLICY:</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Include numerical ranges for letter grades; the following is a range commonly used by many faculty:</w:t>
      </w:r>
    </w:p>
    <w:p w:rsidR="008C0421" w:rsidRPr="0039243D" w:rsidRDefault="008C042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6186" w:rsidTr="009C768D">
        <w:trPr>
          <w:trHeight w:val="262"/>
          <w:tblHeader/>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90 - 100</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A</w:t>
            </w:r>
          </w:p>
        </w:tc>
      </w:tr>
      <w:tr w:rsidR="00DC6186" w:rsidTr="009C768D">
        <w:trPr>
          <w:trHeight w:val="248"/>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80 - 89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B</w:t>
            </w:r>
          </w:p>
        </w:tc>
      </w:tr>
      <w:tr w:rsidR="00DC6186" w:rsidTr="009C768D">
        <w:trPr>
          <w:trHeight w:val="262"/>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70 - 79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C</w:t>
            </w:r>
          </w:p>
        </w:tc>
      </w:tr>
      <w:tr w:rsidR="00DC6186" w:rsidTr="009C768D">
        <w:trPr>
          <w:trHeight w:val="248"/>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60 - 69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D</w:t>
            </w:r>
          </w:p>
        </w:tc>
      </w:tr>
      <w:tr w:rsidR="00DC6186" w:rsidTr="009C768D">
        <w:trPr>
          <w:trHeight w:val="262"/>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Below 60</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F</w:t>
            </w:r>
          </w:p>
        </w:tc>
      </w:tr>
    </w:tbl>
    <w:p w:rsidR="008C0421" w:rsidRPr="0039243D" w:rsidRDefault="008C0421" w:rsidP="00DA66CF">
      <w:pPr>
        <w:ind w:left="720"/>
        <w:rPr>
          <w:rFonts w:ascii="Calibri" w:hAnsi="Calibri" w:cs="Arial"/>
          <w:sz w:val="22"/>
          <w:szCs w:val="22"/>
        </w:rPr>
      </w:pP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(Note:  The “incomplete” grade [“I”] should be given only when unusual circumstances warrant. An “incomplete” is not a substitute for a “D,” “F,” or “W.” Refer to the policy on “incomplete grades.)</w:t>
      </w:r>
    </w:p>
    <w:p w:rsidR="008C0421" w:rsidRPr="0039243D" w:rsidRDefault="008C0421" w:rsidP="00DA66CF">
      <w:pPr>
        <w:ind w:left="720"/>
        <w:rPr>
          <w:rFonts w:ascii="Calibri" w:hAnsi="Calibri" w:cs="Arial"/>
          <w:b/>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REQUIRED COURSE MATERIALS:</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(In correct bibliographic format.)</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RESERVED MATERIALS FOR THE COURSE:</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lastRenderedPageBreak/>
        <w:t>Other special learning resources.</w:t>
      </w:r>
    </w:p>
    <w:p w:rsidR="008C0421" w:rsidRPr="0039243D" w:rsidRDefault="008C0421" w:rsidP="00E52604">
      <w:pPr>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CLASS SCHEDULE:</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 xml:space="preserve">This section includes assignments for each class meeting or unit, along with scheduled </w:t>
      </w:r>
      <w:r w:rsidR="00142B52" w:rsidRPr="0039243D">
        <w:rPr>
          <w:rFonts w:ascii="Calibri" w:hAnsi="Calibri" w:cs="Arial"/>
          <w:sz w:val="22"/>
          <w:szCs w:val="22"/>
        </w:rPr>
        <w:t>Library activities</w:t>
      </w:r>
      <w:r w:rsidRPr="0039243D">
        <w:rPr>
          <w:rFonts w:ascii="Calibri" w:hAnsi="Calibri" w:cs="Arial"/>
          <w:sz w:val="22"/>
          <w:szCs w:val="22"/>
        </w:rPr>
        <w:t xml:space="preserve"> and other scheduled support, including scheduled tests.</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ANY OTHER INFORMATION OR CLASS PROCEDURES OR POLICIES:</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(Which would be useful to the students in the class.)</w:t>
      </w:r>
    </w:p>
    <w:sectPr w:rsidR="008C0421" w:rsidRPr="0039243D" w:rsidSect="008C04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8E" w:rsidRDefault="0014348E" w:rsidP="003A608C">
      <w:r>
        <w:separator/>
      </w:r>
    </w:p>
  </w:endnote>
  <w:endnote w:type="continuationSeparator" w:id="0">
    <w:p w:rsidR="0014348E" w:rsidRDefault="001434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21" w:rsidRPr="0056733A" w:rsidRDefault="007F77A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C6186">
      <w:rPr>
        <w:rFonts w:ascii="Calibri" w:hAnsi="Calibri" w:cs="Arial"/>
        <w:noProof/>
        <w:sz w:val="22"/>
        <w:szCs w:val="22"/>
      </w:rPr>
      <w:t>, 11/16</w:t>
    </w:r>
    <w:r w:rsidR="008C0421" w:rsidRPr="00583E5E">
      <w:rPr>
        <w:rFonts w:ascii="Calibri" w:hAnsi="Calibri" w:cs="Arial"/>
        <w:sz w:val="22"/>
        <w:szCs w:val="22"/>
      </w:rPr>
      <w:tab/>
    </w:r>
    <w:r w:rsidR="008C0421" w:rsidRPr="00583E5E">
      <w:rPr>
        <w:rFonts w:ascii="Calibri" w:hAnsi="Calibri" w:cs="Arial"/>
        <w:sz w:val="22"/>
        <w:szCs w:val="22"/>
      </w:rPr>
      <w:tab/>
      <w:t xml:space="preserve">Page </w:t>
    </w:r>
    <w:r w:rsidR="008C0421" w:rsidRPr="00583E5E">
      <w:rPr>
        <w:rFonts w:ascii="Calibri" w:hAnsi="Calibri" w:cs="Arial"/>
        <w:sz w:val="22"/>
        <w:szCs w:val="22"/>
      </w:rPr>
      <w:fldChar w:fldCharType="begin"/>
    </w:r>
    <w:r w:rsidR="008C0421" w:rsidRPr="00583E5E">
      <w:rPr>
        <w:rFonts w:ascii="Calibri" w:hAnsi="Calibri" w:cs="Arial"/>
        <w:sz w:val="22"/>
        <w:szCs w:val="22"/>
      </w:rPr>
      <w:instrText xml:space="preserve"> PAGE   \* MERGEFORMAT </w:instrText>
    </w:r>
    <w:r w:rsidR="008C0421" w:rsidRPr="00583E5E">
      <w:rPr>
        <w:rFonts w:ascii="Calibri" w:hAnsi="Calibri" w:cs="Arial"/>
        <w:sz w:val="22"/>
        <w:szCs w:val="22"/>
      </w:rPr>
      <w:fldChar w:fldCharType="separate"/>
    </w:r>
    <w:r w:rsidR="002F560D">
      <w:rPr>
        <w:rFonts w:ascii="Calibri" w:hAnsi="Calibri" w:cs="Arial"/>
        <w:noProof/>
        <w:sz w:val="22"/>
        <w:szCs w:val="22"/>
      </w:rPr>
      <w:t>4</w:t>
    </w:r>
    <w:r w:rsidR="008C042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21" w:rsidRPr="00DC6186" w:rsidRDefault="00DC6186" w:rsidP="00DC618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560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8E" w:rsidRDefault="0014348E" w:rsidP="003A608C">
      <w:r>
        <w:separator/>
      </w:r>
    </w:p>
  </w:footnote>
  <w:footnote w:type="continuationSeparator" w:id="0">
    <w:p w:rsidR="0014348E" w:rsidRDefault="0014348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421" w:rsidRPr="005B1FB3" w:rsidRDefault="008C0421" w:rsidP="00747EF2">
    <w:pPr>
      <w:pStyle w:val="Header"/>
      <w:pBdr>
        <w:bottom w:val="thinThickSmallGap" w:sz="18" w:space="1" w:color="0D0D0D"/>
      </w:pBdr>
      <w:jc w:val="right"/>
    </w:pPr>
    <w:r w:rsidRPr="003E51C6">
      <w:rPr>
        <w:rFonts w:ascii="Calibri" w:hAnsi="Calibri" w:cs="Arial"/>
        <w:noProof/>
        <w:sz w:val="22"/>
        <w:szCs w:val="22"/>
      </w:rPr>
      <w:t>SPN 2220 INTERMEDIATE SPANISH I</w:t>
    </w:r>
  </w:p>
  <w:p w:rsidR="008C0421" w:rsidRPr="00F85861" w:rsidRDefault="008C04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86" w:rsidRDefault="00DC6186" w:rsidP="00DC6186">
    <w:pPr>
      <w:pStyle w:val="Header"/>
      <w:jc w:val="right"/>
    </w:pPr>
    <w:r w:rsidRPr="00D55873">
      <w:rPr>
        <w:noProof/>
        <w:lang w:eastAsia="en-US"/>
      </w:rPr>
      <w:drawing>
        <wp:inline distT="0" distB="0" distL="0" distR="0" wp14:anchorId="53E3CF7B" wp14:editId="659B8E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6186" w:rsidRDefault="00DC6186" w:rsidP="00DC6186">
    <w:pPr>
      <w:pStyle w:val="Header"/>
      <w:jc w:val="right"/>
    </w:pPr>
  </w:p>
  <w:p w:rsidR="00DC6186" w:rsidRDefault="00DC6186" w:rsidP="00DC6186">
    <w:pPr>
      <w:pStyle w:val="Header"/>
      <w:contextualSpacing/>
      <w:jc w:val="right"/>
      <w:rPr>
        <w:b/>
        <w:color w:val="470A68"/>
        <w:sz w:val="28"/>
      </w:rPr>
    </w:pPr>
    <w:r>
      <w:rPr>
        <w:b/>
        <w:color w:val="470A68"/>
        <w:sz w:val="28"/>
      </w:rPr>
      <w:t>School of Arts, Humanities, and Social Sciences</w:t>
    </w:r>
  </w:p>
  <w:p w:rsidR="008C0421" w:rsidRPr="00DC6186" w:rsidRDefault="00DC6186" w:rsidP="00DC6186">
    <w:pPr>
      <w:pStyle w:val="Header"/>
      <w:contextualSpacing/>
      <w:jc w:val="right"/>
      <w:rPr>
        <w:b/>
        <w:color w:val="470A68"/>
        <w:sz w:val="28"/>
      </w:rPr>
    </w:pPr>
    <w:r>
      <w:rPr>
        <w:noProof/>
        <w:lang w:eastAsia="en-US"/>
      </w:rPr>
      <mc:AlternateContent>
        <mc:Choice Requires="wps">
          <w:drawing>
            <wp:inline distT="0" distB="0" distL="0" distR="0" wp14:anchorId="1BA77548" wp14:editId="024B0B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DE20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91CC2"/>
    <w:multiLevelType w:val="hybridMultilevel"/>
    <w:tmpl w:val="02389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3F3CAD"/>
    <w:multiLevelType w:val="hybridMultilevel"/>
    <w:tmpl w:val="0004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Re7Fwah6E66tNZY6NYmhkvZHAJsFRpgj8q1ZC8+FbkW4e+jRRyWy2jk1UmbbOq/eWYizMRD+piH7oSup1SYw==" w:salt="2QPiA86CjpNv1hygb6Nja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68AB"/>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296"/>
    <w:rsid w:val="00141ACE"/>
    <w:rsid w:val="00142B52"/>
    <w:rsid w:val="0014348E"/>
    <w:rsid w:val="00151AA7"/>
    <w:rsid w:val="00152A4C"/>
    <w:rsid w:val="0015437C"/>
    <w:rsid w:val="00155342"/>
    <w:rsid w:val="001626A3"/>
    <w:rsid w:val="00164D97"/>
    <w:rsid w:val="00172B97"/>
    <w:rsid w:val="001730C7"/>
    <w:rsid w:val="00180901"/>
    <w:rsid w:val="001816FA"/>
    <w:rsid w:val="00181758"/>
    <w:rsid w:val="001845C0"/>
    <w:rsid w:val="0018578A"/>
    <w:rsid w:val="00186361"/>
    <w:rsid w:val="00192009"/>
    <w:rsid w:val="00193597"/>
    <w:rsid w:val="00193CFE"/>
    <w:rsid w:val="0019460E"/>
    <w:rsid w:val="00195972"/>
    <w:rsid w:val="001A13F4"/>
    <w:rsid w:val="001A4A48"/>
    <w:rsid w:val="001C2715"/>
    <w:rsid w:val="001C32A2"/>
    <w:rsid w:val="001C33A1"/>
    <w:rsid w:val="001D0574"/>
    <w:rsid w:val="001D4439"/>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6EFA"/>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599"/>
    <w:rsid w:val="00271E3B"/>
    <w:rsid w:val="002747F4"/>
    <w:rsid w:val="00286CA6"/>
    <w:rsid w:val="002875B7"/>
    <w:rsid w:val="002919E7"/>
    <w:rsid w:val="00291A0D"/>
    <w:rsid w:val="002948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560D"/>
    <w:rsid w:val="00300DBE"/>
    <w:rsid w:val="00300F87"/>
    <w:rsid w:val="00301DB4"/>
    <w:rsid w:val="003033E0"/>
    <w:rsid w:val="0030493D"/>
    <w:rsid w:val="00307AB4"/>
    <w:rsid w:val="00312948"/>
    <w:rsid w:val="00312A2A"/>
    <w:rsid w:val="0031430F"/>
    <w:rsid w:val="003143F5"/>
    <w:rsid w:val="00317C40"/>
    <w:rsid w:val="0032091B"/>
    <w:rsid w:val="00321985"/>
    <w:rsid w:val="003273B9"/>
    <w:rsid w:val="0033041C"/>
    <w:rsid w:val="00332B09"/>
    <w:rsid w:val="00341B19"/>
    <w:rsid w:val="0034298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43D"/>
    <w:rsid w:val="003933D9"/>
    <w:rsid w:val="00395B71"/>
    <w:rsid w:val="003A05CB"/>
    <w:rsid w:val="003A2084"/>
    <w:rsid w:val="003A3C29"/>
    <w:rsid w:val="003A608C"/>
    <w:rsid w:val="003B01ED"/>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F8C"/>
    <w:rsid w:val="005D5EB0"/>
    <w:rsid w:val="005E069C"/>
    <w:rsid w:val="005E0EA6"/>
    <w:rsid w:val="005E1AD4"/>
    <w:rsid w:val="005E2B55"/>
    <w:rsid w:val="005E4948"/>
    <w:rsid w:val="005E7A0A"/>
    <w:rsid w:val="005F01C0"/>
    <w:rsid w:val="005F1F83"/>
    <w:rsid w:val="005F365B"/>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6C7"/>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4AC2"/>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7A8"/>
    <w:rsid w:val="0080574D"/>
    <w:rsid w:val="0081369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392D"/>
    <w:rsid w:val="008B4D58"/>
    <w:rsid w:val="008B6BB2"/>
    <w:rsid w:val="008B7FE2"/>
    <w:rsid w:val="008C0421"/>
    <w:rsid w:val="008C37F3"/>
    <w:rsid w:val="008C3DF6"/>
    <w:rsid w:val="008C472D"/>
    <w:rsid w:val="008D0387"/>
    <w:rsid w:val="008D136B"/>
    <w:rsid w:val="008E0214"/>
    <w:rsid w:val="008E08DD"/>
    <w:rsid w:val="008E7F6C"/>
    <w:rsid w:val="008F66E1"/>
    <w:rsid w:val="009004B5"/>
    <w:rsid w:val="00901FCC"/>
    <w:rsid w:val="00923EC9"/>
    <w:rsid w:val="009243D8"/>
    <w:rsid w:val="00925AB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6976"/>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20F"/>
    <w:rsid w:val="00AA05D3"/>
    <w:rsid w:val="00AB0791"/>
    <w:rsid w:val="00AB28A7"/>
    <w:rsid w:val="00AC103B"/>
    <w:rsid w:val="00AC4537"/>
    <w:rsid w:val="00AC62A4"/>
    <w:rsid w:val="00AD1247"/>
    <w:rsid w:val="00AD350F"/>
    <w:rsid w:val="00AD4D1E"/>
    <w:rsid w:val="00AD4EC1"/>
    <w:rsid w:val="00AD5AF2"/>
    <w:rsid w:val="00AD61A5"/>
    <w:rsid w:val="00AE4440"/>
    <w:rsid w:val="00AF2596"/>
    <w:rsid w:val="00AF291E"/>
    <w:rsid w:val="00AF3B0B"/>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27A1"/>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4402"/>
    <w:rsid w:val="00C27530"/>
    <w:rsid w:val="00C3403C"/>
    <w:rsid w:val="00C3496D"/>
    <w:rsid w:val="00C34A0A"/>
    <w:rsid w:val="00C3595D"/>
    <w:rsid w:val="00C36AF3"/>
    <w:rsid w:val="00C51CBF"/>
    <w:rsid w:val="00C57A5F"/>
    <w:rsid w:val="00C653DB"/>
    <w:rsid w:val="00C678D4"/>
    <w:rsid w:val="00C7377C"/>
    <w:rsid w:val="00C761D5"/>
    <w:rsid w:val="00C774AE"/>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186"/>
    <w:rsid w:val="00DD347B"/>
    <w:rsid w:val="00DD4688"/>
    <w:rsid w:val="00DD7791"/>
    <w:rsid w:val="00DD7D2F"/>
    <w:rsid w:val="00DD7DD6"/>
    <w:rsid w:val="00DE240C"/>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2604"/>
    <w:rsid w:val="00E53389"/>
    <w:rsid w:val="00E57435"/>
    <w:rsid w:val="00E60CA4"/>
    <w:rsid w:val="00E62FA5"/>
    <w:rsid w:val="00E7107D"/>
    <w:rsid w:val="00E7425C"/>
    <w:rsid w:val="00E7478C"/>
    <w:rsid w:val="00E83CA5"/>
    <w:rsid w:val="00E84695"/>
    <w:rsid w:val="00E92623"/>
    <w:rsid w:val="00E95483"/>
    <w:rsid w:val="00E957EF"/>
    <w:rsid w:val="00E96555"/>
    <w:rsid w:val="00EA1123"/>
    <w:rsid w:val="00EA151B"/>
    <w:rsid w:val="00EA2A18"/>
    <w:rsid w:val="00EB0FFD"/>
    <w:rsid w:val="00EB15D4"/>
    <w:rsid w:val="00EB2C92"/>
    <w:rsid w:val="00EB6159"/>
    <w:rsid w:val="00EB6447"/>
    <w:rsid w:val="00EB70EA"/>
    <w:rsid w:val="00EC28D8"/>
    <w:rsid w:val="00EE3DB1"/>
    <w:rsid w:val="00EE40A0"/>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108E"/>
    <w:rsid w:val="00F755BB"/>
    <w:rsid w:val="00F75BD5"/>
    <w:rsid w:val="00F8156E"/>
    <w:rsid w:val="00F81D99"/>
    <w:rsid w:val="00F81F4F"/>
    <w:rsid w:val="00F83284"/>
    <w:rsid w:val="00F8379C"/>
    <w:rsid w:val="00F8387E"/>
    <w:rsid w:val="00F876C6"/>
    <w:rsid w:val="00F9399C"/>
    <w:rsid w:val="00F93FE5"/>
    <w:rsid w:val="00F9666E"/>
    <w:rsid w:val="00FA3195"/>
    <w:rsid w:val="00FA4F5E"/>
    <w:rsid w:val="00FB1278"/>
    <w:rsid w:val="00FB55FB"/>
    <w:rsid w:val="00FB5CC5"/>
    <w:rsid w:val="00FB6807"/>
    <w:rsid w:val="00FB69C4"/>
    <w:rsid w:val="00FC0603"/>
    <w:rsid w:val="00FC413A"/>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151CB4-EC4F-4457-AA6C-A2A153D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25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44CF-4190-49A3-9E1D-21F657A4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2016-11-30T15:43:00Z</dcterms:created>
  <dcterms:modified xsi:type="dcterms:W3CDTF">2016-11-30T15:55:00Z</dcterms:modified>
</cp:coreProperties>
</file>