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F71A01" w:rsidP="001E131B">
      <w:pPr>
        <w:widowControl/>
        <w:tabs>
          <w:tab w:val="left" w:pos="720"/>
          <w:tab w:val="left" w:pos="1170"/>
        </w:tabs>
        <w:ind w:left="720"/>
        <w:rPr>
          <w:rFonts w:ascii="Calibri" w:hAnsi="Calibri" w:cs="Arial"/>
          <w:b/>
          <w:sz w:val="22"/>
          <w:szCs w:val="22"/>
        </w:rPr>
      </w:pPr>
      <w:r w:rsidRPr="00931093">
        <w:rPr>
          <w:rFonts w:ascii="Calibri" w:hAnsi="Calibri" w:cs="Arial"/>
          <w:b/>
          <w:noProof/>
          <w:sz w:val="22"/>
          <w:szCs w:val="22"/>
        </w:rPr>
        <w:t>MUN 1410 INSTRUMENTAL CHAMBER ENSEMBLES: STRING</w:t>
      </w:r>
      <w:r w:rsidRPr="00931093">
        <w:rPr>
          <w:rFonts w:ascii="Calibri" w:hAnsi="Calibri" w:cs="Arial"/>
          <w:b/>
          <w:sz w:val="22"/>
          <w:szCs w:val="22"/>
        </w:rPr>
        <w:t xml:space="preserve">   (</w:t>
      </w:r>
      <w:r w:rsidRPr="00931093">
        <w:rPr>
          <w:rFonts w:ascii="Calibri" w:hAnsi="Calibri" w:cs="Arial"/>
          <w:b/>
          <w:noProof/>
          <w:sz w:val="22"/>
          <w:szCs w:val="22"/>
        </w:rPr>
        <w:t>1</w:t>
      </w:r>
      <w:r w:rsidRPr="00931093">
        <w:rPr>
          <w:rFonts w:ascii="Calibri" w:hAnsi="Calibri" w:cs="Arial"/>
          <w:b/>
          <w:sz w:val="22"/>
          <w:szCs w:val="22"/>
        </w:rPr>
        <w:t xml:space="preserve"> CREDITS)</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Pr="00931093" w:rsidRDefault="00F71A01" w:rsidP="003C50A9">
      <w:pPr>
        <w:pStyle w:val="BodyTextIndent2"/>
        <w:widowControl/>
        <w:tabs>
          <w:tab w:val="left" w:pos="720"/>
          <w:tab w:val="left" w:pos="1170"/>
        </w:tabs>
        <w:spacing w:line="276" w:lineRule="auto"/>
        <w:ind w:left="720"/>
        <w:rPr>
          <w:rFonts w:ascii="Calibri" w:hAnsi="Calibri" w:cs="Arial"/>
          <w:sz w:val="22"/>
          <w:szCs w:val="22"/>
        </w:rPr>
      </w:pPr>
      <w:r w:rsidRPr="00931093">
        <w:rPr>
          <w:rFonts w:ascii="Calibri" w:hAnsi="Calibri" w:cs="Arial"/>
          <w:noProof/>
          <w:sz w:val="22"/>
          <w:szCs w:val="22"/>
        </w:rPr>
        <w:t>This course allows students to concentrate on specialized literature for small ensembles.</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F71A01" w:rsidP="00927493">
      <w:pPr>
        <w:ind w:left="720"/>
        <w:rPr>
          <w:rFonts w:ascii="Calibri" w:hAnsi="Calibri" w:cs="Arial"/>
          <w:sz w:val="22"/>
          <w:szCs w:val="22"/>
        </w:rPr>
      </w:pPr>
      <w:r w:rsidRPr="00931093">
        <w:rPr>
          <w:rFonts w:ascii="Calibri" w:hAnsi="Calibri" w:cs="Arial"/>
          <w:noProof/>
          <w:sz w:val="22"/>
          <w:szCs w:val="22"/>
        </w:rPr>
        <w:t>Permission of instructor</w:t>
      </w:r>
    </w:p>
    <w:p w:rsidR="00F71A01" w:rsidRPr="00931093" w:rsidRDefault="00F71A01" w:rsidP="00927493">
      <w:pPr>
        <w:ind w:left="720"/>
        <w:rPr>
          <w:rFonts w:ascii="Calibri" w:hAnsi="Calibri" w:cs="Arial"/>
          <w:sz w:val="22"/>
          <w:szCs w:val="22"/>
        </w:rPr>
      </w:pPr>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Pr="00931093"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F71A01" w:rsidRPr="00931093" w:rsidRDefault="00F71A01" w:rsidP="00DA66CF">
      <w:pPr>
        <w:rPr>
          <w:rFonts w:ascii="Calibri" w:hAnsi="Calibri" w:cs="Arial"/>
          <w:b/>
          <w:sz w:val="22"/>
          <w:szCs w:val="22"/>
          <w:u w:val="single"/>
        </w:rPr>
      </w:pPr>
    </w:p>
    <w:p w:rsidR="00F71A01" w:rsidRPr="00931093" w:rsidRDefault="00F71A01" w:rsidP="00DA66CF">
      <w:pPr>
        <w:rPr>
          <w:rFonts w:ascii="Calibri" w:hAnsi="Calibri" w:cs="Arial"/>
          <w:b/>
          <w:sz w:val="22"/>
          <w:szCs w:val="22"/>
          <w:u w:val="single"/>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lastRenderedPageBreak/>
        <w:tab/>
        <w:t xml:space="preserve">General Education Competency: </w:t>
      </w:r>
      <w:r w:rsidRPr="00AA5BAA">
        <w:rPr>
          <w:rFonts w:asciiTheme="minorHAnsi" w:hAnsiTheme="minorHAnsi"/>
          <w:b/>
          <w:bCs/>
          <w:sz w:val="22"/>
          <w:szCs w:val="22"/>
        </w:rPr>
        <w:t>Analyze</w:t>
      </w:r>
    </w:p>
    <w:p w:rsidR="00F71A01" w:rsidRPr="00931093" w:rsidRDefault="00F71A01" w:rsidP="00DA66CF">
      <w:pPr>
        <w:ind w:left="720"/>
        <w:rPr>
          <w:rFonts w:ascii="Calibri" w:hAnsi="Calibri" w:cs="Arial"/>
          <w:b/>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w:t>
      </w:r>
      <w:proofErr w:type="gramStart"/>
      <w:r w:rsidRPr="00931093">
        <w:rPr>
          <w:rFonts w:ascii="Calibri" w:hAnsi="Calibri"/>
          <w:sz w:val="22"/>
          <w:szCs w:val="22"/>
        </w:rPr>
        <w:t>Against</w:t>
      </w:r>
      <w:proofErr w:type="gramEnd"/>
      <w:r w:rsidRPr="0093109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bookmarkStart w:id="1" w:name="_GoBack"/>
      <w:bookmarkEnd w:id="1"/>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Include numerical ranges for letter grades; the following is a range commonly used by many faculty:</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4C0" w:rsidRDefault="00F734C0" w:rsidP="003A608C">
      <w:r>
        <w:separator/>
      </w:r>
    </w:p>
  </w:endnote>
  <w:endnote w:type="continuationSeparator" w:id="0">
    <w:p w:rsidR="00F734C0" w:rsidRDefault="00F734C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0F774D">
      <w:rPr>
        <w:rFonts w:ascii="Calibri" w:hAnsi="Calibri" w:cs="Arial"/>
        <w:noProof/>
        <w:sz w:val="22"/>
        <w:szCs w:val="22"/>
      </w:rPr>
      <w:t>2</w:t>
    </w:r>
    <w:r w:rsidR="00F71A0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4C0" w:rsidRDefault="00F734C0" w:rsidP="003A608C">
      <w:r>
        <w:separator/>
      </w:r>
    </w:p>
  </w:footnote>
  <w:footnote w:type="continuationSeparator" w:id="0">
    <w:p w:rsidR="00F734C0" w:rsidRDefault="00F734C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01" w:rsidRPr="005B1FB3" w:rsidRDefault="00F71A01" w:rsidP="00747EF2">
    <w:pPr>
      <w:pStyle w:val="Header"/>
      <w:pBdr>
        <w:bottom w:val="thinThickSmallGap" w:sz="18" w:space="1" w:color="0D0D0D"/>
      </w:pBdr>
      <w:jc w:val="right"/>
    </w:pPr>
    <w:r w:rsidRPr="00D04F21">
      <w:rPr>
        <w:rFonts w:ascii="Calibri" w:hAnsi="Calibri" w:cs="Arial"/>
        <w:noProof/>
        <w:sz w:val="22"/>
        <w:szCs w:val="22"/>
      </w:rPr>
      <w:t>MUN 1410 INSTRUMENTAL CHAMBER ENSEMBLES: STRING</w:t>
    </w:r>
  </w:p>
  <w:p w:rsidR="00F71A01" w:rsidRPr="00F85861" w:rsidRDefault="00F71A0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364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B+SB9OnG05HQLo2hs3+jgeiIyd8EAZW9bRYpEjeaHrjDDerGy5qOxWnOpCLb1SL0c6DZcuMmA7beM0Gl4Kw==" w:salt="V5Eg/s9BOPnDYWr6gSeaP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5190A"/>
    <w:rsid w:val="00253323"/>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3B08"/>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B92"/>
    <w:rsid w:val="008E7F6C"/>
    <w:rsid w:val="008F66E1"/>
    <w:rsid w:val="008F7498"/>
    <w:rsid w:val="009004B5"/>
    <w:rsid w:val="00901FCC"/>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0444"/>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3ED281-6D04-43D3-ACC3-4BF9B93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EDF4-1662-43B7-B624-A165CC39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4280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2016-11-22T19:07:00Z</dcterms:created>
  <dcterms:modified xsi:type="dcterms:W3CDTF">2016-11-22T19:10:00Z</dcterms:modified>
</cp:coreProperties>
</file>