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bookmarkStart w:id="1" w:name="_GoBack"/>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bookmarkEnd w:id="1"/>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2677L PARAMEDIC LABORATORY III</w:t>
      </w:r>
      <w:r w:rsidRPr="008E3257">
        <w:rPr>
          <w:rFonts w:ascii="Calibri" w:hAnsi="Calibri" w:cs="Arial"/>
          <w:b/>
          <w:sz w:val="22"/>
          <w:szCs w:val="22"/>
        </w:rPr>
        <w:t xml:space="preserve">   (</w:t>
      </w:r>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23C97" w:rsidP="00E71119">
      <w:pPr>
        <w:ind w:left="720"/>
        <w:rPr>
          <w:rFonts w:ascii="Calibri" w:hAnsi="Calibri"/>
          <w:sz w:val="22"/>
          <w:szCs w:val="22"/>
        </w:rPr>
      </w:pPr>
      <w:r w:rsidRPr="008E3257">
        <w:rPr>
          <w:rFonts w:ascii="Calibri" w:hAnsi="Calibri"/>
          <w:sz w:val="22"/>
          <w:szCs w:val="22"/>
        </w:rPr>
        <w:t xml:space="preserve">In this course, students will overview the professional roles of the Paramedic. In Laboratory, they will demonstrate satisfactory performance of psychomotor skills of basic and advanced life support techniques, of both adult and child patients, according to the current American Heart Association Guidelines or its equivalent. The course also includes the use of psychomotor and critical thinking skills needed for pre-hospital trauma patients based on current, evidence - based principals according to the Committee on Trauma of the American College of Surgeons.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E71119" w:rsidP="00D75A98">
      <w:pPr>
        <w:ind w:left="720"/>
        <w:rPr>
          <w:rFonts w:ascii="Calibri" w:hAnsi="Calibri" w:cs="Arial"/>
          <w:noProof/>
          <w:sz w:val="22"/>
          <w:szCs w:val="22"/>
        </w:rPr>
      </w:pPr>
      <w:r w:rsidRPr="008E3257">
        <w:rPr>
          <w:rFonts w:ascii="Calibri" w:hAnsi="Calibri" w:cs="Arial"/>
          <w:noProof/>
          <w:sz w:val="22"/>
          <w:szCs w:val="22"/>
        </w:rPr>
        <w:t>EMS 2602, EMS 2602L, EMS 2646, and EMS 2648</w:t>
      </w:r>
      <w:r w:rsidR="00D75A98">
        <w:rPr>
          <w:rFonts w:ascii="Calibri" w:hAnsi="Calibri" w:cs="Arial"/>
          <w:noProof/>
          <w:sz w:val="22"/>
          <w:szCs w:val="22"/>
        </w:rPr>
        <w:t xml:space="preserve"> (minimum grade of “C” or better is required to advance in program)</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123C97" w:rsidP="00380483">
      <w:pPr>
        <w:ind w:left="720"/>
        <w:rPr>
          <w:rFonts w:ascii="Calibri" w:hAnsi="Calibri" w:cs="Arial"/>
          <w:noProof/>
          <w:sz w:val="22"/>
          <w:szCs w:val="22"/>
        </w:rPr>
      </w:pPr>
      <w:r w:rsidRPr="008E3257">
        <w:rPr>
          <w:rFonts w:ascii="Calibri" w:hAnsi="Calibri" w:cs="Arial"/>
          <w:noProof/>
          <w:sz w:val="22"/>
          <w:szCs w:val="22"/>
        </w:rPr>
        <w:t>EMS 2661</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Advanced Life Support</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Pediatric Advanced Life Support</w:t>
      </w:r>
    </w:p>
    <w:p w:rsidR="0011241A"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Pre-Hospital Trauma</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Demonstrate</w:t>
      </w:r>
      <w:r w:rsidRPr="004A284E">
        <w:rPr>
          <w:rFonts w:asciiTheme="minorHAnsi" w:hAnsiTheme="minorHAnsi" w:cstheme="minorHAnsi"/>
          <w:spacing w:val="-5"/>
          <w:sz w:val="22"/>
        </w:rPr>
        <w:t xml:space="preserve"> </w:t>
      </w:r>
      <w:r w:rsidRPr="004A284E">
        <w:rPr>
          <w:rFonts w:asciiTheme="minorHAnsi" w:hAnsiTheme="minorHAnsi" w:cstheme="minorHAnsi"/>
          <w:sz w:val="22"/>
        </w:rPr>
        <w:t>knowledge</w:t>
      </w:r>
      <w:r w:rsidRPr="004A284E">
        <w:rPr>
          <w:rFonts w:asciiTheme="minorHAnsi" w:hAnsiTheme="minorHAnsi" w:cstheme="minorHAnsi"/>
          <w:spacing w:val="-5"/>
          <w:sz w:val="22"/>
        </w:rPr>
        <w:t xml:space="preserve"> </w:t>
      </w:r>
      <w:r w:rsidRPr="004A284E">
        <w:rPr>
          <w:rFonts w:asciiTheme="minorHAnsi" w:hAnsiTheme="minorHAnsi" w:cstheme="minorHAnsi"/>
          <w:sz w:val="22"/>
        </w:rPr>
        <w:t>of</w:t>
      </w:r>
      <w:r w:rsidRPr="004A284E">
        <w:rPr>
          <w:rFonts w:asciiTheme="minorHAnsi" w:hAnsiTheme="minorHAnsi" w:cstheme="minorHAnsi"/>
          <w:spacing w:val="-5"/>
          <w:sz w:val="22"/>
        </w:rPr>
        <w:t xml:space="preserve"> </w:t>
      </w:r>
      <w:r w:rsidRPr="004A284E">
        <w:rPr>
          <w:rFonts w:asciiTheme="minorHAnsi" w:hAnsiTheme="minorHAnsi" w:cstheme="minorHAnsi"/>
          <w:sz w:val="22"/>
        </w:rPr>
        <w:t>the</w:t>
      </w:r>
      <w:r w:rsidRPr="004A284E">
        <w:rPr>
          <w:rFonts w:asciiTheme="minorHAnsi" w:hAnsiTheme="minorHAnsi" w:cstheme="minorHAnsi"/>
          <w:spacing w:val="-5"/>
          <w:sz w:val="22"/>
        </w:rPr>
        <w:t xml:space="preserve"> </w:t>
      </w:r>
      <w:r w:rsidRPr="004A284E">
        <w:rPr>
          <w:rFonts w:asciiTheme="minorHAnsi" w:hAnsiTheme="minorHAnsi" w:cstheme="minorHAnsi"/>
          <w:sz w:val="22"/>
        </w:rPr>
        <w:t>paramedic's</w:t>
      </w:r>
      <w:r w:rsidRPr="004A284E">
        <w:rPr>
          <w:rFonts w:asciiTheme="minorHAnsi" w:hAnsiTheme="minorHAnsi" w:cstheme="minorHAnsi"/>
          <w:spacing w:val="-5"/>
          <w:sz w:val="22"/>
        </w:rPr>
        <w:t xml:space="preserve"> </w:t>
      </w:r>
      <w:r w:rsidRPr="004A284E">
        <w:rPr>
          <w:rFonts w:asciiTheme="minorHAnsi" w:hAnsiTheme="minorHAnsi" w:cstheme="minorHAnsi"/>
          <w:sz w:val="22"/>
        </w:rPr>
        <w:t>roles</w:t>
      </w:r>
      <w:r w:rsidRPr="004A284E">
        <w:rPr>
          <w:rFonts w:asciiTheme="minorHAnsi" w:hAnsiTheme="minorHAnsi" w:cstheme="minorHAnsi"/>
          <w:spacing w:val="-5"/>
          <w:sz w:val="22"/>
        </w:rPr>
        <w:t xml:space="preserve"> </w:t>
      </w:r>
      <w:r w:rsidRPr="004A284E">
        <w:rPr>
          <w:rFonts w:asciiTheme="minorHAnsi" w:hAnsiTheme="minorHAnsi" w:cstheme="minorHAnsi"/>
          <w:sz w:val="22"/>
        </w:rPr>
        <w:t>and</w:t>
      </w:r>
      <w:r w:rsidRPr="004A284E">
        <w:rPr>
          <w:rFonts w:asciiTheme="minorHAnsi" w:hAnsiTheme="minorHAnsi" w:cstheme="minorHAnsi"/>
          <w:spacing w:val="-5"/>
          <w:sz w:val="22"/>
        </w:rPr>
        <w:t xml:space="preserve"> </w:t>
      </w:r>
      <w:r w:rsidRPr="004A284E">
        <w:rPr>
          <w:rFonts w:asciiTheme="minorHAnsi" w:hAnsiTheme="minorHAnsi" w:cstheme="minorHAnsi"/>
          <w:sz w:val="22"/>
        </w:rPr>
        <w:t>responsibilities</w:t>
      </w:r>
      <w:r w:rsidRPr="004A284E">
        <w:rPr>
          <w:rFonts w:asciiTheme="minorHAnsi" w:hAnsiTheme="minorHAnsi" w:cstheme="minorHAnsi"/>
          <w:spacing w:val="-5"/>
          <w:sz w:val="22"/>
        </w:rPr>
        <w:t xml:space="preserve"> </w:t>
      </w:r>
      <w:r w:rsidRPr="004A284E">
        <w:rPr>
          <w:rFonts w:asciiTheme="minorHAnsi" w:hAnsiTheme="minorHAnsi" w:cstheme="minorHAnsi"/>
          <w:sz w:val="22"/>
        </w:rPr>
        <w:t>including</w:t>
      </w:r>
      <w:r w:rsidRPr="004A284E">
        <w:rPr>
          <w:rFonts w:asciiTheme="minorHAnsi" w:hAnsiTheme="minorHAnsi" w:cstheme="minorHAnsi"/>
          <w:w w:val="90"/>
          <w:sz w:val="22"/>
        </w:rPr>
        <w:t xml:space="preserve"> continuing</w:t>
      </w:r>
      <w:r w:rsidRPr="004A284E">
        <w:rPr>
          <w:rFonts w:asciiTheme="minorHAnsi" w:hAnsiTheme="minorHAnsi" w:cstheme="minorHAnsi"/>
          <w:spacing w:val="34"/>
          <w:sz w:val="22"/>
        </w:rPr>
        <w:t xml:space="preserve"> </w:t>
      </w:r>
      <w:r w:rsidRPr="004A284E">
        <w:rPr>
          <w:rFonts w:asciiTheme="minorHAnsi" w:hAnsiTheme="minorHAnsi" w:cstheme="minorHAnsi"/>
          <w:sz w:val="22"/>
        </w:rPr>
        <w:t>education</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4A284E" w:rsidP="004A284E">
      <w:pPr>
        <w:pStyle w:val="ListParagraph"/>
        <w:numPr>
          <w:ilvl w:val="0"/>
          <w:numId w:val="6"/>
        </w:numPr>
        <w:rPr>
          <w:rFonts w:asciiTheme="minorHAnsi" w:hAnsiTheme="minorHAnsi" w:cstheme="minorHAnsi"/>
          <w:sz w:val="22"/>
        </w:rPr>
      </w:pPr>
      <w:r w:rsidRPr="004A284E">
        <w:rPr>
          <w:rFonts w:asciiTheme="minorHAnsi" w:hAnsiTheme="minorHAnsi" w:cstheme="minorHAnsi"/>
          <w:sz w:val="22"/>
        </w:rPr>
        <w:t>Understand</w:t>
      </w:r>
      <w:r w:rsidRPr="004A284E">
        <w:rPr>
          <w:rFonts w:asciiTheme="minorHAnsi" w:hAnsiTheme="minorHAnsi" w:cstheme="minorHAnsi"/>
          <w:spacing w:val="-4"/>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role</w:t>
      </w:r>
      <w:r w:rsidRPr="004A284E">
        <w:rPr>
          <w:rFonts w:asciiTheme="minorHAnsi" w:hAnsiTheme="minorHAnsi" w:cstheme="minorHAnsi"/>
          <w:spacing w:val="-4"/>
          <w:sz w:val="22"/>
        </w:rPr>
        <w:t xml:space="preserve"> </w:t>
      </w:r>
      <w:r w:rsidRPr="004A284E">
        <w:rPr>
          <w:rFonts w:asciiTheme="minorHAnsi" w:hAnsiTheme="minorHAnsi" w:cstheme="minorHAnsi"/>
          <w:sz w:val="22"/>
        </w:rPr>
        <w:t>of</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3"/>
          <w:sz w:val="22"/>
        </w:rPr>
        <w:t xml:space="preserve"> </w:t>
      </w:r>
      <w:r w:rsidRPr="004A284E">
        <w:rPr>
          <w:rFonts w:asciiTheme="minorHAnsi" w:hAnsiTheme="minorHAnsi" w:cstheme="minorHAnsi"/>
          <w:sz w:val="22"/>
        </w:rPr>
        <w:t>paramedic</w:t>
      </w:r>
      <w:r w:rsidRPr="004A284E">
        <w:rPr>
          <w:rFonts w:asciiTheme="minorHAnsi" w:hAnsiTheme="minorHAnsi" w:cstheme="minorHAnsi"/>
          <w:spacing w:val="-4"/>
          <w:sz w:val="22"/>
        </w:rPr>
        <w:t xml:space="preserve"> </w:t>
      </w:r>
      <w:r w:rsidRPr="004A284E">
        <w:rPr>
          <w:rFonts w:asciiTheme="minorHAnsi" w:hAnsiTheme="minorHAnsi" w:cstheme="minorHAnsi"/>
          <w:sz w:val="22"/>
        </w:rPr>
        <w:t>within</w:t>
      </w:r>
      <w:r w:rsidRPr="004A284E">
        <w:rPr>
          <w:rFonts w:asciiTheme="minorHAnsi" w:hAnsiTheme="minorHAnsi" w:cstheme="minorHAnsi"/>
          <w:spacing w:val="-3"/>
          <w:sz w:val="22"/>
        </w:rPr>
        <w:t xml:space="preserve"> </w:t>
      </w:r>
      <w:r w:rsidRPr="004A284E">
        <w:rPr>
          <w:rFonts w:asciiTheme="minorHAnsi" w:hAnsiTheme="minorHAnsi" w:cstheme="minorHAnsi"/>
          <w:sz w:val="22"/>
        </w:rPr>
        <w:t>the</w:t>
      </w:r>
      <w:r w:rsidRPr="004A284E">
        <w:rPr>
          <w:rFonts w:asciiTheme="minorHAnsi" w:hAnsiTheme="minorHAnsi" w:cstheme="minorHAnsi"/>
          <w:spacing w:val="-4"/>
          <w:sz w:val="22"/>
        </w:rPr>
        <w:t xml:space="preserve"> </w:t>
      </w:r>
      <w:r w:rsidRPr="004A284E">
        <w:rPr>
          <w:rFonts w:asciiTheme="minorHAnsi" w:hAnsiTheme="minorHAnsi" w:cstheme="minorHAnsi"/>
          <w:sz w:val="22"/>
        </w:rPr>
        <w:t>EMS</w:t>
      </w:r>
      <w:r w:rsidRPr="004A284E">
        <w:rPr>
          <w:rFonts w:asciiTheme="minorHAnsi" w:hAnsiTheme="minorHAnsi" w:cstheme="minorHAnsi"/>
          <w:spacing w:val="-3"/>
          <w:sz w:val="22"/>
        </w:rPr>
        <w:t xml:space="preserve"> </w:t>
      </w:r>
      <w:r w:rsidRPr="004A284E">
        <w:rPr>
          <w:rFonts w:asciiTheme="minorHAnsi" w:hAnsiTheme="minorHAnsi" w:cstheme="minorHAnsi"/>
          <w:sz w:val="22"/>
        </w:rPr>
        <w:t>system</w:t>
      </w:r>
      <w:r w:rsidRPr="004A284E">
        <w:rPr>
          <w:rFonts w:asciiTheme="minorHAnsi" w:hAnsiTheme="minorHAnsi" w:cstheme="minorHAnsi"/>
          <w:spacing w:val="-3"/>
          <w:sz w:val="22"/>
        </w:rPr>
        <w:t xml:space="preserve"> </w:t>
      </w:r>
      <w:r w:rsidRPr="004A284E">
        <w:rPr>
          <w:rFonts w:asciiTheme="minorHAnsi" w:hAnsiTheme="minorHAnsi" w:cstheme="minorHAnsi"/>
          <w:sz w:val="22"/>
        </w:rPr>
        <w:t>and</w:t>
      </w:r>
      <w:r w:rsidRPr="004A284E">
        <w:rPr>
          <w:rFonts w:asciiTheme="minorHAnsi" w:hAnsiTheme="minorHAnsi" w:cstheme="minorHAnsi"/>
          <w:spacing w:val="-4"/>
          <w:sz w:val="22"/>
        </w:rPr>
        <w:t xml:space="preserve"> </w:t>
      </w:r>
      <w:r w:rsidRPr="004A284E">
        <w:rPr>
          <w:rFonts w:asciiTheme="minorHAnsi" w:hAnsiTheme="minorHAnsi" w:cstheme="minorHAnsi"/>
          <w:sz w:val="22"/>
        </w:rPr>
        <w:t>how</w:t>
      </w:r>
      <w:r w:rsidRPr="004A284E">
        <w:rPr>
          <w:rFonts w:asciiTheme="minorHAnsi" w:hAnsiTheme="minorHAnsi" w:cstheme="minorHAnsi"/>
          <w:spacing w:val="-3"/>
          <w:sz w:val="22"/>
        </w:rPr>
        <w:t xml:space="preserve"> </w:t>
      </w:r>
      <w:r w:rsidRPr="004A284E">
        <w:rPr>
          <w:rFonts w:asciiTheme="minorHAnsi" w:hAnsiTheme="minorHAnsi" w:cstheme="minorHAnsi"/>
          <w:sz w:val="22"/>
        </w:rPr>
        <w:t>these</w:t>
      </w:r>
      <w:r w:rsidRPr="004A284E">
        <w:rPr>
          <w:rFonts w:asciiTheme="minorHAnsi" w:hAnsiTheme="minorHAnsi" w:cstheme="minorHAnsi"/>
          <w:spacing w:val="-4"/>
          <w:sz w:val="22"/>
        </w:rPr>
        <w:t xml:space="preserve"> </w:t>
      </w:r>
      <w:r w:rsidRPr="004A284E">
        <w:rPr>
          <w:rFonts w:asciiTheme="minorHAnsi" w:hAnsiTheme="minorHAnsi" w:cstheme="minorHAnsi"/>
          <w:sz w:val="22"/>
        </w:rPr>
        <w:t>roles</w:t>
      </w:r>
      <w:r w:rsidRPr="004A284E">
        <w:rPr>
          <w:rFonts w:asciiTheme="minorHAnsi" w:hAnsiTheme="minorHAnsi" w:cstheme="minorHAnsi"/>
          <w:w w:val="90"/>
          <w:sz w:val="22"/>
        </w:rPr>
        <w:t xml:space="preserve"> differ</w:t>
      </w:r>
      <w:r w:rsidRPr="004A284E">
        <w:rPr>
          <w:rFonts w:asciiTheme="minorHAnsi" w:hAnsiTheme="minorHAnsi" w:cstheme="minorHAnsi"/>
          <w:spacing w:val="-10"/>
          <w:sz w:val="22"/>
        </w:rPr>
        <w:t xml:space="preserve"> </w:t>
      </w:r>
      <w:r w:rsidRPr="004A284E">
        <w:rPr>
          <w:rFonts w:asciiTheme="minorHAnsi" w:hAnsiTheme="minorHAnsi" w:cstheme="minorHAnsi"/>
          <w:sz w:val="22"/>
        </w:rPr>
        <w:t>from</w:t>
      </w:r>
      <w:r w:rsidRPr="004A284E">
        <w:rPr>
          <w:rFonts w:asciiTheme="minorHAnsi" w:hAnsiTheme="minorHAnsi" w:cstheme="minorHAnsi"/>
          <w:spacing w:val="-10"/>
          <w:sz w:val="22"/>
        </w:rPr>
        <w:t xml:space="preserve"> </w:t>
      </w:r>
      <w:r w:rsidRPr="004A284E">
        <w:rPr>
          <w:rFonts w:asciiTheme="minorHAnsi" w:hAnsiTheme="minorHAnsi" w:cstheme="minorHAnsi"/>
          <w:sz w:val="22"/>
        </w:rPr>
        <w:t>other</w:t>
      </w:r>
      <w:r w:rsidRPr="004A284E">
        <w:rPr>
          <w:rFonts w:asciiTheme="minorHAnsi" w:hAnsiTheme="minorHAnsi" w:cstheme="minorHAnsi"/>
          <w:spacing w:val="-10"/>
          <w:sz w:val="22"/>
        </w:rPr>
        <w:t xml:space="preserve"> </w:t>
      </w:r>
      <w:r w:rsidRPr="004A284E">
        <w:rPr>
          <w:rFonts w:asciiTheme="minorHAnsi" w:hAnsiTheme="minorHAnsi" w:cstheme="minorHAnsi"/>
          <w:sz w:val="22"/>
        </w:rPr>
        <w:t>levels</w:t>
      </w:r>
      <w:r w:rsidRPr="004A284E">
        <w:rPr>
          <w:rFonts w:asciiTheme="minorHAnsi" w:hAnsiTheme="minorHAnsi" w:cstheme="minorHAnsi"/>
          <w:spacing w:val="-10"/>
          <w:sz w:val="22"/>
        </w:rPr>
        <w:t xml:space="preserve"> </w:t>
      </w:r>
      <w:r w:rsidRPr="004A284E">
        <w:rPr>
          <w:rFonts w:asciiTheme="minorHAnsi" w:hAnsiTheme="minorHAnsi" w:cstheme="minorHAnsi"/>
          <w:sz w:val="22"/>
        </w:rPr>
        <w:t>of</w:t>
      </w:r>
      <w:r w:rsidRPr="004A284E">
        <w:rPr>
          <w:rFonts w:asciiTheme="minorHAnsi" w:hAnsiTheme="minorHAnsi" w:cstheme="minorHAnsi"/>
          <w:spacing w:val="-10"/>
          <w:sz w:val="22"/>
        </w:rPr>
        <w:t xml:space="preserve"> </w:t>
      </w:r>
      <w:r w:rsidRPr="004A284E">
        <w:rPr>
          <w:rFonts w:asciiTheme="minorHAnsi" w:hAnsiTheme="minorHAnsi" w:cstheme="minorHAnsi"/>
          <w:sz w:val="22"/>
        </w:rPr>
        <w:t>health</w:t>
      </w:r>
      <w:r w:rsidRPr="004A284E">
        <w:rPr>
          <w:rFonts w:asciiTheme="minorHAnsi" w:hAnsiTheme="minorHAnsi" w:cstheme="minorHAnsi"/>
          <w:spacing w:val="-10"/>
          <w:sz w:val="22"/>
        </w:rPr>
        <w:t xml:space="preserve"> </w:t>
      </w:r>
      <w:r w:rsidRPr="004A284E">
        <w:rPr>
          <w:rFonts w:asciiTheme="minorHAnsi" w:hAnsiTheme="minorHAnsi" w:cstheme="minorHAnsi"/>
          <w:sz w:val="22"/>
        </w:rPr>
        <w:t>care</w:t>
      </w:r>
      <w:r w:rsidRPr="004A284E">
        <w:rPr>
          <w:rFonts w:asciiTheme="minorHAnsi" w:hAnsiTheme="minorHAnsi" w:cstheme="minorHAnsi"/>
          <w:spacing w:val="-9"/>
          <w:sz w:val="22"/>
        </w:rPr>
        <w:t xml:space="preserve"> </w:t>
      </w:r>
      <w:r w:rsidRPr="004A284E">
        <w:rPr>
          <w:rFonts w:asciiTheme="minorHAnsi" w:hAnsiTheme="minorHAnsi" w:cstheme="minorHAnsi"/>
          <w:sz w:val="22"/>
        </w:rPr>
        <w:t>providers</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r w:rsidRPr="008E3257">
        <w:rPr>
          <w:rFonts w:ascii="Calibri" w:hAnsi="Calibri" w:cs="Arial"/>
          <w:b/>
          <w:sz w:val="22"/>
          <w:szCs w:val="22"/>
          <w:u w:val="single"/>
        </w:rPr>
        <w:lastRenderedPageBreak/>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The professor’s specific policy concerning absence. (The College policy on attendance is in the Catalog, 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90 - 100      =      A</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80 - 89        =      B</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70 - 79        =      C</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60 - 69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Below 60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D50" w:rsidRDefault="00254D50" w:rsidP="003A608C">
      <w:r>
        <w:separator/>
      </w:r>
    </w:p>
  </w:endnote>
  <w:endnote w:type="continuationSeparator" w:id="0">
    <w:p w:rsidR="00254D50" w:rsidRDefault="00254D5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E71119">
      <w:rPr>
        <w:rFonts w:ascii="Calibri" w:hAnsi="Calibri" w:cs="Arial"/>
        <w:sz w:val="22"/>
        <w:szCs w:val="22"/>
      </w:rPr>
      <w:t>3/16</w:t>
    </w:r>
    <w:r w:rsidR="004A284E">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E83A8E">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83A8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D50" w:rsidRDefault="00254D50" w:rsidP="003A608C">
      <w:r>
        <w:separator/>
      </w:r>
    </w:p>
  </w:footnote>
  <w:footnote w:type="continuationSeparator" w:id="0">
    <w:p w:rsidR="00254D50" w:rsidRDefault="00254D5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2677L PARAMEDIC LABORATORY III</w:t>
    </w:r>
  </w:p>
  <w:p w:rsidR="006502CE" w:rsidRPr="00F85861" w:rsidRDefault="006502CE"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LGIkvs29xEERXKpndhnHjwubJfNQb/1g82rt5z8NmKItrNRjJ8P5Fa8CinlVhzUn0CEJVjnlMLflvvN3bUPw==" w:salt="EadQefX5S7udnw8Sx0Ne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BF67-C4AD-4FA8-A8FC-CA01D7F8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2018-01-11T19:02:00Z</dcterms:created>
  <dcterms:modified xsi:type="dcterms:W3CDTF">2018-01-11T19:02:00Z</dcterms:modified>
</cp:coreProperties>
</file>