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EC" w:rsidRPr="00985078" w:rsidRDefault="004300E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0EC" w:rsidRPr="00985078" w:rsidTr="00151AA7">
        <w:tc>
          <w:tcPr>
            <w:tcW w:w="5220" w:type="dxa"/>
          </w:tcPr>
          <w:p w:rsidR="004300EC" w:rsidRPr="00985078" w:rsidRDefault="004300EC" w:rsidP="00151AA7">
            <w:pPr>
              <w:spacing w:line="420" w:lineRule="auto"/>
              <w:rPr>
                <w:rFonts w:ascii="Calibri" w:hAnsi="Calibri" w:cs="Arial"/>
                <w:b/>
                <w:sz w:val="22"/>
                <w:szCs w:val="22"/>
                <w:u w:val="single"/>
              </w:rPr>
            </w:pPr>
            <w:r w:rsidRPr="00985078">
              <w:rPr>
                <w:rFonts w:ascii="Calibri" w:hAnsi="Calibri" w:cs="Arial"/>
                <w:b/>
                <w:sz w:val="22"/>
                <w:szCs w:val="22"/>
              </w:rPr>
              <w:t xml:space="preserve">PROFESSOR: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bookmarkStart w:id="0" w:name="Text5"/>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bookmarkEnd w:id="0"/>
          </w:p>
        </w:tc>
        <w:tc>
          <w:tcPr>
            <w:tcW w:w="5220" w:type="dxa"/>
          </w:tcPr>
          <w:p w:rsidR="004300EC" w:rsidRPr="00985078" w:rsidRDefault="004300EC" w:rsidP="00D15552">
            <w:pPr>
              <w:spacing w:line="420" w:lineRule="auto"/>
              <w:rPr>
                <w:rFonts w:ascii="Calibri" w:hAnsi="Calibri" w:cs="Arial"/>
                <w:b/>
                <w:sz w:val="22"/>
                <w:szCs w:val="22"/>
                <w:u w:val="single"/>
              </w:rPr>
            </w:pPr>
            <w:r w:rsidRPr="00985078">
              <w:rPr>
                <w:rFonts w:ascii="Calibri" w:hAnsi="Calibri" w:cs="Arial"/>
                <w:b/>
                <w:sz w:val="22"/>
                <w:szCs w:val="22"/>
              </w:rPr>
              <w:t xml:space="preserve">PHONE NUMBER: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p>
        </w:tc>
      </w:tr>
      <w:tr w:rsidR="004300EC" w:rsidRPr="00985078" w:rsidTr="00151AA7">
        <w:tc>
          <w:tcPr>
            <w:tcW w:w="5220" w:type="dxa"/>
          </w:tcPr>
          <w:p w:rsidR="004300EC" w:rsidRPr="00985078" w:rsidRDefault="004300EC" w:rsidP="00151AA7">
            <w:pPr>
              <w:spacing w:line="420" w:lineRule="auto"/>
              <w:rPr>
                <w:rFonts w:ascii="Calibri" w:hAnsi="Calibri" w:cs="Arial"/>
                <w:b/>
                <w:sz w:val="22"/>
                <w:szCs w:val="22"/>
                <w:u w:val="single"/>
              </w:rPr>
            </w:pPr>
            <w:r w:rsidRPr="00985078">
              <w:rPr>
                <w:rFonts w:ascii="Calibri" w:hAnsi="Calibri" w:cs="Arial"/>
                <w:b/>
                <w:sz w:val="22"/>
                <w:szCs w:val="22"/>
              </w:rPr>
              <w:t xml:space="preserve">OFFICE LOCATION: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p>
        </w:tc>
        <w:tc>
          <w:tcPr>
            <w:tcW w:w="5220" w:type="dxa"/>
          </w:tcPr>
          <w:p w:rsidR="004300EC" w:rsidRPr="00985078" w:rsidRDefault="004300EC" w:rsidP="00151AA7">
            <w:pPr>
              <w:spacing w:line="420" w:lineRule="auto"/>
              <w:rPr>
                <w:rFonts w:ascii="Calibri" w:hAnsi="Calibri" w:cs="Arial"/>
                <w:b/>
                <w:sz w:val="22"/>
                <w:szCs w:val="22"/>
                <w:u w:val="single"/>
              </w:rPr>
            </w:pPr>
            <w:r w:rsidRPr="00985078">
              <w:rPr>
                <w:rFonts w:ascii="Calibri" w:hAnsi="Calibri" w:cs="Arial"/>
                <w:b/>
                <w:sz w:val="22"/>
                <w:szCs w:val="22"/>
              </w:rPr>
              <w:t xml:space="preserve">E-MAIL: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p>
        </w:tc>
      </w:tr>
      <w:tr w:rsidR="004300EC" w:rsidRPr="00985078" w:rsidTr="00AF4451">
        <w:trPr>
          <w:trHeight w:val="243"/>
        </w:trPr>
        <w:tc>
          <w:tcPr>
            <w:tcW w:w="5220" w:type="dxa"/>
          </w:tcPr>
          <w:p w:rsidR="004300EC" w:rsidRPr="00985078" w:rsidRDefault="004300EC" w:rsidP="00BE3365">
            <w:pPr>
              <w:spacing w:line="276" w:lineRule="auto"/>
              <w:rPr>
                <w:rFonts w:ascii="Calibri" w:hAnsi="Calibri" w:cs="Arial"/>
                <w:b/>
                <w:sz w:val="22"/>
                <w:szCs w:val="22"/>
                <w:u w:val="single"/>
              </w:rPr>
            </w:pPr>
            <w:r w:rsidRPr="00985078">
              <w:rPr>
                <w:rFonts w:ascii="Calibri" w:hAnsi="Calibri" w:cs="Arial"/>
                <w:b/>
                <w:sz w:val="22"/>
                <w:szCs w:val="22"/>
              </w:rPr>
              <w:t xml:space="preserve">OFFICE HOURS: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p>
        </w:tc>
        <w:tc>
          <w:tcPr>
            <w:tcW w:w="5220" w:type="dxa"/>
          </w:tcPr>
          <w:p w:rsidR="004300EC" w:rsidRPr="00985078" w:rsidRDefault="004300EC" w:rsidP="00BE3365">
            <w:pPr>
              <w:spacing w:line="276" w:lineRule="auto"/>
              <w:rPr>
                <w:rFonts w:ascii="Calibri" w:hAnsi="Calibri" w:cs="Arial"/>
                <w:b/>
                <w:sz w:val="22"/>
                <w:szCs w:val="22"/>
                <w:u w:val="single"/>
              </w:rPr>
            </w:pPr>
            <w:r w:rsidRPr="00985078">
              <w:rPr>
                <w:rFonts w:ascii="Calibri" w:hAnsi="Calibri" w:cs="Arial"/>
                <w:b/>
                <w:sz w:val="22"/>
                <w:szCs w:val="22"/>
              </w:rPr>
              <w:t xml:space="preserve">SEMESTER: </w:t>
            </w:r>
            <w:r w:rsidRPr="00985078">
              <w:rPr>
                <w:rFonts w:ascii="Calibri" w:hAnsi="Calibri" w:cs="Arial"/>
                <w:noProof/>
                <w:sz w:val="22"/>
                <w:szCs w:val="22"/>
              </w:rPr>
              <w:t xml:space="preserve">     </w:t>
            </w:r>
            <w:r w:rsidRPr="00985078">
              <w:rPr>
                <w:rFonts w:ascii="Calibri" w:hAnsi="Calibri" w:cs="Arial"/>
                <w:sz w:val="22"/>
                <w:szCs w:val="22"/>
              </w:rPr>
              <w:fldChar w:fldCharType="begin">
                <w:ffData>
                  <w:name w:val="Text5"/>
                  <w:enabled/>
                  <w:calcOnExit w:val="0"/>
                  <w:textInput/>
                </w:ffData>
              </w:fldChar>
            </w:r>
            <w:r w:rsidRPr="00985078">
              <w:rPr>
                <w:rFonts w:ascii="Calibri" w:hAnsi="Calibri" w:cs="Arial"/>
                <w:sz w:val="22"/>
                <w:szCs w:val="22"/>
              </w:rPr>
              <w:instrText xml:space="preserve"> FORMTEXT </w:instrText>
            </w:r>
            <w:r w:rsidRPr="00985078">
              <w:rPr>
                <w:rFonts w:ascii="Calibri" w:hAnsi="Calibri" w:cs="Arial"/>
                <w:sz w:val="22"/>
                <w:szCs w:val="22"/>
              </w:rPr>
            </w:r>
            <w:r w:rsidRPr="00985078">
              <w:rPr>
                <w:rFonts w:ascii="Calibri" w:hAnsi="Calibri" w:cs="Arial"/>
                <w:sz w:val="22"/>
                <w:szCs w:val="22"/>
              </w:rPr>
              <w:fldChar w:fldCharType="separate"/>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noProof/>
                <w:sz w:val="22"/>
                <w:szCs w:val="22"/>
              </w:rPr>
              <w:t> </w:t>
            </w:r>
            <w:r w:rsidRPr="00985078">
              <w:rPr>
                <w:rFonts w:ascii="Calibri" w:hAnsi="Calibri" w:cs="Arial"/>
                <w:sz w:val="22"/>
                <w:szCs w:val="22"/>
              </w:rPr>
              <w:fldChar w:fldCharType="end"/>
            </w:r>
          </w:p>
        </w:tc>
      </w:tr>
    </w:tbl>
    <w:p w:rsidR="004300EC" w:rsidRPr="00985078" w:rsidRDefault="004300EC" w:rsidP="00DA66CF">
      <w:pPr>
        <w:rPr>
          <w:rFonts w:ascii="Calibri" w:hAnsi="Calibri" w:cs="Arial"/>
          <w:b/>
          <w:sz w:val="22"/>
          <w:szCs w:val="22"/>
          <w:u w:val="single"/>
        </w:rPr>
      </w:pPr>
    </w:p>
    <w:p w:rsidR="004300EC" w:rsidRPr="00985078" w:rsidRDefault="004300EC" w:rsidP="00DA66CF">
      <w:pPr>
        <w:numPr>
          <w:ilvl w:val="0"/>
          <w:numId w:val="1"/>
        </w:numPr>
        <w:tabs>
          <w:tab w:val="left" w:pos="720"/>
        </w:tabs>
        <w:rPr>
          <w:rFonts w:ascii="Calibri" w:hAnsi="Calibri" w:cs="Arial"/>
          <w:b/>
          <w:sz w:val="22"/>
          <w:szCs w:val="22"/>
          <w:u w:val="single"/>
        </w:rPr>
      </w:pPr>
      <w:r w:rsidRPr="00985078">
        <w:rPr>
          <w:rFonts w:ascii="Calibri" w:hAnsi="Calibri" w:cs="Arial"/>
          <w:b/>
          <w:sz w:val="22"/>
          <w:szCs w:val="22"/>
          <w:u w:val="single"/>
        </w:rPr>
        <w:t>COURSE NUMBER AND TITLE, CATALOG DESCRIPTION, CREDITS:</w:t>
      </w:r>
    </w:p>
    <w:p w:rsidR="004300EC" w:rsidRPr="00985078" w:rsidRDefault="004300EC" w:rsidP="00DA66CF">
      <w:pPr>
        <w:ind w:left="1440"/>
        <w:rPr>
          <w:rFonts w:ascii="Calibri" w:hAnsi="Calibri" w:cs="Arial"/>
          <w:b/>
          <w:sz w:val="22"/>
          <w:szCs w:val="22"/>
        </w:rPr>
      </w:pPr>
    </w:p>
    <w:p w:rsidR="008B4086" w:rsidRPr="00985078" w:rsidRDefault="008B4086" w:rsidP="008B4086">
      <w:pPr>
        <w:widowControl/>
        <w:tabs>
          <w:tab w:val="left" w:pos="720"/>
          <w:tab w:val="left" w:pos="1170"/>
        </w:tabs>
        <w:ind w:left="720"/>
        <w:rPr>
          <w:rFonts w:ascii="Calibri" w:hAnsi="Calibri" w:cs="Arial"/>
          <w:b/>
          <w:sz w:val="22"/>
          <w:szCs w:val="22"/>
        </w:rPr>
      </w:pPr>
      <w:r w:rsidRPr="00985078">
        <w:rPr>
          <w:rFonts w:ascii="Calibri" w:hAnsi="Calibri" w:cs="Arial"/>
          <w:b/>
          <w:noProof/>
          <w:sz w:val="22"/>
          <w:szCs w:val="22"/>
        </w:rPr>
        <w:t>LAE 3332 APPLIED LINGUISTICS FOR TEACHERS</w:t>
      </w:r>
      <w:r w:rsidRPr="00985078">
        <w:rPr>
          <w:rFonts w:ascii="Calibri" w:hAnsi="Calibri" w:cs="Arial"/>
          <w:b/>
          <w:sz w:val="22"/>
          <w:szCs w:val="22"/>
        </w:rPr>
        <w:t xml:space="preserve">   (</w:t>
      </w:r>
      <w:r w:rsidRPr="00985078">
        <w:rPr>
          <w:rFonts w:ascii="Calibri" w:hAnsi="Calibri" w:cs="Arial"/>
          <w:b/>
          <w:noProof/>
          <w:sz w:val="22"/>
          <w:szCs w:val="22"/>
        </w:rPr>
        <w:t>3</w:t>
      </w:r>
      <w:r w:rsidRPr="00985078">
        <w:rPr>
          <w:rFonts w:ascii="Calibri" w:hAnsi="Calibri" w:cs="Arial"/>
          <w:b/>
          <w:sz w:val="22"/>
          <w:szCs w:val="22"/>
        </w:rPr>
        <w:t xml:space="preserve"> CREDITS)</w:t>
      </w:r>
    </w:p>
    <w:p w:rsidR="008B4086" w:rsidRPr="00985078" w:rsidRDefault="008B4086" w:rsidP="008B4086">
      <w:pPr>
        <w:widowControl/>
        <w:tabs>
          <w:tab w:val="left" w:pos="720"/>
          <w:tab w:val="left" w:pos="1170"/>
        </w:tabs>
        <w:ind w:firstLine="720"/>
        <w:rPr>
          <w:rFonts w:ascii="Calibri" w:hAnsi="Calibri" w:cs="Arial"/>
          <w:b/>
          <w:sz w:val="22"/>
          <w:szCs w:val="22"/>
        </w:rPr>
      </w:pPr>
    </w:p>
    <w:p w:rsidR="008B4086" w:rsidRPr="00985078" w:rsidRDefault="008B4086" w:rsidP="008B4086">
      <w:pPr>
        <w:pStyle w:val="BodyTextIndent2"/>
        <w:widowControl/>
        <w:tabs>
          <w:tab w:val="left" w:pos="720"/>
          <w:tab w:val="left" w:pos="1170"/>
        </w:tabs>
        <w:spacing w:line="276" w:lineRule="auto"/>
        <w:ind w:left="720"/>
        <w:rPr>
          <w:rFonts w:ascii="Calibri" w:hAnsi="Calibri" w:cs="Arial"/>
          <w:sz w:val="22"/>
          <w:szCs w:val="22"/>
        </w:rPr>
      </w:pPr>
      <w:r w:rsidRPr="00985078">
        <w:rPr>
          <w:rFonts w:ascii="Calibri" w:hAnsi="Calibri" w:cs="Arial"/>
          <w:noProof/>
          <w:sz w:val="22"/>
          <w:szCs w:val="22"/>
        </w:rPr>
        <w:t>This course is designed to prepare teacher candidates with contemporary approaches to English linguistics as taught in Florida public secondary schools.  In this course teacher candidates will examine English language grammar, usage, dialectology, diction, vocabulary development, semantics and lexicography. The linguistic content will be related to contemporary theories of teaching and learning in addition to theories of language acquisition.</w:t>
      </w:r>
    </w:p>
    <w:p w:rsidR="004300EC" w:rsidRPr="00985078" w:rsidRDefault="004300EC" w:rsidP="005E7A0A">
      <w:pPr>
        <w:pStyle w:val="BodyTextIndent2"/>
        <w:widowControl/>
        <w:tabs>
          <w:tab w:val="left" w:pos="720"/>
          <w:tab w:val="left" w:pos="1170"/>
        </w:tabs>
        <w:spacing w:after="0" w:line="276" w:lineRule="auto"/>
        <w:ind w:left="720"/>
        <w:rPr>
          <w:rFonts w:ascii="Calibri" w:hAnsi="Calibri" w:cs="Arial"/>
          <w:sz w:val="22"/>
          <w:szCs w:val="22"/>
        </w:rPr>
      </w:pPr>
    </w:p>
    <w:p w:rsidR="004300EC" w:rsidRPr="00985078" w:rsidRDefault="004300EC" w:rsidP="00BE594D">
      <w:pPr>
        <w:numPr>
          <w:ilvl w:val="0"/>
          <w:numId w:val="1"/>
        </w:numPr>
        <w:rPr>
          <w:rFonts w:ascii="Calibri" w:hAnsi="Calibri" w:cs="Arial"/>
          <w:b/>
          <w:sz w:val="22"/>
          <w:szCs w:val="22"/>
        </w:rPr>
      </w:pPr>
      <w:r w:rsidRPr="00985078">
        <w:rPr>
          <w:rFonts w:ascii="Calibri" w:hAnsi="Calibri" w:cs="Arial"/>
          <w:b/>
          <w:sz w:val="22"/>
          <w:szCs w:val="22"/>
          <w:u w:val="single"/>
        </w:rPr>
        <w:t>PREREQUISITES FOR THIS COURSE:</w:t>
      </w:r>
      <w:r w:rsidRPr="00985078">
        <w:rPr>
          <w:rFonts w:ascii="Calibri" w:hAnsi="Calibri" w:cs="Arial"/>
          <w:b/>
          <w:sz w:val="22"/>
          <w:szCs w:val="22"/>
        </w:rPr>
        <w:t xml:space="preserve">  </w:t>
      </w:r>
    </w:p>
    <w:p w:rsidR="004300EC" w:rsidRPr="00985078" w:rsidRDefault="004300EC" w:rsidP="00DA66CF">
      <w:pPr>
        <w:ind w:left="720"/>
        <w:rPr>
          <w:rFonts w:ascii="Calibri" w:hAnsi="Calibri" w:cs="Arial"/>
          <w:sz w:val="22"/>
          <w:szCs w:val="22"/>
        </w:rPr>
      </w:pPr>
    </w:p>
    <w:p w:rsidR="004300EC" w:rsidRPr="00985078" w:rsidRDefault="00582FCC" w:rsidP="00927493">
      <w:pPr>
        <w:ind w:left="720"/>
        <w:rPr>
          <w:rStyle w:val="Strong"/>
          <w:rFonts w:ascii="Calibri" w:hAnsi="Calibri"/>
          <w:b w:val="0"/>
          <w:iCs/>
          <w:sz w:val="22"/>
          <w:szCs w:val="22"/>
        </w:rPr>
      </w:pPr>
      <w:r w:rsidRPr="00985078">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82FCC" w:rsidRPr="00985078" w:rsidRDefault="00582FCC" w:rsidP="00927493">
      <w:pPr>
        <w:ind w:left="720"/>
        <w:rPr>
          <w:rFonts w:ascii="Calibri" w:hAnsi="Calibri" w:cs="Arial"/>
          <w:sz w:val="22"/>
          <w:szCs w:val="22"/>
        </w:rPr>
      </w:pPr>
    </w:p>
    <w:p w:rsidR="004300EC" w:rsidRPr="00985078" w:rsidRDefault="00AF4451" w:rsidP="00DA66CF">
      <w:pPr>
        <w:ind w:firstLine="720"/>
        <w:rPr>
          <w:rFonts w:ascii="Calibri" w:hAnsi="Calibri" w:cs="Arial"/>
          <w:sz w:val="22"/>
          <w:szCs w:val="22"/>
        </w:rPr>
      </w:pPr>
      <w:r w:rsidRPr="00985078">
        <w:rPr>
          <w:rFonts w:ascii="Calibri" w:hAnsi="Calibri" w:cs="Arial"/>
          <w:b/>
          <w:sz w:val="22"/>
          <w:szCs w:val="22"/>
          <w:u w:val="single"/>
        </w:rPr>
        <w:t>CO-REQUISIT</w:t>
      </w:r>
      <w:r w:rsidR="004300EC" w:rsidRPr="00985078">
        <w:rPr>
          <w:rFonts w:ascii="Calibri" w:hAnsi="Calibri" w:cs="Arial"/>
          <w:b/>
          <w:sz w:val="22"/>
          <w:szCs w:val="22"/>
          <w:u w:val="single"/>
        </w:rPr>
        <w:t>ES FOR THIS COURSE:</w:t>
      </w:r>
    </w:p>
    <w:p w:rsidR="004300EC" w:rsidRPr="00985078" w:rsidRDefault="004300EC" w:rsidP="00DA66CF">
      <w:pPr>
        <w:ind w:firstLine="720"/>
        <w:rPr>
          <w:rFonts w:ascii="Calibri" w:hAnsi="Calibri" w:cs="Arial"/>
          <w:sz w:val="22"/>
          <w:szCs w:val="22"/>
        </w:rPr>
      </w:pPr>
    </w:p>
    <w:p w:rsidR="004300EC" w:rsidRPr="00985078" w:rsidRDefault="004300EC" w:rsidP="00427BDD">
      <w:pPr>
        <w:ind w:left="720"/>
        <w:rPr>
          <w:rFonts w:ascii="Calibri" w:hAnsi="Calibri" w:cs="Arial"/>
          <w:sz w:val="22"/>
          <w:szCs w:val="22"/>
        </w:rPr>
      </w:pPr>
      <w:r w:rsidRPr="00985078">
        <w:rPr>
          <w:rFonts w:ascii="Calibri" w:hAnsi="Calibri" w:cs="Arial"/>
          <w:noProof/>
          <w:sz w:val="22"/>
          <w:szCs w:val="22"/>
        </w:rPr>
        <w:t>None</w:t>
      </w:r>
    </w:p>
    <w:p w:rsidR="004300EC" w:rsidRPr="00985078" w:rsidRDefault="004300EC" w:rsidP="00DA66CF">
      <w:pPr>
        <w:ind w:firstLine="720"/>
        <w:rPr>
          <w:rFonts w:ascii="Calibri" w:hAnsi="Calibri" w:cs="Arial"/>
          <w:sz w:val="22"/>
          <w:szCs w:val="22"/>
        </w:rPr>
      </w:pPr>
    </w:p>
    <w:p w:rsidR="004300EC" w:rsidRPr="00985078" w:rsidRDefault="004300EC" w:rsidP="00BE594D">
      <w:pPr>
        <w:numPr>
          <w:ilvl w:val="0"/>
          <w:numId w:val="1"/>
        </w:numPr>
        <w:rPr>
          <w:rFonts w:ascii="Calibri" w:hAnsi="Calibri" w:cs="Arial"/>
          <w:sz w:val="22"/>
          <w:szCs w:val="22"/>
        </w:rPr>
      </w:pPr>
      <w:r w:rsidRPr="00985078">
        <w:rPr>
          <w:rFonts w:ascii="Calibri" w:hAnsi="Calibri" w:cs="Arial"/>
          <w:b/>
          <w:sz w:val="22"/>
          <w:szCs w:val="22"/>
          <w:u w:val="single"/>
        </w:rPr>
        <w:t>GENERAL COURSE INFORMATION:</w:t>
      </w:r>
      <w:r w:rsidRPr="00985078">
        <w:rPr>
          <w:rFonts w:ascii="Calibri" w:hAnsi="Calibri" w:cs="Arial"/>
          <w:b/>
          <w:sz w:val="22"/>
          <w:szCs w:val="22"/>
        </w:rPr>
        <w:t xml:space="preserve">  </w:t>
      </w:r>
      <w:r w:rsidRPr="00985078">
        <w:rPr>
          <w:rFonts w:ascii="Calibri" w:hAnsi="Calibri" w:cs="Arial"/>
          <w:sz w:val="22"/>
          <w:szCs w:val="22"/>
        </w:rPr>
        <w:t>Topic Outline.</w:t>
      </w:r>
    </w:p>
    <w:p w:rsidR="004300EC" w:rsidRPr="00985078" w:rsidRDefault="004300EC" w:rsidP="00DA66CF">
      <w:pPr>
        <w:rPr>
          <w:rFonts w:ascii="Calibri" w:hAnsi="Calibri" w:cs="Arial"/>
          <w:b/>
          <w:sz w:val="22"/>
          <w:szCs w:val="22"/>
          <w:u w:val="single"/>
        </w:rPr>
      </w:pP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Applied Linguistics</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Corpus linguistics</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Traditional English Grammar</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Descriptive vs. Prescriptive Grammar</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Etymology</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Phonology, Morphology, Syntax, Semantics, Discourse, Pragmatics</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Semantic Webs</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L1 Acquisition, L2 Acquisition</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Linguistic transfer, Linguistic Interference, Interlanguage</w:t>
      </w:r>
    </w:p>
    <w:p w:rsidR="008B4086" w:rsidRPr="00985078" w:rsidRDefault="008B4086" w:rsidP="008B4086">
      <w:pPr>
        <w:pStyle w:val="ColorfulList-Accent11"/>
        <w:numPr>
          <w:ilvl w:val="0"/>
          <w:numId w:val="5"/>
        </w:numPr>
        <w:rPr>
          <w:rFonts w:ascii="Calibri" w:hAnsi="Calibri" w:cs="Arial"/>
          <w:sz w:val="22"/>
          <w:szCs w:val="22"/>
        </w:rPr>
      </w:pPr>
      <w:r w:rsidRPr="00985078">
        <w:rPr>
          <w:rFonts w:ascii="Calibri" w:hAnsi="Calibri" w:cs="Arial"/>
          <w:sz w:val="22"/>
          <w:szCs w:val="22"/>
        </w:rPr>
        <w:t>Dialect diversity</w:t>
      </w:r>
    </w:p>
    <w:p w:rsidR="001F07FA" w:rsidRPr="00BA3BB9" w:rsidRDefault="001F07FA" w:rsidP="001F07F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F07FA" w:rsidRDefault="001F07FA" w:rsidP="001F07FA">
      <w:pPr>
        <w:rPr>
          <w:rFonts w:ascii="Calibri" w:hAnsi="Calibri" w:cs="Arial"/>
          <w:b/>
          <w:sz w:val="22"/>
          <w:szCs w:val="22"/>
          <w:u w:val="single"/>
        </w:rPr>
      </w:pPr>
    </w:p>
    <w:p w:rsidR="001F07FA" w:rsidRPr="009A197E" w:rsidRDefault="001F07FA" w:rsidP="001F07F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F07FA" w:rsidRPr="009A197E" w:rsidRDefault="001F07FA" w:rsidP="001F07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F07FA" w:rsidRDefault="001F07FA" w:rsidP="001F07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F07FA" w:rsidRDefault="001F07FA" w:rsidP="001F07FA">
      <w:pPr>
        <w:ind w:left="720"/>
        <w:rPr>
          <w:rFonts w:ascii="Garamond" w:hAnsi="Garamond"/>
          <w:color w:val="000000"/>
          <w:sz w:val="22"/>
          <w:szCs w:val="22"/>
        </w:rPr>
      </w:pPr>
    </w:p>
    <w:p w:rsidR="001F07FA" w:rsidRPr="0036367B" w:rsidRDefault="001F07FA" w:rsidP="001F07F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F07FA" w:rsidRPr="0036367B" w:rsidRDefault="001F07FA" w:rsidP="001F07F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F07FA" w:rsidRPr="0036367B" w:rsidRDefault="001F07FA" w:rsidP="001F07FA">
      <w:pPr>
        <w:shd w:val="clear" w:color="auto" w:fill="FFFFFF"/>
        <w:rPr>
          <w:rFonts w:ascii="Calibri" w:hAnsi="Calibri"/>
          <w:color w:val="000000"/>
          <w:sz w:val="22"/>
          <w:szCs w:val="24"/>
        </w:rPr>
      </w:pPr>
      <w:r w:rsidRPr="0036367B">
        <w:rPr>
          <w:rFonts w:ascii="Calibri" w:hAnsi="Calibri"/>
          <w:color w:val="000000"/>
          <w:sz w:val="22"/>
          <w:szCs w:val="24"/>
        </w:rPr>
        <w:t> </w:t>
      </w:r>
    </w:p>
    <w:p w:rsidR="001F07FA" w:rsidRPr="00750AFF" w:rsidRDefault="001F07FA" w:rsidP="001F07F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F07FA" w:rsidRPr="0036367B" w:rsidRDefault="001F07FA" w:rsidP="001F07FA">
      <w:pPr>
        <w:shd w:val="clear" w:color="auto" w:fill="FFFFFF"/>
        <w:rPr>
          <w:rFonts w:ascii="Calibri" w:hAnsi="Calibri"/>
          <w:color w:val="000000"/>
          <w:sz w:val="22"/>
          <w:szCs w:val="24"/>
        </w:rPr>
      </w:pPr>
    </w:p>
    <w:p w:rsidR="001F07FA" w:rsidRPr="0036367B" w:rsidRDefault="001F07FA" w:rsidP="001F07F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F07FA" w:rsidRDefault="001F07FA" w:rsidP="001F07FA">
      <w:pPr>
        <w:shd w:val="clear" w:color="auto" w:fill="FFFFFF"/>
        <w:rPr>
          <w:rFonts w:ascii="Calibri" w:hAnsi="Calibri"/>
          <w:color w:val="000000"/>
          <w:sz w:val="22"/>
          <w:szCs w:val="22"/>
        </w:rPr>
      </w:pPr>
    </w:p>
    <w:p w:rsidR="00BE77FD" w:rsidRPr="00BE77FD" w:rsidRDefault="00BE77FD" w:rsidP="00BE77FD">
      <w:pPr>
        <w:pStyle w:val="ListParagraph"/>
        <w:numPr>
          <w:ilvl w:val="0"/>
          <w:numId w:val="11"/>
        </w:numPr>
        <w:shd w:val="clear" w:color="auto" w:fill="FFFFFF"/>
        <w:rPr>
          <w:rFonts w:ascii="Calibri" w:hAnsi="Calibri"/>
          <w:color w:val="000000"/>
          <w:sz w:val="22"/>
          <w:szCs w:val="24"/>
        </w:rPr>
      </w:pPr>
      <w:r w:rsidRPr="00BE77FD">
        <w:rPr>
          <w:rFonts w:ascii="Calibri" w:hAnsi="Calibri"/>
          <w:color w:val="000000"/>
          <w:sz w:val="22"/>
          <w:szCs w:val="24"/>
        </w:rPr>
        <w:t>The teacher candidate will design standards-based lessons to teach grammar to middle grades learners.</w:t>
      </w:r>
    </w:p>
    <w:p w:rsidR="00BE77FD" w:rsidRPr="00BE77FD" w:rsidRDefault="00BE77FD" w:rsidP="00BE77FD">
      <w:pPr>
        <w:pStyle w:val="ListParagraph"/>
        <w:numPr>
          <w:ilvl w:val="0"/>
          <w:numId w:val="11"/>
        </w:numPr>
        <w:shd w:val="clear" w:color="auto" w:fill="FFFFFF"/>
        <w:rPr>
          <w:rFonts w:ascii="Calibri" w:hAnsi="Calibri"/>
          <w:color w:val="000000"/>
          <w:sz w:val="22"/>
          <w:szCs w:val="24"/>
        </w:rPr>
      </w:pPr>
      <w:r w:rsidRPr="00BE77FD">
        <w:rPr>
          <w:rFonts w:ascii="Calibri" w:hAnsi="Calibri"/>
          <w:color w:val="000000"/>
          <w:sz w:val="22"/>
          <w:szCs w:val="24"/>
        </w:rPr>
        <w:t>The teacher candidate will apply innovative pedagogy to teach grammar to native English speakers, English Language Learners, and speakers of non-standard dialects.</w:t>
      </w:r>
    </w:p>
    <w:p w:rsidR="00BE77FD" w:rsidRPr="00BE77FD" w:rsidRDefault="00BE77FD" w:rsidP="00BE77FD">
      <w:pPr>
        <w:pStyle w:val="ListParagraph"/>
        <w:numPr>
          <w:ilvl w:val="0"/>
          <w:numId w:val="11"/>
        </w:numPr>
        <w:shd w:val="clear" w:color="auto" w:fill="FFFFFF"/>
        <w:rPr>
          <w:rFonts w:ascii="Calibri" w:hAnsi="Calibri"/>
          <w:color w:val="000000"/>
          <w:sz w:val="22"/>
          <w:szCs w:val="24"/>
        </w:rPr>
      </w:pPr>
      <w:r w:rsidRPr="00BE77FD">
        <w:rPr>
          <w:rFonts w:ascii="Calibri" w:hAnsi="Calibri"/>
          <w:color w:val="000000"/>
          <w:sz w:val="22"/>
          <w:szCs w:val="24"/>
        </w:rPr>
        <w:t>The teacher candidate will analyze the productive grammar of English Language Learners and design effective grammar instruction for linguistically diverse learners.</w:t>
      </w:r>
    </w:p>
    <w:p w:rsidR="001F07FA" w:rsidRDefault="001F07FA" w:rsidP="001F07FA">
      <w:pPr>
        <w:shd w:val="clear" w:color="auto" w:fill="FFFFFF"/>
        <w:rPr>
          <w:rFonts w:ascii="Calibri" w:hAnsi="Calibri"/>
          <w:color w:val="000000"/>
          <w:sz w:val="22"/>
          <w:szCs w:val="22"/>
        </w:rPr>
      </w:pPr>
    </w:p>
    <w:p w:rsidR="00BE77FD" w:rsidRPr="00BE77FD" w:rsidRDefault="00BE77FD" w:rsidP="00BE77FD">
      <w:pPr>
        <w:shd w:val="clear" w:color="auto" w:fill="FFFFFF"/>
        <w:ind w:firstLine="720"/>
        <w:rPr>
          <w:rFonts w:asciiTheme="minorHAnsi" w:hAnsiTheme="minorHAnsi" w:cstheme="minorHAnsi"/>
          <w:b/>
          <w:sz w:val="22"/>
        </w:rPr>
      </w:pPr>
      <w:r w:rsidRPr="00BE77FD">
        <w:rPr>
          <w:rFonts w:asciiTheme="minorHAnsi" w:hAnsiTheme="minorHAnsi" w:cstheme="minorHAnsi"/>
          <w:b/>
          <w:color w:val="000000"/>
          <w:sz w:val="22"/>
          <w:szCs w:val="24"/>
        </w:rPr>
        <w:t>B.</w:t>
      </w:r>
      <w:r w:rsidRPr="00BE77FD">
        <w:rPr>
          <w:rFonts w:asciiTheme="minorHAnsi" w:hAnsiTheme="minorHAnsi" w:cstheme="minorHAnsi"/>
          <w:color w:val="000000"/>
          <w:sz w:val="22"/>
          <w:szCs w:val="24"/>
        </w:rPr>
        <w:t xml:space="preserve"> </w:t>
      </w:r>
      <w:r w:rsidRPr="00BE77FD">
        <w:rPr>
          <w:rFonts w:asciiTheme="minorHAnsi" w:hAnsiTheme="minorHAnsi" w:cstheme="minorHAnsi"/>
          <w:b/>
          <w:sz w:val="22"/>
        </w:rPr>
        <w:t>Other Course Objectives/Standards</w:t>
      </w:r>
    </w:p>
    <w:p w:rsidR="00BE77FD" w:rsidRDefault="00BE77FD" w:rsidP="00BE77FD">
      <w:pPr>
        <w:shd w:val="clear" w:color="auto" w:fill="FFFFFF"/>
        <w:ind w:firstLine="30"/>
        <w:rPr>
          <w:b/>
        </w:rPr>
      </w:pPr>
    </w:p>
    <w:p w:rsidR="00BE77FD" w:rsidRPr="00BE77FD" w:rsidRDefault="00BE77FD" w:rsidP="00BE77FD">
      <w:pPr>
        <w:pStyle w:val="ListParagraph"/>
        <w:numPr>
          <w:ilvl w:val="0"/>
          <w:numId w:val="12"/>
        </w:numPr>
        <w:shd w:val="clear" w:color="auto" w:fill="FFFFFF"/>
        <w:rPr>
          <w:rFonts w:asciiTheme="minorHAnsi" w:hAnsiTheme="minorHAnsi" w:cstheme="minorHAnsi"/>
          <w:sz w:val="22"/>
        </w:rPr>
      </w:pPr>
      <w:r w:rsidRPr="00BE77FD">
        <w:rPr>
          <w:rFonts w:asciiTheme="minorHAnsi" w:hAnsiTheme="minorHAnsi" w:cstheme="minorHAnsi"/>
          <w:sz w:val="22"/>
        </w:rPr>
        <w:t>The teacher candidate will apply Standard Edited English rules and conventions to the production of oral and written English.</w:t>
      </w:r>
    </w:p>
    <w:p w:rsidR="00BE77FD" w:rsidRPr="00BE77FD" w:rsidRDefault="00BE77FD" w:rsidP="00BE77FD">
      <w:pPr>
        <w:pStyle w:val="ListParagraph"/>
        <w:numPr>
          <w:ilvl w:val="0"/>
          <w:numId w:val="12"/>
        </w:numPr>
        <w:shd w:val="clear" w:color="auto" w:fill="FFFFFF"/>
        <w:rPr>
          <w:rFonts w:asciiTheme="minorHAnsi" w:hAnsiTheme="minorHAnsi" w:cstheme="minorHAnsi"/>
          <w:sz w:val="22"/>
        </w:rPr>
      </w:pPr>
      <w:r w:rsidRPr="00BE77FD">
        <w:rPr>
          <w:rFonts w:asciiTheme="minorHAnsi" w:hAnsiTheme="minorHAnsi" w:cstheme="minorHAnsi"/>
          <w:sz w:val="22"/>
        </w:rPr>
        <w:t>The teacher candidate will analyze the productive grammar of middle grades learners and synthesize teaching implications.</w:t>
      </w:r>
    </w:p>
    <w:p w:rsidR="00BE77FD" w:rsidRPr="00BE77FD" w:rsidRDefault="00BE77FD" w:rsidP="00BE77FD">
      <w:pPr>
        <w:pStyle w:val="ListParagraph"/>
        <w:numPr>
          <w:ilvl w:val="0"/>
          <w:numId w:val="12"/>
        </w:numPr>
        <w:shd w:val="clear" w:color="auto" w:fill="FFFFFF"/>
        <w:rPr>
          <w:rFonts w:asciiTheme="minorHAnsi" w:hAnsiTheme="minorHAnsi" w:cstheme="minorHAnsi"/>
          <w:sz w:val="22"/>
        </w:rPr>
      </w:pPr>
      <w:r w:rsidRPr="00BE77FD">
        <w:rPr>
          <w:rFonts w:asciiTheme="minorHAnsi" w:hAnsiTheme="minorHAnsi" w:cstheme="minorHAnsi"/>
          <w:sz w:val="22"/>
        </w:rPr>
        <w:t>The teacher candidate will analyze middle grades texts to identify prefixes, suffixes, words, and phrases with Anglo Saxon, Greek, and Latin roots.</w:t>
      </w:r>
    </w:p>
    <w:p w:rsidR="00BE77FD" w:rsidRPr="00BE77FD" w:rsidRDefault="00BE77FD" w:rsidP="00BE77FD">
      <w:pPr>
        <w:pStyle w:val="ListParagraph"/>
        <w:numPr>
          <w:ilvl w:val="0"/>
          <w:numId w:val="12"/>
        </w:numPr>
        <w:shd w:val="clear" w:color="auto" w:fill="FFFFFF"/>
        <w:rPr>
          <w:rFonts w:asciiTheme="minorHAnsi" w:hAnsiTheme="minorHAnsi" w:cstheme="minorHAnsi"/>
          <w:sz w:val="22"/>
        </w:rPr>
      </w:pPr>
      <w:r w:rsidRPr="00BE77FD">
        <w:rPr>
          <w:rFonts w:asciiTheme="minorHAnsi" w:hAnsiTheme="minorHAnsi" w:cstheme="minorHAnsi"/>
          <w:sz w:val="22"/>
        </w:rPr>
        <w:t>The teacher candidate will create instructional materials to teach etymology to middle grades learners.</w:t>
      </w:r>
    </w:p>
    <w:p w:rsidR="004300EC" w:rsidRPr="00985078" w:rsidRDefault="004300EC" w:rsidP="00DA66CF">
      <w:pPr>
        <w:ind w:left="720"/>
        <w:rPr>
          <w:rFonts w:ascii="Calibri" w:hAnsi="Calibri" w:cs="Arial"/>
          <w:b/>
          <w:sz w:val="22"/>
          <w:szCs w:val="22"/>
          <w:u w:val="single"/>
        </w:rPr>
      </w:pPr>
    </w:p>
    <w:p w:rsidR="00FB1D10" w:rsidRPr="00985078" w:rsidRDefault="00FB1D10" w:rsidP="00FB1D10">
      <w:pPr>
        <w:ind w:firstLine="720"/>
        <w:rPr>
          <w:rFonts w:ascii="Calibri" w:hAnsi="Calibri" w:cs="Calibri"/>
          <w:sz w:val="22"/>
          <w:szCs w:val="22"/>
          <w:u w:val="single"/>
        </w:rPr>
      </w:pPr>
      <w:r w:rsidRPr="00985078">
        <w:rPr>
          <w:rFonts w:ascii="Calibri" w:hAnsi="Calibri" w:cs="Calibri"/>
          <w:b/>
          <w:sz w:val="22"/>
          <w:szCs w:val="22"/>
          <w:u w:val="single"/>
        </w:rPr>
        <w:t>SPECIFIC COURSE COMPETENCIES:</w:t>
      </w:r>
    </w:p>
    <w:p w:rsidR="00FB1D10" w:rsidRPr="00985078" w:rsidRDefault="00FB1D10" w:rsidP="00FB1D10">
      <w:pPr>
        <w:tabs>
          <w:tab w:val="left" w:pos="1080"/>
        </w:tabs>
        <w:rPr>
          <w:rFonts w:ascii="Calibri" w:hAnsi="Calibri" w:cs="Calibri"/>
          <w:b/>
          <w:bCs/>
          <w:sz w:val="22"/>
          <w:szCs w:val="22"/>
        </w:rPr>
      </w:pPr>
    </w:p>
    <w:p w:rsidR="00FB1D10" w:rsidRPr="00985078" w:rsidRDefault="00FB1D10" w:rsidP="00FB1D10">
      <w:pPr>
        <w:tabs>
          <w:tab w:val="left" w:pos="1080"/>
        </w:tabs>
        <w:rPr>
          <w:rFonts w:ascii="Calibri" w:hAnsi="Calibri" w:cs="Calibri"/>
          <w:b/>
          <w:bCs/>
          <w:sz w:val="22"/>
          <w:szCs w:val="22"/>
        </w:rPr>
      </w:pPr>
      <w:r w:rsidRPr="00985078">
        <w:rPr>
          <w:rFonts w:ascii="Calibri" w:hAnsi="Calibri" w:cs="Calibri"/>
          <w:b/>
          <w:bCs/>
          <w:sz w:val="22"/>
          <w:szCs w:val="22"/>
        </w:rPr>
        <w:tab/>
        <w:t>Critical Task Assignments and/or Assessments</w:t>
      </w:r>
    </w:p>
    <w:p w:rsidR="00FB1D10" w:rsidRPr="00985078" w:rsidRDefault="00FB1D10" w:rsidP="00FB1D10">
      <w:pPr>
        <w:tabs>
          <w:tab w:val="left" w:pos="1080"/>
        </w:tabs>
        <w:rPr>
          <w:rFonts w:ascii="Calibri" w:hAnsi="Calibri" w:cs="Calibri"/>
          <w:b/>
          <w:bCs/>
          <w:sz w:val="22"/>
          <w:szCs w:val="22"/>
        </w:rPr>
      </w:pPr>
    </w:p>
    <w:p w:rsidR="00FB1D10" w:rsidRPr="00985078" w:rsidRDefault="00FB1D10" w:rsidP="00FB1D10">
      <w:pPr>
        <w:pStyle w:val="BodyTextIndent2"/>
        <w:spacing w:line="240" w:lineRule="auto"/>
        <w:ind w:left="720"/>
        <w:rPr>
          <w:rFonts w:ascii="Calibri" w:hAnsi="Calibri" w:cs="Calibri"/>
          <w:sz w:val="22"/>
          <w:szCs w:val="22"/>
        </w:rPr>
      </w:pPr>
      <w:r w:rsidRPr="0098507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FB1D10" w:rsidRPr="00985078" w:rsidRDefault="00FB1D10" w:rsidP="00FB1D10">
      <w:pPr>
        <w:ind w:firstLine="720"/>
        <w:rPr>
          <w:rFonts w:ascii="Calibri" w:hAnsi="Calibri" w:cs="Calibri"/>
          <w:b/>
          <w:sz w:val="22"/>
          <w:szCs w:val="22"/>
        </w:rPr>
      </w:pPr>
      <w:r w:rsidRPr="00985078">
        <w:rPr>
          <w:rFonts w:ascii="Calibri" w:hAnsi="Calibri" w:cs="Calibri"/>
          <w:b/>
          <w:sz w:val="22"/>
          <w:szCs w:val="22"/>
        </w:rPr>
        <w:t>FSAC-  Florida Subject Area Competencies and Skills</w:t>
      </w:r>
    </w:p>
    <w:p w:rsidR="00FB1D10" w:rsidRPr="00985078" w:rsidRDefault="00FB1D10" w:rsidP="00FB1D10">
      <w:pPr>
        <w:rPr>
          <w:rFonts w:ascii="Calibri" w:hAnsi="Calibri" w:cs="Calibri"/>
          <w:b/>
          <w:sz w:val="22"/>
          <w:szCs w:val="22"/>
        </w:rPr>
      </w:pPr>
      <w:r w:rsidRPr="00985078">
        <w:rPr>
          <w:rFonts w:ascii="Calibri" w:hAnsi="Calibri" w:cs="Calibri"/>
          <w:b/>
          <w:sz w:val="22"/>
          <w:szCs w:val="22"/>
        </w:rPr>
        <w:tab/>
        <w:t>FEAP-  Florida Educator Accomplished Practices</w:t>
      </w:r>
    </w:p>
    <w:p w:rsidR="00FB1D10" w:rsidRPr="00985078" w:rsidRDefault="00FB1D10" w:rsidP="00FB1D10">
      <w:pPr>
        <w:rPr>
          <w:rFonts w:ascii="Calibri" w:hAnsi="Calibri" w:cs="Calibri"/>
          <w:b/>
          <w:sz w:val="22"/>
          <w:szCs w:val="22"/>
        </w:rPr>
      </w:pPr>
      <w:r w:rsidRPr="00985078">
        <w:rPr>
          <w:rFonts w:ascii="Calibri" w:hAnsi="Calibri" w:cs="Calibri"/>
          <w:b/>
          <w:sz w:val="22"/>
          <w:szCs w:val="22"/>
        </w:rPr>
        <w:tab/>
        <w:t xml:space="preserve">PEC-    Professional Education Competencies </w:t>
      </w:r>
    </w:p>
    <w:p w:rsidR="00FB1D10" w:rsidRPr="00985078" w:rsidRDefault="00FB1D10" w:rsidP="00FB1D10">
      <w:pPr>
        <w:ind w:firstLine="720"/>
        <w:rPr>
          <w:rFonts w:ascii="Calibri" w:hAnsi="Calibri" w:cs="Calibri"/>
          <w:b/>
          <w:sz w:val="22"/>
          <w:szCs w:val="22"/>
        </w:rPr>
      </w:pPr>
      <w:r w:rsidRPr="00985078">
        <w:rPr>
          <w:rFonts w:ascii="Calibri" w:hAnsi="Calibri" w:cs="Calibri"/>
          <w:b/>
          <w:sz w:val="22"/>
          <w:szCs w:val="22"/>
        </w:rPr>
        <w:lastRenderedPageBreak/>
        <w:t>ESOL T.S.-  Florida Teacher Standards for ESOL Endorsement</w:t>
      </w:r>
    </w:p>
    <w:p w:rsidR="00FB1D10" w:rsidRPr="00985078" w:rsidRDefault="00FB1D10" w:rsidP="00FB1D10">
      <w:pPr>
        <w:rPr>
          <w:rFonts w:ascii="Calibri" w:hAnsi="Calibri" w:cs="Calibri"/>
          <w:b/>
          <w:sz w:val="22"/>
          <w:szCs w:val="22"/>
        </w:rPr>
      </w:pPr>
      <w:r w:rsidRPr="00985078">
        <w:rPr>
          <w:rFonts w:ascii="Calibri" w:hAnsi="Calibri" w:cs="Calibri"/>
          <w:b/>
          <w:sz w:val="22"/>
          <w:szCs w:val="22"/>
        </w:rPr>
        <w:t xml:space="preserve">               ESOL K-12- English Speakers of Other Languages K-12 Competencies</w:t>
      </w:r>
    </w:p>
    <w:p w:rsidR="00FB1D10" w:rsidRPr="00985078" w:rsidRDefault="00FB1D10" w:rsidP="00FB1D10">
      <w:pPr>
        <w:ind w:left="720"/>
        <w:rPr>
          <w:rFonts w:ascii="Calibri" w:hAnsi="Calibri" w:cs="Calibri"/>
          <w:sz w:val="22"/>
          <w:szCs w:val="22"/>
        </w:rPr>
      </w:pPr>
      <w:r w:rsidRPr="00985078">
        <w:rPr>
          <w:rFonts w:ascii="Calibri" w:hAnsi="Calibri" w:cs="Calibri"/>
          <w:b/>
          <w:sz w:val="22"/>
          <w:szCs w:val="22"/>
        </w:rPr>
        <w:tab/>
      </w:r>
    </w:p>
    <w:p w:rsidR="00FB1D10" w:rsidRPr="00985078" w:rsidRDefault="00FB1D10" w:rsidP="00FB1D10">
      <w:pPr>
        <w:ind w:firstLine="720"/>
        <w:rPr>
          <w:rFonts w:ascii="Calibri" w:hAnsi="Calibri" w:cs="Calibri"/>
          <w:i/>
          <w:sz w:val="22"/>
          <w:szCs w:val="22"/>
        </w:rPr>
      </w:pPr>
      <w:r w:rsidRPr="00985078">
        <w:rPr>
          <w:rFonts w:ascii="Calibri" w:hAnsi="Calibri" w:cs="Calibri"/>
          <w:b/>
          <w:i/>
          <w:sz w:val="22"/>
          <w:szCs w:val="22"/>
        </w:rPr>
        <w:t>*</w:t>
      </w:r>
      <w:r w:rsidRPr="00985078">
        <w:rPr>
          <w:rFonts w:ascii="Calibri" w:hAnsi="Calibri" w:cs="Calibri"/>
          <w:i/>
          <w:sz w:val="22"/>
          <w:szCs w:val="22"/>
        </w:rPr>
        <w:t xml:space="preserve"> The numbers and letters in the graph below correspond to the standards, indicators and </w:t>
      </w:r>
    </w:p>
    <w:p w:rsidR="00FB1D10" w:rsidRPr="00985078" w:rsidRDefault="00FB1D10" w:rsidP="00FB1D10">
      <w:pPr>
        <w:rPr>
          <w:rFonts w:ascii="Calibri" w:hAnsi="Calibri" w:cs="Calibri"/>
          <w:i/>
          <w:sz w:val="22"/>
          <w:szCs w:val="22"/>
        </w:rPr>
      </w:pPr>
      <w:r w:rsidRPr="00985078">
        <w:rPr>
          <w:rFonts w:ascii="Calibri" w:hAnsi="Calibri" w:cs="Calibri"/>
          <w:i/>
          <w:sz w:val="22"/>
          <w:szCs w:val="22"/>
        </w:rPr>
        <w:t xml:space="preserve">            competencies found above. </w:t>
      </w:r>
    </w:p>
    <w:tbl>
      <w:tblPr>
        <w:tblpPr w:leftFromText="180" w:rightFromText="180" w:vertAnchor="text" w:horzAnchor="margin" w:tblpXSpec="center" w:tblpY="152"/>
        <w:tblW w:w="68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88"/>
        <w:gridCol w:w="990"/>
        <w:gridCol w:w="720"/>
        <w:gridCol w:w="957"/>
        <w:gridCol w:w="1113"/>
        <w:gridCol w:w="1080"/>
        <w:gridCol w:w="810"/>
      </w:tblGrid>
      <w:tr w:rsidR="001F07FA" w:rsidRPr="00985078" w:rsidTr="00BE77FD">
        <w:trPr>
          <w:trHeight w:val="899"/>
        </w:trPr>
        <w:tc>
          <w:tcPr>
            <w:tcW w:w="1188" w:type="dxa"/>
            <w:tcBorders>
              <w:bottom w:val="double" w:sz="4" w:space="0" w:color="auto"/>
            </w:tcBorders>
            <w:shd w:val="clear" w:color="auto" w:fill="auto"/>
            <w:hideMark/>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FSAC</w:t>
            </w:r>
          </w:p>
        </w:tc>
        <w:tc>
          <w:tcPr>
            <w:tcW w:w="720" w:type="dxa"/>
            <w:tcBorders>
              <w:bottom w:val="double" w:sz="4" w:space="0" w:color="auto"/>
            </w:tcBorders>
            <w:shd w:val="clear" w:color="auto" w:fill="auto"/>
            <w:hideMark/>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FEAP/</w:t>
            </w:r>
          </w:p>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PEC</w:t>
            </w:r>
          </w:p>
        </w:tc>
        <w:tc>
          <w:tcPr>
            <w:tcW w:w="957" w:type="dxa"/>
            <w:tcBorders>
              <w:bottom w:val="double" w:sz="4" w:space="0" w:color="auto"/>
            </w:tcBorders>
            <w:shd w:val="clear" w:color="auto" w:fill="auto"/>
            <w:hideMark/>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Reading</w:t>
            </w:r>
          </w:p>
        </w:tc>
        <w:tc>
          <w:tcPr>
            <w:tcW w:w="1113" w:type="dxa"/>
            <w:tcBorders>
              <w:bottom w:val="double" w:sz="4" w:space="0" w:color="auto"/>
            </w:tcBorders>
            <w:shd w:val="clear" w:color="auto" w:fill="auto"/>
            <w:hideMark/>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 xml:space="preserve">ESOL T.S. </w:t>
            </w:r>
          </w:p>
        </w:tc>
        <w:tc>
          <w:tcPr>
            <w:tcW w:w="1080" w:type="dxa"/>
            <w:tcBorders>
              <w:bottom w:val="double" w:sz="4" w:space="0" w:color="auto"/>
            </w:tcBorders>
            <w:shd w:val="clear" w:color="auto" w:fill="auto"/>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ESOL K-12</w:t>
            </w:r>
          </w:p>
          <w:p w:rsidR="001F07FA" w:rsidRPr="00985078" w:rsidRDefault="001F07FA" w:rsidP="00A82611">
            <w:pPr>
              <w:rPr>
                <w:rFonts w:ascii="Calibri" w:eastAsia="Calibri" w:hAnsi="Calibri" w:cs="Calibri"/>
                <w:b/>
                <w:sz w:val="22"/>
                <w:szCs w:val="22"/>
              </w:rPr>
            </w:pPr>
          </w:p>
        </w:tc>
        <w:tc>
          <w:tcPr>
            <w:tcW w:w="810" w:type="dxa"/>
            <w:tcBorders>
              <w:bottom w:val="double" w:sz="4" w:space="0" w:color="auto"/>
            </w:tcBorders>
            <w:shd w:val="clear" w:color="auto" w:fill="auto"/>
          </w:tcPr>
          <w:p w:rsidR="001F07FA" w:rsidRPr="00985078" w:rsidRDefault="001F07FA" w:rsidP="00A82611">
            <w:pPr>
              <w:rPr>
                <w:rFonts w:ascii="Calibri" w:eastAsia="Calibri" w:hAnsi="Calibri" w:cs="Calibri"/>
                <w:b/>
                <w:sz w:val="22"/>
                <w:szCs w:val="22"/>
              </w:rPr>
            </w:pPr>
            <w:r w:rsidRPr="00985078">
              <w:rPr>
                <w:rFonts w:ascii="Calibri" w:eastAsia="Calibri" w:hAnsi="Calibri" w:cs="Calibri"/>
                <w:sz w:val="22"/>
                <w:szCs w:val="22"/>
              </w:rPr>
              <w:t>NCTE</w:t>
            </w:r>
          </w:p>
        </w:tc>
      </w:tr>
      <w:tr w:rsidR="001F07FA" w:rsidRPr="00985078" w:rsidTr="00BE77FD">
        <w:tc>
          <w:tcPr>
            <w:tcW w:w="1188" w:type="dxa"/>
            <w:vMerge w:val="restart"/>
            <w:shd w:val="clear" w:color="auto" w:fill="auto"/>
            <w:hideMark/>
          </w:tcPr>
          <w:p w:rsidR="001F07FA" w:rsidRPr="00985078" w:rsidRDefault="001F07FA" w:rsidP="00A82611">
            <w:pPr>
              <w:jc w:val="center"/>
              <w:rPr>
                <w:rFonts w:ascii="Calibri" w:hAnsi="Calibri" w:cs="Calibri"/>
                <w:b/>
                <w:sz w:val="22"/>
                <w:szCs w:val="22"/>
              </w:rPr>
            </w:pPr>
            <w:r w:rsidRPr="00985078">
              <w:rPr>
                <w:rFonts w:ascii="Calibri" w:hAnsi="Calibri" w:cs="Calibri"/>
                <w:b/>
                <w:sz w:val="22"/>
                <w:szCs w:val="22"/>
              </w:rPr>
              <w:t>LAE 3332 Applied Linguistics for Teachers</w:t>
            </w:r>
          </w:p>
        </w:tc>
        <w:tc>
          <w:tcPr>
            <w:tcW w:w="990" w:type="dxa"/>
            <w:shd w:val="clear" w:color="auto" w:fill="auto"/>
          </w:tcPr>
          <w:p w:rsidR="001F07FA" w:rsidRPr="00985078" w:rsidRDefault="001F07FA" w:rsidP="00A82611">
            <w:pPr>
              <w:rPr>
                <w:rFonts w:ascii="Calibri" w:hAnsi="Calibri" w:cs="Calibri"/>
                <w:sz w:val="22"/>
                <w:szCs w:val="22"/>
              </w:rPr>
            </w:pPr>
          </w:p>
        </w:tc>
        <w:tc>
          <w:tcPr>
            <w:tcW w:w="720"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1a, 1b, 1c,1d, 1e, 1f</w:t>
            </w:r>
          </w:p>
        </w:tc>
        <w:tc>
          <w:tcPr>
            <w:tcW w:w="957"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2.A.1-3</w:t>
            </w:r>
          </w:p>
          <w:p w:rsidR="001F07FA" w:rsidRPr="00985078" w:rsidRDefault="001F07FA" w:rsidP="00A82611">
            <w:pPr>
              <w:rPr>
                <w:rFonts w:ascii="Calibri" w:hAnsi="Calibri" w:cs="Calibri"/>
                <w:sz w:val="22"/>
                <w:szCs w:val="22"/>
              </w:rPr>
            </w:pPr>
            <w:r w:rsidRPr="00985078">
              <w:rPr>
                <w:rFonts w:ascii="Calibri" w:hAnsi="Calibri" w:cs="Calibri"/>
                <w:sz w:val="22"/>
                <w:szCs w:val="22"/>
              </w:rPr>
              <w:t>2.F.1-2</w:t>
            </w:r>
          </w:p>
          <w:p w:rsidR="001F07FA" w:rsidRPr="00985078" w:rsidRDefault="001F07FA" w:rsidP="00A82611">
            <w:pPr>
              <w:rPr>
                <w:rFonts w:ascii="Calibri" w:hAnsi="Calibri" w:cs="Calibri"/>
                <w:sz w:val="22"/>
                <w:szCs w:val="22"/>
              </w:rPr>
            </w:pPr>
            <w:r w:rsidRPr="00985078">
              <w:rPr>
                <w:rFonts w:ascii="Calibri" w:hAnsi="Calibri" w:cs="Calibri"/>
                <w:sz w:val="22"/>
                <w:szCs w:val="22"/>
              </w:rPr>
              <w:t>2.G.1</w:t>
            </w:r>
          </w:p>
          <w:p w:rsidR="001F07FA" w:rsidRPr="00985078" w:rsidRDefault="001F07FA" w:rsidP="00A82611">
            <w:pPr>
              <w:rPr>
                <w:rFonts w:ascii="Calibri" w:hAnsi="Calibri" w:cs="Calibri"/>
                <w:sz w:val="22"/>
                <w:szCs w:val="22"/>
              </w:rPr>
            </w:pPr>
          </w:p>
        </w:tc>
        <w:tc>
          <w:tcPr>
            <w:tcW w:w="1113" w:type="dxa"/>
            <w:shd w:val="clear" w:color="auto" w:fill="auto"/>
          </w:tcPr>
          <w:p w:rsidR="001F07FA" w:rsidRPr="00985078" w:rsidRDefault="001F07FA" w:rsidP="00A82611">
            <w:pPr>
              <w:rPr>
                <w:rFonts w:ascii="Calibri" w:hAnsi="Calibri" w:cs="Calibri"/>
                <w:sz w:val="22"/>
                <w:szCs w:val="22"/>
              </w:rPr>
            </w:pPr>
          </w:p>
        </w:tc>
        <w:tc>
          <w:tcPr>
            <w:tcW w:w="1080" w:type="dxa"/>
            <w:shd w:val="clear" w:color="auto" w:fill="auto"/>
          </w:tcPr>
          <w:p w:rsidR="001F07FA" w:rsidRPr="00985078" w:rsidRDefault="001F07FA" w:rsidP="00A82611">
            <w:pPr>
              <w:rPr>
                <w:rFonts w:ascii="Calibri" w:hAnsi="Calibri" w:cs="Calibri"/>
                <w:sz w:val="22"/>
                <w:szCs w:val="22"/>
              </w:rPr>
            </w:pPr>
          </w:p>
        </w:tc>
        <w:tc>
          <w:tcPr>
            <w:tcW w:w="810"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4,6</w:t>
            </w:r>
          </w:p>
        </w:tc>
      </w:tr>
      <w:tr w:rsidR="001F07FA" w:rsidRPr="00985078" w:rsidTr="00BE77FD">
        <w:tc>
          <w:tcPr>
            <w:tcW w:w="1188" w:type="dxa"/>
            <w:vMerge/>
            <w:shd w:val="clear" w:color="auto" w:fill="auto"/>
            <w:vAlign w:val="center"/>
            <w:hideMark/>
          </w:tcPr>
          <w:p w:rsidR="001F07FA" w:rsidRPr="00985078" w:rsidRDefault="001F07FA" w:rsidP="00A82611">
            <w:pPr>
              <w:rPr>
                <w:rFonts w:ascii="Calibri" w:eastAsia="Calibri" w:hAnsi="Calibri" w:cs="Calibri"/>
                <w:sz w:val="22"/>
                <w:szCs w:val="22"/>
              </w:rPr>
            </w:pPr>
          </w:p>
        </w:tc>
        <w:tc>
          <w:tcPr>
            <w:tcW w:w="990" w:type="dxa"/>
            <w:shd w:val="clear" w:color="auto" w:fill="auto"/>
          </w:tcPr>
          <w:p w:rsidR="001F07FA" w:rsidRPr="00985078" w:rsidRDefault="001F07FA" w:rsidP="00A82611">
            <w:pPr>
              <w:rPr>
                <w:rFonts w:ascii="Calibri" w:eastAsia="Calibri" w:hAnsi="Calibri" w:cs="Calibri"/>
                <w:sz w:val="22"/>
                <w:szCs w:val="22"/>
              </w:rPr>
            </w:pPr>
          </w:p>
        </w:tc>
        <w:tc>
          <w:tcPr>
            <w:tcW w:w="720"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4a</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4c</w:t>
            </w:r>
          </w:p>
        </w:tc>
        <w:tc>
          <w:tcPr>
            <w:tcW w:w="957"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1.A.2</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1. G.1</w:t>
            </w:r>
          </w:p>
        </w:tc>
        <w:tc>
          <w:tcPr>
            <w:tcW w:w="1113" w:type="dxa"/>
            <w:shd w:val="clear" w:color="auto" w:fill="auto"/>
            <w:hideMark/>
          </w:tcPr>
          <w:p w:rsidR="001F07FA" w:rsidRPr="00985078" w:rsidRDefault="001F07FA" w:rsidP="00A82611">
            <w:pPr>
              <w:rPr>
                <w:rFonts w:ascii="Calibri" w:eastAsia="Calibri" w:hAnsi="Calibri" w:cs="Calibri"/>
                <w:sz w:val="22"/>
                <w:szCs w:val="22"/>
              </w:rPr>
            </w:pPr>
          </w:p>
        </w:tc>
        <w:tc>
          <w:tcPr>
            <w:tcW w:w="1080" w:type="dxa"/>
            <w:shd w:val="clear" w:color="auto" w:fill="auto"/>
            <w:hideMark/>
          </w:tcPr>
          <w:p w:rsidR="001F07FA" w:rsidRPr="00985078" w:rsidRDefault="001F07FA" w:rsidP="00A82611">
            <w:pPr>
              <w:rPr>
                <w:rFonts w:ascii="Calibri" w:eastAsia="Calibri" w:hAnsi="Calibri" w:cs="Calibri"/>
                <w:sz w:val="22"/>
                <w:szCs w:val="22"/>
              </w:rPr>
            </w:pPr>
          </w:p>
        </w:tc>
        <w:tc>
          <w:tcPr>
            <w:tcW w:w="810"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hAnsi="Calibri" w:cs="Calibri"/>
                <w:sz w:val="22"/>
                <w:szCs w:val="22"/>
              </w:rPr>
              <w:t>4,6</w:t>
            </w:r>
          </w:p>
        </w:tc>
      </w:tr>
      <w:tr w:rsidR="001F07FA" w:rsidRPr="00985078" w:rsidTr="00BE77FD">
        <w:tc>
          <w:tcPr>
            <w:tcW w:w="1188" w:type="dxa"/>
            <w:vMerge/>
            <w:shd w:val="clear" w:color="auto" w:fill="auto"/>
            <w:vAlign w:val="center"/>
            <w:hideMark/>
          </w:tcPr>
          <w:p w:rsidR="001F07FA" w:rsidRPr="00985078" w:rsidRDefault="001F07FA" w:rsidP="00A82611">
            <w:pPr>
              <w:rPr>
                <w:rFonts w:ascii="Calibri" w:eastAsia="Calibri" w:hAnsi="Calibri" w:cs="Calibri"/>
                <w:sz w:val="22"/>
                <w:szCs w:val="22"/>
              </w:rPr>
            </w:pPr>
          </w:p>
        </w:tc>
        <w:tc>
          <w:tcPr>
            <w:tcW w:w="990" w:type="dxa"/>
            <w:shd w:val="clear" w:color="auto" w:fill="auto"/>
          </w:tcPr>
          <w:p w:rsidR="001F07FA" w:rsidRPr="00985078" w:rsidRDefault="001F07FA" w:rsidP="00A82611">
            <w:pPr>
              <w:rPr>
                <w:rFonts w:ascii="Calibri" w:hAnsi="Calibri" w:cs="Calibri"/>
                <w:sz w:val="22"/>
                <w:szCs w:val="22"/>
              </w:rPr>
            </w:pPr>
          </w:p>
        </w:tc>
        <w:tc>
          <w:tcPr>
            <w:tcW w:w="720"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1e, 1f</w:t>
            </w:r>
          </w:p>
        </w:tc>
        <w:tc>
          <w:tcPr>
            <w:tcW w:w="957"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2.B.1</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2.B.2</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2.B.3</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2.B.4</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2.C.5</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2.E.2</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3.2</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4.10</w:t>
            </w:r>
          </w:p>
          <w:p w:rsidR="001F07FA" w:rsidRPr="00985078" w:rsidRDefault="001F07FA" w:rsidP="00A82611">
            <w:pPr>
              <w:rPr>
                <w:rFonts w:ascii="Calibri" w:eastAsia="Calibri" w:hAnsi="Calibri" w:cs="Calibri"/>
                <w:sz w:val="22"/>
                <w:szCs w:val="22"/>
              </w:rPr>
            </w:pPr>
          </w:p>
        </w:tc>
        <w:tc>
          <w:tcPr>
            <w:tcW w:w="1113"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hAnsi="Calibri" w:cs="Calibri"/>
                <w:sz w:val="22"/>
                <w:szCs w:val="22"/>
              </w:rPr>
              <w:t>2.1.a, 2.1.b, 2.1.d,</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2.1.e, 2.3.e, 3.2.d, 4.1.e</w:t>
            </w:r>
          </w:p>
        </w:tc>
        <w:tc>
          <w:tcPr>
            <w:tcW w:w="1080" w:type="dxa"/>
            <w:shd w:val="clear" w:color="auto" w:fill="auto"/>
            <w:hideMark/>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1,6</w:t>
            </w:r>
          </w:p>
        </w:tc>
        <w:tc>
          <w:tcPr>
            <w:tcW w:w="810"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hAnsi="Calibri" w:cs="Calibri"/>
                <w:sz w:val="22"/>
                <w:szCs w:val="22"/>
              </w:rPr>
              <w:t>10</w:t>
            </w:r>
          </w:p>
        </w:tc>
      </w:tr>
      <w:tr w:rsidR="001F07FA" w:rsidRPr="00985078" w:rsidTr="00BE77FD">
        <w:tc>
          <w:tcPr>
            <w:tcW w:w="1188" w:type="dxa"/>
            <w:shd w:val="clear" w:color="auto" w:fill="auto"/>
            <w:vAlign w:val="center"/>
            <w:hideMark/>
          </w:tcPr>
          <w:p w:rsidR="001F07FA" w:rsidRPr="00985078" w:rsidRDefault="001F07FA" w:rsidP="00A82611">
            <w:pPr>
              <w:rPr>
                <w:rFonts w:ascii="Calibri" w:hAnsi="Calibri" w:cs="Calibri"/>
                <w:b/>
                <w:sz w:val="22"/>
                <w:szCs w:val="22"/>
              </w:rPr>
            </w:pPr>
          </w:p>
        </w:tc>
        <w:tc>
          <w:tcPr>
            <w:tcW w:w="990" w:type="dxa"/>
            <w:shd w:val="clear" w:color="auto" w:fill="auto"/>
          </w:tcPr>
          <w:p w:rsidR="001F07FA" w:rsidRPr="00985078" w:rsidRDefault="001F07FA" w:rsidP="00A82611">
            <w:pPr>
              <w:rPr>
                <w:rFonts w:ascii="Calibri" w:eastAsia="Calibri" w:hAnsi="Calibri" w:cs="Calibri"/>
                <w:sz w:val="22"/>
                <w:szCs w:val="22"/>
              </w:rPr>
            </w:pPr>
          </w:p>
        </w:tc>
        <w:tc>
          <w:tcPr>
            <w:tcW w:w="720"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2a,</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5b</w:t>
            </w:r>
          </w:p>
        </w:tc>
        <w:tc>
          <w:tcPr>
            <w:tcW w:w="957" w:type="dxa"/>
            <w:shd w:val="clear" w:color="auto" w:fill="auto"/>
          </w:tcPr>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1. D.1, 1.D.3,</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 F.1.</w:t>
            </w:r>
          </w:p>
          <w:p w:rsidR="001F07FA" w:rsidRPr="00985078" w:rsidRDefault="001F07FA" w:rsidP="00A82611">
            <w:pPr>
              <w:rPr>
                <w:rFonts w:ascii="Calibri" w:eastAsia="Calibri" w:hAnsi="Calibri" w:cs="Calibri"/>
                <w:sz w:val="22"/>
                <w:szCs w:val="22"/>
              </w:rPr>
            </w:pPr>
            <w:r w:rsidRPr="00985078">
              <w:rPr>
                <w:rFonts w:ascii="Calibri" w:eastAsia="Calibri" w:hAnsi="Calibri" w:cs="Calibri"/>
                <w:sz w:val="22"/>
                <w:szCs w:val="22"/>
              </w:rPr>
              <w:t>2.F.6</w:t>
            </w:r>
          </w:p>
        </w:tc>
        <w:tc>
          <w:tcPr>
            <w:tcW w:w="1113" w:type="dxa"/>
            <w:shd w:val="clear" w:color="auto" w:fill="auto"/>
          </w:tcPr>
          <w:p w:rsidR="001F07FA" w:rsidRPr="00985078" w:rsidRDefault="001F07FA" w:rsidP="00A82611">
            <w:pPr>
              <w:rPr>
                <w:rFonts w:ascii="Calibri" w:eastAsia="Calibri" w:hAnsi="Calibri" w:cs="Calibri"/>
                <w:sz w:val="22"/>
                <w:szCs w:val="22"/>
              </w:rPr>
            </w:pPr>
          </w:p>
        </w:tc>
        <w:tc>
          <w:tcPr>
            <w:tcW w:w="1080" w:type="dxa"/>
            <w:shd w:val="clear" w:color="auto" w:fill="auto"/>
            <w:hideMark/>
          </w:tcPr>
          <w:p w:rsidR="001F07FA" w:rsidRPr="00985078" w:rsidRDefault="001F07FA" w:rsidP="00A82611">
            <w:pPr>
              <w:rPr>
                <w:rFonts w:ascii="Calibri" w:eastAsia="Calibri" w:hAnsi="Calibri" w:cs="Calibri"/>
                <w:sz w:val="22"/>
                <w:szCs w:val="22"/>
              </w:rPr>
            </w:pPr>
          </w:p>
        </w:tc>
        <w:tc>
          <w:tcPr>
            <w:tcW w:w="810"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6</w:t>
            </w:r>
          </w:p>
        </w:tc>
      </w:tr>
      <w:tr w:rsidR="001F07FA" w:rsidRPr="00985078" w:rsidTr="00BE77FD">
        <w:tc>
          <w:tcPr>
            <w:tcW w:w="1188" w:type="dxa"/>
            <w:shd w:val="clear" w:color="auto" w:fill="auto"/>
            <w:hideMark/>
          </w:tcPr>
          <w:p w:rsidR="001F07FA" w:rsidRPr="00985078" w:rsidRDefault="001F07FA" w:rsidP="00A82611">
            <w:pPr>
              <w:rPr>
                <w:rFonts w:ascii="Calibri" w:hAnsi="Calibri" w:cs="Calibri"/>
                <w:sz w:val="22"/>
                <w:szCs w:val="22"/>
              </w:rPr>
            </w:pPr>
          </w:p>
        </w:tc>
        <w:tc>
          <w:tcPr>
            <w:tcW w:w="990" w:type="dxa"/>
            <w:shd w:val="clear" w:color="auto" w:fill="auto"/>
          </w:tcPr>
          <w:p w:rsidR="001F07FA" w:rsidRPr="00985078" w:rsidRDefault="001F07FA" w:rsidP="00A82611">
            <w:pPr>
              <w:rPr>
                <w:rFonts w:ascii="Calibri" w:hAnsi="Calibri" w:cs="Calibri"/>
                <w:sz w:val="22"/>
                <w:szCs w:val="22"/>
              </w:rPr>
            </w:pPr>
          </w:p>
        </w:tc>
        <w:tc>
          <w:tcPr>
            <w:tcW w:w="720" w:type="dxa"/>
            <w:shd w:val="clear" w:color="auto" w:fill="auto"/>
          </w:tcPr>
          <w:p w:rsidR="001F07FA" w:rsidRPr="00985078" w:rsidRDefault="001F07FA" w:rsidP="00A82611">
            <w:pPr>
              <w:rPr>
                <w:rFonts w:ascii="Calibri" w:hAnsi="Calibri" w:cs="Calibri"/>
                <w:sz w:val="22"/>
                <w:szCs w:val="22"/>
              </w:rPr>
            </w:pPr>
          </w:p>
        </w:tc>
        <w:tc>
          <w:tcPr>
            <w:tcW w:w="957" w:type="dxa"/>
            <w:shd w:val="clear" w:color="auto" w:fill="auto"/>
          </w:tcPr>
          <w:p w:rsidR="001F07FA" w:rsidRPr="00985078" w:rsidRDefault="001F07FA" w:rsidP="00A82611">
            <w:pPr>
              <w:rPr>
                <w:rFonts w:ascii="Calibri" w:hAnsi="Calibri" w:cs="Calibri"/>
                <w:sz w:val="22"/>
                <w:szCs w:val="22"/>
              </w:rPr>
            </w:pPr>
          </w:p>
        </w:tc>
        <w:tc>
          <w:tcPr>
            <w:tcW w:w="1113"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2.1.a, 2.1.b, 2.1.c, 2.1.d, 2.1.e</w:t>
            </w:r>
          </w:p>
        </w:tc>
        <w:tc>
          <w:tcPr>
            <w:tcW w:w="1080" w:type="dxa"/>
            <w:shd w:val="clear" w:color="auto" w:fill="auto"/>
            <w:hideMark/>
          </w:tcPr>
          <w:p w:rsidR="001F07FA" w:rsidRPr="00985078" w:rsidRDefault="001F07FA" w:rsidP="00A82611">
            <w:pPr>
              <w:rPr>
                <w:rFonts w:ascii="Calibri" w:hAnsi="Calibri" w:cs="Calibri"/>
                <w:sz w:val="22"/>
                <w:szCs w:val="22"/>
              </w:rPr>
            </w:pPr>
          </w:p>
        </w:tc>
        <w:tc>
          <w:tcPr>
            <w:tcW w:w="810" w:type="dxa"/>
            <w:shd w:val="clear" w:color="auto" w:fill="auto"/>
          </w:tcPr>
          <w:p w:rsidR="001F07FA" w:rsidRPr="00985078" w:rsidRDefault="001F07FA" w:rsidP="00A82611">
            <w:pPr>
              <w:rPr>
                <w:rFonts w:ascii="Calibri" w:hAnsi="Calibri" w:cs="Calibri"/>
                <w:sz w:val="22"/>
                <w:szCs w:val="22"/>
              </w:rPr>
            </w:pPr>
            <w:r w:rsidRPr="00985078">
              <w:rPr>
                <w:rFonts w:ascii="Calibri" w:hAnsi="Calibri" w:cs="Calibri"/>
                <w:sz w:val="22"/>
                <w:szCs w:val="22"/>
              </w:rPr>
              <w:t>4,6,9,10</w:t>
            </w:r>
          </w:p>
        </w:tc>
      </w:tr>
    </w:tbl>
    <w:p w:rsidR="00FB1D10" w:rsidRPr="00985078" w:rsidRDefault="00FB1D10" w:rsidP="00FB1D10">
      <w:pPr>
        <w:rPr>
          <w:rFonts w:ascii="Calibri" w:hAnsi="Calibri" w:cs="Calibri"/>
          <w:b/>
          <w:sz w:val="22"/>
          <w:szCs w:val="22"/>
          <w:u w:val="single"/>
        </w:rPr>
      </w:pPr>
      <w:r w:rsidRPr="00985078">
        <w:rPr>
          <w:rFonts w:ascii="Calibri" w:hAnsi="Calibri" w:cs="Calibri"/>
          <w:b/>
          <w:sz w:val="22"/>
          <w:szCs w:val="22"/>
        </w:rPr>
        <w:tab/>
      </w:r>
    </w:p>
    <w:p w:rsidR="00FB1D10" w:rsidRPr="00985078" w:rsidRDefault="00FB1D10" w:rsidP="00FB1D10">
      <w:pPr>
        <w:rPr>
          <w:rFonts w:ascii="Calibri" w:hAnsi="Calibri" w:cs="Calibri"/>
          <w:b/>
          <w:sz w:val="22"/>
          <w:szCs w:val="22"/>
          <w:u w:val="single"/>
        </w:rPr>
      </w:pPr>
    </w:p>
    <w:p w:rsidR="00FB1D10" w:rsidRPr="00985078" w:rsidRDefault="00FB1D10" w:rsidP="00FB1D10">
      <w:pPr>
        <w:rPr>
          <w:rFonts w:ascii="Calibri" w:hAnsi="Calibri" w:cs="Calibri"/>
          <w:b/>
          <w:sz w:val="22"/>
          <w:szCs w:val="22"/>
          <w:u w:val="single"/>
        </w:rPr>
      </w:pPr>
      <w:r w:rsidRPr="00985078">
        <w:rPr>
          <w:rFonts w:ascii="Calibri" w:hAnsi="Calibri" w:cs="Calibri"/>
          <w:b/>
          <w:sz w:val="22"/>
          <w:szCs w:val="22"/>
          <w:u w:val="single"/>
        </w:rPr>
        <w:t xml:space="preserve">          </w:t>
      </w: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BE77FD" w:rsidRDefault="00BE77FD" w:rsidP="00FB1D10">
      <w:pPr>
        <w:ind w:left="720"/>
        <w:rPr>
          <w:rFonts w:ascii="Calibri" w:hAnsi="Calibri" w:cs="Calibri"/>
          <w:b/>
          <w:sz w:val="22"/>
          <w:szCs w:val="22"/>
        </w:rPr>
      </w:pPr>
    </w:p>
    <w:p w:rsidR="00FB1D10" w:rsidRPr="00985078" w:rsidRDefault="00FB1D10" w:rsidP="00FB1D10">
      <w:pPr>
        <w:ind w:left="720"/>
        <w:rPr>
          <w:rFonts w:ascii="Calibri" w:hAnsi="Calibri" w:cs="Calibri"/>
          <w:b/>
          <w:sz w:val="22"/>
          <w:szCs w:val="22"/>
        </w:rPr>
      </w:pPr>
      <w:r w:rsidRPr="00985078">
        <w:rPr>
          <w:rFonts w:ascii="Calibri" w:hAnsi="Calibri" w:cs="Calibri"/>
          <w:b/>
          <w:sz w:val="22"/>
          <w:szCs w:val="22"/>
        </w:rPr>
        <w:t>RELATIONSHIP OF COURSE TO PROGRAM GOALS AND NATIONAL SPECIALIZED PROGRAM ASSOCIATION STANDARDS:</w:t>
      </w:r>
    </w:p>
    <w:p w:rsidR="00FB1D10" w:rsidRPr="00985078" w:rsidRDefault="00FB1D10" w:rsidP="00FB1D10">
      <w:pPr>
        <w:ind w:left="720"/>
        <w:rPr>
          <w:rFonts w:ascii="Calibri" w:hAnsi="Calibri" w:cs="Calibri"/>
          <w:b/>
          <w:sz w:val="22"/>
          <w:szCs w:val="22"/>
        </w:rPr>
      </w:pPr>
    </w:p>
    <w:p w:rsidR="00FB1D10" w:rsidRPr="00985078" w:rsidRDefault="00FB1D10" w:rsidP="00FB1D10">
      <w:pPr>
        <w:ind w:left="720"/>
        <w:rPr>
          <w:rFonts w:ascii="Calibri" w:hAnsi="Calibri" w:cs="Calibri"/>
          <w:sz w:val="22"/>
          <w:szCs w:val="22"/>
        </w:rPr>
      </w:pPr>
      <w:r w:rsidRPr="00985078">
        <w:rPr>
          <w:rFonts w:ascii="Calibri" w:hAnsi="Calibri" w:cs="Calibri"/>
          <w:sz w:val="22"/>
          <w:szCs w:val="22"/>
        </w:rPr>
        <w:t xml:space="preserve">This course is part of the </w:t>
      </w:r>
      <w:r w:rsidR="00DA6540" w:rsidRPr="00985078">
        <w:rPr>
          <w:rFonts w:ascii="Calibri" w:hAnsi="Calibri" w:cs="Calibri"/>
          <w:sz w:val="22"/>
          <w:szCs w:val="22"/>
        </w:rPr>
        <w:t>Florida SouthWestern</w:t>
      </w:r>
      <w:r w:rsidRPr="00985078">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300EC" w:rsidRPr="00985078" w:rsidRDefault="004300EC" w:rsidP="004C38E3">
      <w:pPr>
        <w:rPr>
          <w:rFonts w:ascii="Calibri" w:hAnsi="Calibri" w:cs="Arial"/>
          <w:b/>
          <w:sz w:val="22"/>
          <w:szCs w:val="22"/>
          <w:u w:val="single"/>
        </w:rPr>
      </w:pPr>
    </w:p>
    <w:p w:rsidR="004300EC" w:rsidRPr="00985078" w:rsidRDefault="004300EC" w:rsidP="00BE594D">
      <w:pPr>
        <w:numPr>
          <w:ilvl w:val="0"/>
          <w:numId w:val="3"/>
        </w:numPr>
        <w:rPr>
          <w:rFonts w:ascii="Calibri" w:hAnsi="Calibri" w:cs="Arial"/>
          <w:sz w:val="22"/>
          <w:szCs w:val="22"/>
        </w:rPr>
      </w:pPr>
      <w:r w:rsidRPr="00985078">
        <w:rPr>
          <w:rFonts w:ascii="Calibri" w:hAnsi="Calibri" w:cs="Arial"/>
          <w:b/>
          <w:sz w:val="22"/>
          <w:szCs w:val="22"/>
          <w:u w:val="single"/>
        </w:rPr>
        <w:t>DISTRICT-WIDE POLICIES:</w:t>
      </w:r>
    </w:p>
    <w:p w:rsidR="004300EC" w:rsidRPr="00985078" w:rsidRDefault="004300EC" w:rsidP="00DA66CF">
      <w:pPr>
        <w:tabs>
          <w:tab w:val="left" w:pos="720"/>
        </w:tabs>
        <w:ind w:left="720"/>
        <w:rPr>
          <w:rFonts w:ascii="Calibri" w:hAnsi="Calibri" w:cs="Arial"/>
          <w:sz w:val="22"/>
          <w:szCs w:val="22"/>
        </w:rPr>
      </w:pPr>
    </w:p>
    <w:p w:rsidR="004300EC" w:rsidRPr="00985078" w:rsidRDefault="004300EC" w:rsidP="00DA66CF">
      <w:pPr>
        <w:ind w:left="720"/>
        <w:rPr>
          <w:rFonts w:ascii="Calibri" w:hAnsi="Calibri" w:cs="Arial"/>
          <w:b/>
          <w:bCs/>
          <w:iCs/>
          <w:caps/>
          <w:sz w:val="22"/>
          <w:szCs w:val="22"/>
        </w:rPr>
      </w:pPr>
      <w:r w:rsidRPr="00985078">
        <w:rPr>
          <w:rFonts w:ascii="Calibri" w:hAnsi="Calibri" w:cs="Arial"/>
          <w:b/>
          <w:bCs/>
          <w:iCs/>
          <w:caps/>
          <w:sz w:val="22"/>
          <w:szCs w:val="22"/>
        </w:rPr>
        <w:t>Programs for Students with Disabilities</w:t>
      </w:r>
    </w:p>
    <w:p w:rsidR="004300EC" w:rsidRPr="00985078" w:rsidRDefault="00DA26BF" w:rsidP="00DA66CF">
      <w:pPr>
        <w:tabs>
          <w:tab w:val="left" w:pos="720"/>
        </w:tabs>
        <w:ind w:left="720"/>
        <w:rPr>
          <w:rFonts w:ascii="Calibri" w:hAnsi="Calibri" w:cs="Arial"/>
          <w:bCs/>
          <w:iCs/>
          <w:sz w:val="22"/>
          <w:szCs w:val="22"/>
        </w:rPr>
      </w:pPr>
      <w:r w:rsidRPr="0098507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985078">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85078">
          <w:rPr>
            <w:rStyle w:val="Hyperlink"/>
            <w:rFonts w:ascii="Calibri" w:hAnsi="Calibri" w:cs="Arial"/>
            <w:bCs/>
            <w:iCs/>
            <w:sz w:val="22"/>
            <w:szCs w:val="22"/>
          </w:rPr>
          <w:t>http://www.fsw.edu/adaptiveservices</w:t>
        </w:r>
      </w:hyperlink>
      <w:r w:rsidRPr="00985078">
        <w:rPr>
          <w:rFonts w:ascii="Calibri" w:hAnsi="Calibri" w:cs="Arial"/>
          <w:bCs/>
          <w:iCs/>
          <w:sz w:val="22"/>
          <w:szCs w:val="22"/>
        </w:rPr>
        <w:t>.</w:t>
      </w:r>
    </w:p>
    <w:p w:rsidR="00650E15" w:rsidRPr="00985078" w:rsidRDefault="00650E15" w:rsidP="00DA66CF">
      <w:pPr>
        <w:tabs>
          <w:tab w:val="left" w:pos="720"/>
        </w:tabs>
        <w:ind w:left="720"/>
        <w:rPr>
          <w:rFonts w:ascii="Calibri" w:hAnsi="Calibri" w:cs="Arial"/>
          <w:bCs/>
          <w:iCs/>
          <w:sz w:val="22"/>
          <w:szCs w:val="22"/>
        </w:rPr>
      </w:pPr>
    </w:p>
    <w:p w:rsidR="00650E15" w:rsidRPr="00985078" w:rsidRDefault="00650E15" w:rsidP="00650E15">
      <w:pPr>
        <w:ind w:left="720"/>
        <w:rPr>
          <w:rFonts w:ascii="Calibri" w:hAnsi="Calibri"/>
          <w:b/>
          <w:bCs/>
          <w:caps/>
          <w:sz w:val="22"/>
          <w:szCs w:val="22"/>
        </w:rPr>
      </w:pPr>
      <w:r w:rsidRPr="00985078">
        <w:rPr>
          <w:rFonts w:ascii="Calibri" w:hAnsi="Calibri"/>
          <w:b/>
          <w:bCs/>
          <w:caps/>
          <w:sz w:val="22"/>
          <w:szCs w:val="22"/>
        </w:rPr>
        <w:t>REPORTING TITLE IX VIOLATIONS</w:t>
      </w:r>
    </w:p>
    <w:p w:rsidR="00650E15" w:rsidRPr="00985078" w:rsidRDefault="00650E15" w:rsidP="00650E15">
      <w:pPr>
        <w:tabs>
          <w:tab w:val="left" w:pos="720"/>
        </w:tabs>
        <w:ind w:left="720"/>
        <w:rPr>
          <w:rFonts w:ascii="Calibri" w:hAnsi="Calibri" w:cs="Arial"/>
          <w:bCs/>
          <w:iCs/>
          <w:sz w:val="22"/>
          <w:szCs w:val="22"/>
        </w:rPr>
      </w:pPr>
      <w:r w:rsidRPr="0098507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85078">
          <w:rPr>
            <w:rStyle w:val="Hyperlink"/>
            <w:rFonts w:ascii="Calibri" w:hAnsi="Calibri"/>
            <w:sz w:val="22"/>
            <w:szCs w:val="22"/>
          </w:rPr>
          <w:t>equity@fsw.edu</w:t>
        </w:r>
      </w:hyperlink>
      <w:r w:rsidRPr="0098507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85078">
          <w:rPr>
            <w:rStyle w:val="Hyperlink"/>
            <w:rFonts w:ascii="Calibri" w:hAnsi="Calibri"/>
            <w:sz w:val="22"/>
            <w:szCs w:val="22"/>
          </w:rPr>
          <w:t>http://www.fsw.edu/sexualassault</w:t>
        </w:r>
      </w:hyperlink>
      <w:r w:rsidRPr="00985078">
        <w:rPr>
          <w:rFonts w:ascii="Calibri" w:hAnsi="Calibri"/>
          <w:sz w:val="22"/>
          <w:szCs w:val="22"/>
        </w:rPr>
        <w:t>.</w:t>
      </w:r>
    </w:p>
    <w:p w:rsidR="001F07FA" w:rsidRPr="00985078" w:rsidRDefault="001F07FA" w:rsidP="001F07FA">
      <w:pPr>
        <w:tabs>
          <w:tab w:val="left" w:pos="720"/>
        </w:tabs>
        <w:ind w:left="720"/>
        <w:rPr>
          <w:rFonts w:ascii="Calibri" w:hAnsi="Calibri" w:cs="Arial"/>
          <w:sz w:val="22"/>
          <w:szCs w:val="22"/>
        </w:rPr>
        <w:sectPr w:rsidR="001F07FA" w:rsidRPr="00985078" w:rsidSect="001F07FA">
          <w:footerReference w:type="default" r:id="rId11"/>
          <w:headerReference w:type="first" r:id="rId12"/>
          <w:footerReference w:type="first" r:id="rId13"/>
          <w:pgSz w:w="12240" w:h="15840"/>
          <w:pgMar w:top="1008" w:right="1008" w:bottom="1008" w:left="1008" w:header="720" w:footer="720" w:gutter="0"/>
          <w:cols w:space="720"/>
          <w:formProt w:val="0"/>
          <w:titlePg/>
          <w:docGrid w:linePitch="360"/>
        </w:sectPr>
      </w:pPr>
    </w:p>
    <w:p w:rsidR="001F07FA" w:rsidRPr="00985078" w:rsidRDefault="001F07FA" w:rsidP="001F07FA">
      <w:pPr>
        <w:tabs>
          <w:tab w:val="left" w:pos="720"/>
        </w:tabs>
        <w:ind w:left="720"/>
        <w:rPr>
          <w:rFonts w:ascii="Calibri" w:hAnsi="Calibri" w:cs="Arial"/>
          <w:sz w:val="22"/>
          <w:szCs w:val="22"/>
        </w:rPr>
      </w:pPr>
    </w:p>
    <w:p w:rsidR="004300EC" w:rsidRPr="00985078" w:rsidRDefault="004300EC" w:rsidP="00BE594D">
      <w:pPr>
        <w:numPr>
          <w:ilvl w:val="0"/>
          <w:numId w:val="3"/>
        </w:numPr>
        <w:suppressAutoHyphens w:val="0"/>
        <w:rPr>
          <w:rFonts w:ascii="Calibri" w:hAnsi="Calibri" w:cs="Arial"/>
          <w:sz w:val="22"/>
          <w:szCs w:val="22"/>
        </w:rPr>
      </w:pPr>
      <w:r w:rsidRPr="00985078">
        <w:rPr>
          <w:rFonts w:ascii="Calibri" w:hAnsi="Calibri" w:cs="Arial"/>
          <w:b/>
          <w:sz w:val="22"/>
          <w:szCs w:val="22"/>
          <w:u w:val="single"/>
        </w:rPr>
        <w:t>REQUIREMENTS FOR THE STUDENTS:</w:t>
      </w:r>
      <w:r w:rsidRPr="00985078">
        <w:rPr>
          <w:rFonts w:ascii="Calibri" w:hAnsi="Calibri" w:cs="Arial"/>
          <w:sz w:val="22"/>
          <w:szCs w:val="22"/>
        </w:rPr>
        <w:tab/>
      </w:r>
    </w:p>
    <w:p w:rsidR="004300EC" w:rsidRPr="00985078" w:rsidRDefault="004300EC" w:rsidP="00DA66CF">
      <w:pPr>
        <w:ind w:left="720"/>
        <w:rPr>
          <w:rFonts w:ascii="Calibri" w:hAnsi="Calibri" w:cs="Arial"/>
          <w:sz w:val="22"/>
          <w:szCs w:val="22"/>
        </w:rPr>
      </w:pPr>
    </w:p>
    <w:p w:rsidR="00AD7C69" w:rsidRPr="00985078" w:rsidRDefault="00AD7C69" w:rsidP="00AD7C69">
      <w:pPr>
        <w:ind w:left="720"/>
        <w:rPr>
          <w:rFonts w:ascii="Calibri" w:hAnsi="Calibri" w:cs="Arial"/>
          <w:b/>
          <w:sz w:val="22"/>
          <w:szCs w:val="22"/>
        </w:rPr>
      </w:pPr>
      <w:r w:rsidRPr="00985078">
        <w:rPr>
          <w:rFonts w:ascii="Calibri" w:hAnsi="Calibri" w:cs="Arial"/>
          <w:b/>
          <w:sz w:val="22"/>
          <w:szCs w:val="22"/>
        </w:rPr>
        <w:t xml:space="preserve">Grammar Unit and Presentation </w:t>
      </w:r>
    </w:p>
    <w:p w:rsidR="00AD7C69" w:rsidRPr="00985078" w:rsidRDefault="00AD7C69" w:rsidP="00AD7C69">
      <w:pPr>
        <w:ind w:left="720"/>
        <w:rPr>
          <w:rFonts w:ascii="Calibri" w:hAnsi="Calibri" w:cs="Arial"/>
          <w:sz w:val="22"/>
          <w:szCs w:val="22"/>
        </w:rPr>
      </w:pPr>
      <w:r w:rsidRPr="00985078">
        <w:rPr>
          <w:rFonts w:ascii="Calibri" w:hAnsi="Calibri" w:cs="Arial"/>
          <w:sz w:val="22"/>
          <w:szCs w:val="22"/>
        </w:rPr>
        <w:t xml:space="preserve">The purpose of this assignment is for the teacher candidates to construct a series of grammar lessons that are based on the National Council of Teachers of English (NCTE) Standards and the Common Core Standards for a designated grade level (5-9).  Each teacher candidate will choose a grade level.  The teacher candidate will review the Common Core Language Standards for the grade level and choose one or more standards related to grammar.  Based on the chosen standard(s), the teacher candidate will design five lessons (instructor will provide a template) to teach a grammar rule or series of grammar rules.  The lessons must be meaning-based, drawing on a mentor text, theme, or an age-appropriate topic. The lessons must also engage participants in active participation through discussion, use of manipulatives, kinesthetic movement, written exchanges, etc.  Lessons should </w:t>
      </w:r>
      <w:r w:rsidRPr="00985078">
        <w:rPr>
          <w:rFonts w:ascii="Calibri" w:hAnsi="Calibri" w:cs="Arial"/>
          <w:b/>
          <w:sz w:val="22"/>
          <w:szCs w:val="22"/>
          <w:u w:val="single"/>
        </w:rPr>
        <w:t xml:space="preserve">not </w:t>
      </w:r>
      <w:r w:rsidRPr="00985078">
        <w:rPr>
          <w:rFonts w:ascii="Calibri" w:hAnsi="Calibri" w:cs="Arial"/>
          <w:sz w:val="22"/>
          <w:szCs w:val="22"/>
        </w:rPr>
        <w:t>include straight grammar drills or pre-fabricated worksheets.</w:t>
      </w:r>
    </w:p>
    <w:p w:rsidR="00AD7C69" w:rsidRPr="00985078" w:rsidRDefault="00AD7C69" w:rsidP="00AD7C69">
      <w:pPr>
        <w:ind w:left="720"/>
        <w:rPr>
          <w:rFonts w:ascii="Calibri" w:hAnsi="Calibri" w:cs="Arial"/>
          <w:sz w:val="22"/>
          <w:szCs w:val="22"/>
        </w:rPr>
      </w:pPr>
    </w:p>
    <w:p w:rsidR="00AD7C69" w:rsidRPr="00985078" w:rsidRDefault="00AD7C69" w:rsidP="00AD7C69">
      <w:pPr>
        <w:ind w:left="720"/>
        <w:rPr>
          <w:rFonts w:ascii="Calibri" w:hAnsi="Calibri" w:cs="Arial"/>
          <w:sz w:val="22"/>
          <w:szCs w:val="22"/>
        </w:rPr>
      </w:pPr>
      <w:r w:rsidRPr="00985078">
        <w:rPr>
          <w:rFonts w:ascii="Calibri" w:hAnsi="Calibri" w:cs="Arial"/>
          <w:sz w:val="22"/>
          <w:szCs w:val="22"/>
        </w:rPr>
        <w:t>Sample Common Core Language Standard, Grade 7:</w:t>
      </w:r>
    </w:p>
    <w:p w:rsidR="00AD7C69" w:rsidRPr="00985078" w:rsidRDefault="00AD7C69" w:rsidP="00AD7C69">
      <w:pPr>
        <w:pStyle w:val="ColorfulList-Accent11"/>
        <w:widowControl/>
        <w:numPr>
          <w:ilvl w:val="0"/>
          <w:numId w:val="10"/>
        </w:numPr>
        <w:autoSpaceDE w:val="0"/>
        <w:autoSpaceDN w:val="0"/>
        <w:adjustRightInd w:val="0"/>
        <w:contextualSpacing/>
        <w:rPr>
          <w:rFonts w:ascii="Calibri" w:hAnsi="Calibri" w:cs="Cambria"/>
          <w:sz w:val="22"/>
          <w:szCs w:val="22"/>
        </w:rPr>
      </w:pPr>
      <w:r w:rsidRPr="00985078">
        <w:rPr>
          <w:rFonts w:ascii="Calibri" w:hAnsi="Calibri" w:cs="Cambria"/>
          <w:sz w:val="22"/>
          <w:szCs w:val="22"/>
        </w:rPr>
        <w:t>Demonstrate command of the conventions of standard English grammar and usage when writing or speaking.</w:t>
      </w:r>
    </w:p>
    <w:p w:rsidR="00AD7C69" w:rsidRPr="00985078" w:rsidRDefault="00AD7C69" w:rsidP="00AD7C69">
      <w:pPr>
        <w:autoSpaceDE w:val="0"/>
        <w:autoSpaceDN w:val="0"/>
        <w:adjustRightInd w:val="0"/>
        <w:ind w:left="2160"/>
        <w:rPr>
          <w:rFonts w:ascii="Calibri" w:hAnsi="Calibri" w:cs="Cambria"/>
          <w:sz w:val="22"/>
          <w:szCs w:val="22"/>
        </w:rPr>
      </w:pPr>
      <w:r w:rsidRPr="00985078">
        <w:rPr>
          <w:rFonts w:ascii="Calibri" w:hAnsi="Calibri" w:cs="Cambria"/>
          <w:sz w:val="22"/>
          <w:szCs w:val="22"/>
        </w:rPr>
        <w:t>a. Explain the function of phrases and clauses in general and their function in specific sentences.</w:t>
      </w:r>
    </w:p>
    <w:p w:rsidR="00AD7C69" w:rsidRPr="00985078" w:rsidRDefault="00AD7C69" w:rsidP="00AD7C69">
      <w:pPr>
        <w:ind w:left="720"/>
        <w:rPr>
          <w:rFonts w:ascii="Calibri" w:hAnsi="Calibri" w:cs="Arial"/>
          <w:sz w:val="22"/>
          <w:szCs w:val="22"/>
        </w:rPr>
      </w:pPr>
      <w:r w:rsidRPr="00985078">
        <w:rPr>
          <w:rFonts w:ascii="Calibri" w:hAnsi="Calibri" w:cs="Arial"/>
          <w:sz w:val="22"/>
          <w:szCs w:val="22"/>
        </w:rPr>
        <w:t xml:space="preserve">*Note:  Many of the standards encompass more than one grammatical rule.  For example, any number of lessons could relate to the concepts of phrases and clauses as they function in specific types of sentences. The teacher candidate should only attempt to cover ONE rule per lesson.  The teacher candidate will teach </w:t>
      </w:r>
      <w:r w:rsidRPr="00985078">
        <w:rPr>
          <w:rFonts w:ascii="Calibri" w:hAnsi="Calibri" w:cs="Arial"/>
          <w:b/>
          <w:sz w:val="22"/>
          <w:szCs w:val="22"/>
          <w:u w:val="single"/>
        </w:rPr>
        <w:t>one</w:t>
      </w:r>
      <w:r w:rsidRPr="00985078">
        <w:rPr>
          <w:rFonts w:ascii="Calibri" w:hAnsi="Calibri" w:cs="Arial"/>
          <w:sz w:val="22"/>
          <w:szCs w:val="22"/>
        </w:rPr>
        <w:t xml:space="preserve"> of the five lessons as a mini-lesson (15-20 minutes) to the class.  The presentation should be conducted as if the teacher candidate were teaching the lesson to middle grades learners.  The presentation should include interactive activities to teach the grammatical rule.</w:t>
      </w:r>
    </w:p>
    <w:p w:rsidR="00AD7C69" w:rsidRPr="00985078" w:rsidRDefault="00AD7C69" w:rsidP="00AD7C69">
      <w:pPr>
        <w:ind w:left="720"/>
        <w:rPr>
          <w:rFonts w:ascii="Calibri" w:hAnsi="Calibri" w:cs="Arial"/>
          <w:sz w:val="22"/>
          <w:szCs w:val="22"/>
        </w:rPr>
      </w:pPr>
    </w:p>
    <w:p w:rsidR="00AD7C69" w:rsidRPr="00985078" w:rsidRDefault="00AD7C69" w:rsidP="00AD7C69">
      <w:pPr>
        <w:ind w:left="720"/>
        <w:rPr>
          <w:rFonts w:ascii="Calibri" w:hAnsi="Calibri"/>
          <w:b/>
          <w:sz w:val="22"/>
          <w:szCs w:val="22"/>
        </w:rPr>
      </w:pPr>
      <w:r w:rsidRPr="00985078">
        <w:rPr>
          <w:rFonts w:ascii="Calibri" w:hAnsi="Calibri"/>
          <w:b/>
          <w:sz w:val="22"/>
          <w:szCs w:val="22"/>
        </w:rPr>
        <w:t>Corpus Linguistics Analysis Project</w:t>
      </w:r>
    </w:p>
    <w:p w:rsidR="00AD7C69" w:rsidRPr="00985078" w:rsidRDefault="00AD7C69" w:rsidP="00AD7C69">
      <w:pPr>
        <w:ind w:left="720"/>
        <w:rPr>
          <w:rFonts w:ascii="Calibri" w:hAnsi="Calibri"/>
          <w:sz w:val="22"/>
          <w:szCs w:val="22"/>
        </w:rPr>
      </w:pPr>
      <w:r w:rsidRPr="00985078">
        <w:rPr>
          <w:rFonts w:ascii="Calibri" w:hAnsi="Calibri"/>
          <w:sz w:val="22"/>
          <w:szCs w:val="22"/>
        </w:rPr>
        <w:t xml:space="preserve">The purpose of this project is for teacher candidates to work in groups of 3-4 to analyze the productive grammar of middle grades (5-9) students.  The instructor will provide each group of teacher candidates with a set of writing samples from a chosen grade level. The teacher candidates will code each sentence in the sample based on the six categories below.  After coding each sentence, the data from each category will be represented in both graphs and charts, allowing each group to draw conclusions about the linguistic features of the writing. </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Type of sentences</w:t>
      </w:r>
      <w:r w:rsidRPr="00985078">
        <w:rPr>
          <w:rFonts w:ascii="Calibri" w:hAnsi="Calibri"/>
          <w:sz w:val="22"/>
          <w:szCs w:val="22"/>
        </w:rPr>
        <w:t xml:space="preserve"> (simple, compound, complex) that the students use and their frequency.</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Types of mechanical errors</w:t>
      </w:r>
      <w:r w:rsidRPr="00985078">
        <w:rPr>
          <w:rFonts w:ascii="Calibri" w:hAnsi="Calibri"/>
          <w:sz w:val="22"/>
          <w:szCs w:val="22"/>
        </w:rPr>
        <w:t xml:space="preserve"> (spelling, capitalization, punctuation) that appear and their frequency. </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 xml:space="preserve">Types of grammatical errors </w:t>
      </w:r>
      <w:r w:rsidRPr="00985078">
        <w:rPr>
          <w:rFonts w:ascii="Calibri" w:hAnsi="Calibri"/>
          <w:sz w:val="22"/>
          <w:szCs w:val="22"/>
        </w:rPr>
        <w:t>(fragments; run-ons; pronoun case, order, and agreement; dangling modifiers/participles; parallelism; subject-verb agreement and shifts in tense; restrictive and nonrestrictive clauses) and their frequency.</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Use of tense</w:t>
      </w:r>
      <w:r w:rsidRPr="00985078">
        <w:rPr>
          <w:rFonts w:ascii="Calibri" w:hAnsi="Calibri"/>
          <w:sz w:val="22"/>
          <w:szCs w:val="22"/>
        </w:rPr>
        <w:t xml:space="preserve"> (simple, progressive, perfect, conditional) and the frequency of sentences using each.</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Use of person</w:t>
      </w:r>
      <w:r w:rsidRPr="00985078">
        <w:rPr>
          <w:rFonts w:ascii="Calibri" w:hAnsi="Calibri"/>
          <w:sz w:val="22"/>
          <w:szCs w:val="22"/>
        </w:rPr>
        <w:t xml:space="preserve"> (first person singular, first person plural, second person singular, second person plural, third person singular, and third person plural) and their frequency.</w:t>
      </w:r>
    </w:p>
    <w:p w:rsidR="00AD7C69" w:rsidRPr="00985078" w:rsidRDefault="00AD7C69" w:rsidP="00AD7C69">
      <w:pPr>
        <w:widowControl/>
        <w:numPr>
          <w:ilvl w:val="0"/>
          <w:numId w:val="6"/>
        </w:numPr>
        <w:suppressAutoHyphens w:val="0"/>
        <w:ind w:left="1440"/>
        <w:rPr>
          <w:rFonts w:ascii="Calibri" w:hAnsi="Calibri"/>
          <w:sz w:val="22"/>
          <w:szCs w:val="22"/>
        </w:rPr>
      </w:pPr>
      <w:r w:rsidRPr="00985078">
        <w:rPr>
          <w:rFonts w:ascii="Calibri" w:hAnsi="Calibri"/>
          <w:b/>
          <w:sz w:val="22"/>
          <w:szCs w:val="22"/>
        </w:rPr>
        <w:t>Use of voice</w:t>
      </w:r>
      <w:r w:rsidRPr="00985078">
        <w:rPr>
          <w:rFonts w:ascii="Calibri" w:hAnsi="Calibri"/>
          <w:sz w:val="22"/>
          <w:szCs w:val="22"/>
        </w:rPr>
        <w:t xml:space="preserve"> (active, passive).</w:t>
      </w:r>
    </w:p>
    <w:p w:rsidR="00AD7C69" w:rsidRPr="00985078" w:rsidRDefault="00AD7C69" w:rsidP="00AD7C69">
      <w:pPr>
        <w:ind w:left="1440"/>
        <w:rPr>
          <w:rFonts w:ascii="Calibri" w:hAnsi="Calibri"/>
          <w:sz w:val="22"/>
          <w:szCs w:val="22"/>
        </w:rPr>
      </w:pPr>
    </w:p>
    <w:p w:rsidR="00AD7C69" w:rsidRPr="00985078" w:rsidRDefault="00AD7C69" w:rsidP="00AD7C69">
      <w:pPr>
        <w:ind w:left="720"/>
        <w:rPr>
          <w:rFonts w:ascii="Calibri" w:hAnsi="Calibri"/>
          <w:sz w:val="22"/>
          <w:szCs w:val="22"/>
        </w:rPr>
      </w:pPr>
      <w:r w:rsidRPr="00985078">
        <w:rPr>
          <w:rFonts w:ascii="Calibri" w:hAnsi="Calibri"/>
          <w:sz w:val="22"/>
          <w:szCs w:val="22"/>
        </w:rPr>
        <w:t xml:space="preserve">Each group will summarize its findings in a 3-4 page APA report. The report will include an introduction describing the grade level of the students, the context for the writing assignment, and the approximate length of the samples.  The body of the report should include the six graphs and charts and discuss what the data reveals about the writing in relation to the Six Traits. Finally, the group should discuss the </w:t>
      </w:r>
      <w:r w:rsidRPr="00985078">
        <w:rPr>
          <w:rFonts w:ascii="Calibri" w:hAnsi="Calibri"/>
          <w:sz w:val="22"/>
          <w:szCs w:val="22"/>
        </w:rPr>
        <w:lastRenderedPageBreak/>
        <w:t xml:space="preserve">implications of teaching grammar at the chosen grade level based on the data analyzed. </w:t>
      </w:r>
    </w:p>
    <w:p w:rsidR="00AD7C69" w:rsidRPr="00985078" w:rsidRDefault="00AD7C69" w:rsidP="00AD7C69">
      <w:pPr>
        <w:ind w:left="720"/>
        <w:rPr>
          <w:rFonts w:ascii="Calibri" w:hAnsi="Calibri"/>
          <w:sz w:val="22"/>
          <w:szCs w:val="22"/>
        </w:rPr>
      </w:pPr>
    </w:p>
    <w:p w:rsidR="00AD7C69" w:rsidRPr="00985078" w:rsidRDefault="00AD7C69" w:rsidP="00AD7C69">
      <w:pPr>
        <w:ind w:left="720"/>
        <w:rPr>
          <w:rFonts w:ascii="Calibri" w:hAnsi="Calibri"/>
          <w:sz w:val="22"/>
          <w:szCs w:val="22"/>
        </w:rPr>
      </w:pPr>
    </w:p>
    <w:p w:rsidR="00AD7C69" w:rsidRPr="00985078" w:rsidRDefault="00AD7C69" w:rsidP="00AD7C69">
      <w:pPr>
        <w:ind w:firstLine="720"/>
        <w:rPr>
          <w:rFonts w:ascii="Calibri" w:hAnsi="Calibri"/>
          <w:b/>
          <w:sz w:val="22"/>
          <w:szCs w:val="22"/>
        </w:rPr>
      </w:pPr>
      <w:r w:rsidRPr="00985078">
        <w:rPr>
          <w:rFonts w:ascii="Calibri" w:hAnsi="Calibri"/>
          <w:b/>
          <w:sz w:val="22"/>
          <w:szCs w:val="22"/>
        </w:rPr>
        <w:t xml:space="preserve"> Teaching Grammar to English Language Learners Project</w:t>
      </w:r>
    </w:p>
    <w:p w:rsidR="00AD7C69" w:rsidRPr="00985078" w:rsidRDefault="00AD7C69" w:rsidP="00AD7C69">
      <w:pPr>
        <w:ind w:left="810"/>
        <w:rPr>
          <w:rFonts w:ascii="Calibri" w:hAnsi="Calibri"/>
          <w:sz w:val="22"/>
          <w:szCs w:val="22"/>
        </w:rPr>
      </w:pPr>
      <w:r w:rsidRPr="00985078">
        <w:rPr>
          <w:rFonts w:ascii="Calibri" w:hAnsi="Calibri"/>
          <w:sz w:val="22"/>
          <w:szCs w:val="22"/>
        </w:rPr>
        <w:t xml:space="preserve">The purpose of this assignment is for the teacher candidates to discover the types of grammatical errors that English Language Learners (ELLs) may make in oral and written English language production. Working in groups of 3-4, the teacher candidates will be provided with a writing sample created by an ELL.  Teacher candidates will analyze the writing sample and create a “corpus” of identified grammatical errors common to ELLs. In a chart, the teacher candidates will identify each type of error and provide examples from the writing. The teacher candidates will choose </w:t>
      </w:r>
      <w:r w:rsidRPr="00985078">
        <w:rPr>
          <w:rFonts w:ascii="Calibri" w:hAnsi="Calibri"/>
          <w:b/>
          <w:sz w:val="22"/>
          <w:szCs w:val="22"/>
          <w:u w:val="single"/>
        </w:rPr>
        <w:t>one or two types of grammatical errors</w:t>
      </w:r>
      <w:r w:rsidRPr="00985078">
        <w:rPr>
          <w:rFonts w:ascii="Calibri" w:hAnsi="Calibri"/>
          <w:sz w:val="22"/>
          <w:szCs w:val="22"/>
        </w:rPr>
        <w:t xml:space="preserve"> that appear to be frequent for the ELL and will create a series of </w:t>
      </w:r>
      <w:r w:rsidRPr="00985078">
        <w:rPr>
          <w:rFonts w:ascii="Calibri" w:hAnsi="Calibri"/>
          <w:b/>
          <w:sz w:val="22"/>
          <w:szCs w:val="22"/>
          <w:u w:val="single"/>
        </w:rPr>
        <w:t>five</w:t>
      </w:r>
      <w:r w:rsidRPr="00985078">
        <w:rPr>
          <w:rFonts w:ascii="Calibri" w:hAnsi="Calibri"/>
          <w:sz w:val="22"/>
          <w:szCs w:val="22"/>
        </w:rPr>
        <w:t xml:space="preserve"> meaning-based mini-lessons (instructor will provide a mini-lesson template) to address the grammatical error.  The teachers will cite related ESOL K-12 Competencies and Skills Standards. The teacher candidates will present one of the mini-lessons to the class.</w:t>
      </w:r>
    </w:p>
    <w:p w:rsidR="001F07FA" w:rsidRDefault="001F07FA" w:rsidP="00AD7C69">
      <w:pPr>
        <w:ind w:left="720"/>
        <w:rPr>
          <w:rFonts w:ascii="Calibri" w:hAnsi="Calibri"/>
          <w:b/>
          <w:sz w:val="22"/>
          <w:szCs w:val="22"/>
        </w:rPr>
      </w:pPr>
    </w:p>
    <w:p w:rsidR="00AD7C69" w:rsidRPr="00985078" w:rsidRDefault="00AD7C69" w:rsidP="00AD7C69">
      <w:pPr>
        <w:ind w:left="720"/>
        <w:rPr>
          <w:rFonts w:ascii="Calibri" w:hAnsi="Calibri"/>
          <w:b/>
          <w:sz w:val="22"/>
          <w:szCs w:val="22"/>
        </w:rPr>
      </w:pPr>
      <w:r w:rsidRPr="00985078">
        <w:rPr>
          <w:rFonts w:ascii="Calibri" w:hAnsi="Calibri"/>
          <w:b/>
          <w:sz w:val="22"/>
          <w:szCs w:val="22"/>
        </w:rPr>
        <w:t xml:space="preserve">Etymology Project </w:t>
      </w:r>
    </w:p>
    <w:p w:rsidR="00AD7C69" w:rsidRPr="00985078" w:rsidRDefault="00AD7C69" w:rsidP="00AD7C69">
      <w:pPr>
        <w:ind w:left="720"/>
        <w:rPr>
          <w:rFonts w:ascii="Calibri" w:hAnsi="Calibri"/>
          <w:b/>
          <w:sz w:val="22"/>
          <w:szCs w:val="22"/>
        </w:rPr>
      </w:pPr>
      <w:r w:rsidRPr="00985078">
        <w:rPr>
          <w:rFonts w:ascii="Calibri" w:hAnsi="Calibri" w:cs="Arial"/>
          <w:sz w:val="22"/>
          <w:szCs w:val="22"/>
        </w:rPr>
        <w:t xml:space="preserve">The purpose of this assignment is for the teacher candidates to examine the etymology of prefixes, suffixes, infixes and root words to understand semantic development.  It is also an opportunity for the teacher candidate to develop metalinguistic awareness. The teacher candidates will apply this knowledge to developing standards-based classroom materials for middle grades learners. The teacher candidates will use a middle grades textbook as a resource.  </w:t>
      </w:r>
    </w:p>
    <w:p w:rsidR="00AD7C69" w:rsidRPr="00985078" w:rsidRDefault="00AD7C69" w:rsidP="00AD7C69">
      <w:pPr>
        <w:ind w:left="720"/>
        <w:rPr>
          <w:rFonts w:ascii="Calibri" w:hAnsi="Calibri" w:cs="Arial"/>
          <w:sz w:val="22"/>
          <w:szCs w:val="22"/>
        </w:rPr>
      </w:pPr>
    </w:p>
    <w:p w:rsidR="00AD7C69" w:rsidRPr="00985078" w:rsidRDefault="00AD7C69" w:rsidP="00AD7C69">
      <w:pPr>
        <w:widowControl/>
        <w:numPr>
          <w:ilvl w:val="0"/>
          <w:numId w:val="8"/>
        </w:numPr>
        <w:suppressAutoHyphens w:val="0"/>
        <w:ind w:left="1440"/>
        <w:rPr>
          <w:rFonts w:ascii="Calibri" w:hAnsi="Calibri" w:cs="Arial"/>
          <w:sz w:val="22"/>
          <w:szCs w:val="22"/>
        </w:rPr>
      </w:pPr>
      <w:r w:rsidRPr="00985078">
        <w:rPr>
          <w:rFonts w:ascii="Calibri" w:hAnsi="Calibri" w:cs="Arial"/>
          <w:sz w:val="22"/>
          <w:szCs w:val="22"/>
        </w:rPr>
        <w:t xml:space="preserve">Using the textbook, the teacher candidate will locate and identify a list of </w:t>
      </w:r>
      <w:r w:rsidRPr="00985078">
        <w:rPr>
          <w:rFonts w:ascii="Calibri" w:hAnsi="Calibri" w:cs="Arial"/>
          <w:b/>
          <w:sz w:val="22"/>
          <w:szCs w:val="22"/>
          <w:u w:val="single"/>
        </w:rPr>
        <w:t>20</w:t>
      </w:r>
      <w:r w:rsidRPr="00985078">
        <w:rPr>
          <w:rFonts w:ascii="Calibri" w:hAnsi="Calibri" w:cs="Arial"/>
          <w:sz w:val="22"/>
          <w:szCs w:val="22"/>
        </w:rPr>
        <w:t xml:space="preserve"> words or word parts drawing on the following three categories:</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Words with Greek or Latin roots</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Words with Greek or Latin prefixes or suffixes</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Words or phrases derived from Anglo-Saxon, Greek mythology, and Latin.</w:t>
      </w:r>
    </w:p>
    <w:p w:rsidR="00AD7C69" w:rsidRPr="00985078" w:rsidRDefault="00AD7C69" w:rsidP="00AD7C69">
      <w:pPr>
        <w:widowControl/>
        <w:numPr>
          <w:ilvl w:val="0"/>
          <w:numId w:val="8"/>
        </w:numPr>
        <w:suppressAutoHyphens w:val="0"/>
        <w:ind w:left="1440"/>
        <w:rPr>
          <w:rFonts w:ascii="Calibri" w:hAnsi="Calibri" w:cs="Arial"/>
          <w:sz w:val="22"/>
          <w:szCs w:val="22"/>
        </w:rPr>
      </w:pPr>
      <w:r w:rsidRPr="00985078">
        <w:rPr>
          <w:rFonts w:ascii="Calibri" w:hAnsi="Calibri" w:cs="Arial"/>
          <w:sz w:val="22"/>
          <w:szCs w:val="22"/>
        </w:rPr>
        <w:t xml:space="preserve"> The teacher candidate will create a chart.  </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On the top of the chart, list the grade level and the name of the text reviewed.</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In the first column, list the prefix, suffix, root word, or phrase.</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In the second column, list the meaning.</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In the third column, list etymological/historical information.</w:t>
      </w:r>
    </w:p>
    <w:p w:rsidR="00AD7C69" w:rsidRPr="00985078" w:rsidRDefault="00AD7C69" w:rsidP="00AD7C69">
      <w:pPr>
        <w:widowControl/>
        <w:numPr>
          <w:ilvl w:val="1"/>
          <w:numId w:val="8"/>
        </w:numPr>
        <w:suppressAutoHyphens w:val="0"/>
        <w:ind w:left="2160"/>
        <w:rPr>
          <w:rFonts w:ascii="Calibri" w:hAnsi="Calibri" w:cs="Arial"/>
          <w:sz w:val="22"/>
          <w:szCs w:val="22"/>
        </w:rPr>
      </w:pPr>
      <w:r w:rsidRPr="00985078">
        <w:rPr>
          <w:rFonts w:ascii="Calibri" w:hAnsi="Calibri" w:cs="Arial"/>
          <w:sz w:val="22"/>
          <w:szCs w:val="22"/>
        </w:rPr>
        <w:t>In the fourth column, list the sentence in which the word/phrase was located along with the page number.</w:t>
      </w:r>
    </w:p>
    <w:p w:rsidR="00AD7C69" w:rsidRPr="00985078" w:rsidRDefault="00AD7C69" w:rsidP="00AD7C69">
      <w:pPr>
        <w:widowControl/>
        <w:numPr>
          <w:ilvl w:val="0"/>
          <w:numId w:val="8"/>
        </w:numPr>
        <w:suppressAutoHyphens w:val="0"/>
        <w:ind w:left="1440"/>
        <w:rPr>
          <w:rFonts w:ascii="Calibri" w:hAnsi="Calibri" w:cs="Arial"/>
          <w:sz w:val="22"/>
          <w:szCs w:val="22"/>
        </w:rPr>
      </w:pPr>
      <w:r w:rsidRPr="00985078">
        <w:rPr>
          <w:rFonts w:ascii="Calibri" w:hAnsi="Calibri" w:cs="Arial"/>
          <w:sz w:val="22"/>
          <w:szCs w:val="22"/>
        </w:rPr>
        <w:t>The teacher candidate will use software to create a professional classroom poster using</w:t>
      </w:r>
      <w:r w:rsidRPr="00985078">
        <w:rPr>
          <w:rFonts w:ascii="Calibri" w:hAnsi="Calibri" w:cs="Arial"/>
          <w:b/>
          <w:sz w:val="22"/>
          <w:szCs w:val="22"/>
        </w:rPr>
        <w:t xml:space="preserve"> </w:t>
      </w:r>
      <w:r w:rsidRPr="00985078">
        <w:rPr>
          <w:rFonts w:ascii="Calibri" w:hAnsi="Calibri" w:cs="Arial"/>
          <w:b/>
          <w:sz w:val="22"/>
          <w:szCs w:val="22"/>
          <w:u w:val="single"/>
        </w:rPr>
        <w:t>between one and ten</w:t>
      </w:r>
      <w:r w:rsidRPr="00985078">
        <w:rPr>
          <w:rFonts w:ascii="Calibri" w:hAnsi="Calibri" w:cs="Arial"/>
          <w:sz w:val="22"/>
          <w:szCs w:val="22"/>
        </w:rPr>
        <w:t xml:space="preserve"> of the prefixes, suffixes, words or phrases. (For example, you may want a chart with </w:t>
      </w:r>
      <w:r w:rsidRPr="00985078">
        <w:rPr>
          <w:rFonts w:ascii="Calibri" w:hAnsi="Calibri" w:cs="Arial"/>
          <w:sz w:val="22"/>
          <w:szCs w:val="22"/>
          <w:u w:val="single"/>
        </w:rPr>
        <w:t xml:space="preserve">ten </w:t>
      </w:r>
      <w:r w:rsidRPr="00985078">
        <w:rPr>
          <w:rFonts w:ascii="Calibri" w:hAnsi="Calibri" w:cs="Arial"/>
          <w:sz w:val="22"/>
          <w:szCs w:val="22"/>
        </w:rPr>
        <w:t xml:space="preserve">commonly used prefixes, or you may want a graphic organizer showing the semantic relationships to </w:t>
      </w:r>
      <w:r w:rsidRPr="00985078">
        <w:rPr>
          <w:rFonts w:ascii="Calibri" w:hAnsi="Calibri" w:cs="Arial"/>
          <w:sz w:val="22"/>
          <w:szCs w:val="22"/>
          <w:u w:val="single"/>
        </w:rPr>
        <w:t>one</w:t>
      </w:r>
      <w:r w:rsidRPr="00985078">
        <w:rPr>
          <w:rFonts w:ascii="Calibri" w:hAnsi="Calibri" w:cs="Arial"/>
          <w:sz w:val="22"/>
          <w:szCs w:val="22"/>
        </w:rPr>
        <w:t xml:space="preserve"> phrase.) The poster should combine text and visuals to help students understand the denotation and connotations of the words.  The poster should also include information about the etymology of the prefix, suffix, word or phrase.</w:t>
      </w:r>
    </w:p>
    <w:p w:rsidR="004300EC" w:rsidRPr="00985078" w:rsidRDefault="004300EC" w:rsidP="00AD7C69">
      <w:pPr>
        <w:rPr>
          <w:rFonts w:ascii="Calibri" w:hAnsi="Calibri" w:cs="Arial"/>
          <w:sz w:val="22"/>
          <w:szCs w:val="22"/>
        </w:rPr>
        <w:sectPr w:rsidR="004300EC" w:rsidRPr="00985078" w:rsidSect="001F07FA">
          <w:headerReference w:type="default" r:id="rId14"/>
          <w:footerReference w:type="default" r:id="rId15"/>
          <w:headerReference w:type="first" r:id="rId16"/>
          <w:footerReference w:type="first" r:id="rId17"/>
          <w:pgSz w:w="12240" w:h="15840"/>
          <w:pgMar w:top="1008" w:right="1008" w:bottom="1008" w:left="1008" w:header="720" w:footer="720" w:gutter="0"/>
          <w:cols w:space="720"/>
          <w:formProt w:val="0"/>
          <w:titlePg/>
          <w:docGrid w:linePitch="360"/>
        </w:sectPr>
      </w:pPr>
    </w:p>
    <w:p w:rsidR="004300EC" w:rsidRPr="00985078" w:rsidRDefault="004300EC" w:rsidP="006222E2">
      <w:pPr>
        <w:ind w:left="720"/>
        <w:rPr>
          <w:rFonts w:ascii="Calibri" w:hAnsi="Calibri" w:cs="Arial"/>
          <w:sz w:val="22"/>
          <w:szCs w:val="22"/>
        </w:rPr>
      </w:pPr>
    </w:p>
    <w:p w:rsidR="004300EC" w:rsidRPr="00985078" w:rsidRDefault="004300EC" w:rsidP="006222E2">
      <w:pPr>
        <w:numPr>
          <w:ilvl w:val="0"/>
          <w:numId w:val="3"/>
        </w:numPr>
        <w:suppressAutoHyphens w:val="0"/>
        <w:rPr>
          <w:rFonts w:ascii="Calibri" w:hAnsi="Calibri" w:cs="Arial"/>
          <w:sz w:val="22"/>
          <w:szCs w:val="22"/>
        </w:rPr>
      </w:pPr>
      <w:r w:rsidRPr="00985078">
        <w:rPr>
          <w:rFonts w:ascii="Calibri" w:hAnsi="Calibri" w:cs="Arial"/>
          <w:b/>
          <w:sz w:val="22"/>
          <w:szCs w:val="22"/>
          <w:u w:val="single"/>
        </w:rPr>
        <w:t>ATTENDANCE POLICY:</w:t>
      </w:r>
      <w:r w:rsidRPr="00985078">
        <w:rPr>
          <w:rFonts w:ascii="Calibri" w:hAnsi="Calibri" w:cs="Arial"/>
          <w:sz w:val="22"/>
          <w:szCs w:val="22"/>
        </w:rPr>
        <w:t xml:space="preserve">   </w:t>
      </w:r>
    </w:p>
    <w:p w:rsidR="004300EC" w:rsidRPr="00985078" w:rsidRDefault="004300EC" w:rsidP="006222E2">
      <w:pPr>
        <w:ind w:left="720"/>
        <w:rPr>
          <w:rFonts w:ascii="Calibri" w:hAnsi="Calibri"/>
          <w:sz w:val="22"/>
          <w:szCs w:val="22"/>
        </w:rPr>
      </w:pPr>
    </w:p>
    <w:p w:rsidR="004E01E2" w:rsidRPr="00B56F73" w:rsidRDefault="004E01E2" w:rsidP="004E01E2">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4E01E2" w:rsidRPr="00B56F73" w:rsidRDefault="004E01E2" w:rsidP="004E01E2">
      <w:pPr>
        <w:ind w:left="720"/>
        <w:rPr>
          <w:rFonts w:ascii="Calibri" w:hAnsi="Calibri"/>
          <w:sz w:val="22"/>
          <w:szCs w:val="22"/>
        </w:rPr>
      </w:pPr>
    </w:p>
    <w:p w:rsidR="004E01E2" w:rsidRPr="00B56F73" w:rsidRDefault="004E01E2" w:rsidP="004E01E2">
      <w:pPr>
        <w:ind w:left="720"/>
        <w:rPr>
          <w:rFonts w:ascii="Calibri" w:hAnsi="Calibri"/>
          <w:sz w:val="22"/>
          <w:szCs w:val="22"/>
        </w:rPr>
      </w:pPr>
      <w:r w:rsidRPr="00B56F73">
        <w:rPr>
          <w:rFonts w:ascii="Calibri" w:hAnsi="Calibri"/>
          <w:sz w:val="22"/>
          <w:szCs w:val="22"/>
        </w:rPr>
        <w:t xml:space="preserve">Teacher candidates are expected to be in class on time. Each tardy will be counted as 30 minutes toward </w:t>
      </w:r>
      <w:r w:rsidRPr="00B56F73">
        <w:rPr>
          <w:rFonts w:ascii="Calibri" w:hAnsi="Calibri"/>
          <w:sz w:val="22"/>
          <w:szCs w:val="22"/>
        </w:rPr>
        <w:lastRenderedPageBreak/>
        <w:t>an absence.</w:t>
      </w:r>
    </w:p>
    <w:p w:rsidR="004300EC" w:rsidRPr="00985078" w:rsidRDefault="004300EC" w:rsidP="006222E2">
      <w:pPr>
        <w:ind w:left="720"/>
        <w:rPr>
          <w:rFonts w:ascii="Calibri" w:hAnsi="Calibri" w:cs="Arial"/>
          <w:sz w:val="22"/>
          <w:szCs w:val="22"/>
        </w:rPr>
      </w:pPr>
    </w:p>
    <w:p w:rsidR="004300EC" w:rsidRPr="00985078" w:rsidRDefault="004300EC" w:rsidP="00B742A4">
      <w:pPr>
        <w:numPr>
          <w:ilvl w:val="0"/>
          <w:numId w:val="3"/>
        </w:numPr>
        <w:suppressAutoHyphens w:val="0"/>
        <w:rPr>
          <w:rFonts w:ascii="Calibri" w:hAnsi="Calibri" w:cs="Arial"/>
          <w:sz w:val="22"/>
          <w:szCs w:val="22"/>
        </w:rPr>
      </w:pPr>
      <w:r w:rsidRPr="00985078">
        <w:rPr>
          <w:rFonts w:ascii="Calibri" w:hAnsi="Calibri" w:cs="Arial"/>
          <w:b/>
          <w:sz w:val="22"/>
          <w:szCs w:val="22"/>
          <w:u w:val="single"/>
        </w:rPr>
        <w:t>GRADING POLICY:</w:t>
      </w:r>
      <w:r w:rsidRPr="00985078">
        <w:rPr>
          <w:rFonts w:ascii="Calibri" w:hAnsi="Calibri" w:cs="Arial"/>
          <w:sz w:val="22"/>
          <w:szCs w:val="22"/>
        </w:rPr>
        <w:t xml:space="preserve">  </w:t>
      </w:r>
    </w:p>
    <w:p w:rsidR="004300EC" w:rsidRPr="00985078" w:rsidRDefault="004300EC" w:rsidP="006222E2">
      <w:pPr>
        <w:ind w:left="720"/>
        <w:rPr>
          <w:rFonts w:ascii="Calibri" w:hAnsi="Calibri" w:cs="Arial"/>
          <w:sz w:val="22"/>
          <w:szCs w:val="22"/>
        </w:rPr>
      </w:pPr>
    </w:p>
    <w:p w:rsidR="004300EC" w:rsidRPr="00985078" w:rsidRDefault="004300EC" w:rsidP="006222E2">
      <w:pPr>
        <w:ind w:left="720"/>
        <w:rPr>
          <w:rFonts w:ascii="Calibri" w:hAnsi="Calibri" w:cs="Arial"/>
          <w:sz w:val="22"/>
          <w:szCs w:val="22"/>
        </w:rPr>
      </w:pPr>
      <w:r w:rsidRPr="00985078">
        <w:rPr>
          <w:rFonts w:ascii="Calibri" w:hAnsi="Calibri" w:cs="Arial"/>
          <w:sz w:val="22"/>
          <w:szCs w:val="22"/>
        </w:rPr>
        <w:t>Include numerical ranges for letter grades; the following is a range commonly used by many faculty:</w:t>
      </w:r>
    </w:p>
    <w:p w:rsidR="004300EC" w:rsidRPr="00985078" w:rsidRDefault="004300EC" w:rsidP="006222E2">
      <w:pPr>
        <w:pStyle w:val="ColorfulList-Accent11"/>
        <w:rPr>
          <w:rFonts w:ascii="Calibri" w:hAnsi="Calibri" w:cs="Arial"/>
          <w:sz w:val="22"/>
          <w:szCs w:val="22"/>
        </w:rPr>
      </w:pPr>
    </w:p>
    <w:p w:rsidR="004300EC" w:rsidRPr="00985078" w:rsidRDefault="004300EC" w:rsidP="006222E2">
      <w:pPr>
        <w:ind w:left="2880"/>
        <w:rPr>
          <w:rFonts w:ascii="Calibri" w:hAnsi="Calibri" w:cs="Arial"/>
          <w:sz w:val="22"/>
          <w:szCs w:val="22"/>
        </w:rPr>
      </w:pPr>
      <w:r w:rsidRPr="00985078">
        <w:rPr>
          <w:rFonts w:ascii="Calibri" w:hAnsi="Calibri" w:cs="Arial"/>
          <w:sz w:val="22"/>
          <w:szCs w:val="22"/>
        </w:rPr>
        <w:t>90 - 100      =      A</w:t>
      </w:r>
    </w:p>
    <w:p w:rsidR="004300EC" w:rsidRPr="00985078" w:rsidRDefault="004300EC" w:rsidP="006222E2">
      <w:pPr>
        <w:ind w:left="2880"/>
        <w:rPr>
          <w:rFonts w:ascii="Calibri" w:hAnsi="Calibri" w:cs="Arial"/>
          <w:sz w:val="22"/>
          <w:szCs w:val="22"/>
        </w:rPr>
      </w:pPr>
      <w:r w:rsidRPr="00985078">
        <w:rPr>
          <w:rFonts w:ascii="Calibri" w:hAnsi="Calibri" w:cs="Arial"/>
          <w:sz w:val="22"/>
          <w:szCs w:val="22"/>
        </w:rPr>
        <w:t>80 - 89        =      B</w:t>
      </w:r>
    </w:p>
    <w:p w:rsidR="004300EC" w:rsidRPr="00985078" w:rsidRDefault="004300EC" w:rsidP="006222E2">
      <w:pPr>
        <w:ind w:left="2880"/>
        <w:rPr>
          <w:rFonts w:ascii="Calibri" w:hAnsi="Calibri" w:cs="Arial"/>
          <w:sz w:val="22"/>
          <w:szCs w:val="22"/>
        </w:rPr>
      </w:pPr>
      <w:r w:rsidRPr="00985078">
        <w:rPr>
          <w:rFonts w:ascii="Calibri" w:hAnsi="Calibri" w:cs="Arial"/>
          <w:sz w:val="22"/>
          <w:szCs w:val="22"/>
        </w:rPr>
        <w:t>70 - 79        =      C</w:t>
      </w:r>
    </w:p>
    <w:p w:rsidR="004300EC" w:rsidRPr="00985078" w:rsidRDefault="004300EC" w:rsidP="006222E2">
      <w:pPr>
        <w:ind w:left="2880"/>
        <w:rPr>
          <w:rFonts w:ascii="Calibri" w:hAnsi="Calibri" w:cs="Arial"/>
          <w:sz w:val="22"/>
          <w:szCs w:val="22"/>
        </w:rPr>
      </w:pPr>
      <w:r w:rsidRPr="00985078">
        <w:rPr>
          <w:rFonts w:ascii="Calibri" w:hAnsi="Calibri" w:cs="Arial"/>
          <w:sz w:val="22"/>
          <w:szCs w:val="22"/>
        </w:rPr>
        <w:t>60 - 69        =      D</w:t>
      </w:r>
    </w:p>
    <w:p w:rsidR="004300EC" w:rsidRPr="00985078" w:rsidRDefault="004300EC" w:rsidP="006222E2">
      <w:pPr>
        <w:ind w:left="2880"/>
        <w:rPr>
          <w:rFonts w:ascii="Calibri" w:hAnsi="Calibri" w:cs="Arial"/>
          <w:sz w:val="22"/>
          <w:szCs w:val="22"/>
        </w:rPr>
      </w:pPr>
      <w:r w:rsidRPr="00985078">
        <w:rPr>
          <w:rFonts w:ascii="Calibri" w:hAnsi="Calibri" w:cs="Arial"/>
          <w:sz w:val="22"/>
          <w:szCs w:val="22"/>
        </w:rPr>
        <w:t>Below 60    =      F</w:t>
      </w:r>
    </w:p>
    <w:p w:rsidR="004300EC" w:rsidRPr="00985078" w:rsidRDefault="004300EC" w:rsidP="006222E2">
      <w:pPr>
        <w:ind w:left="720"/>
        <w:rPr>
          <w:rFonts w:ascii="Calibri" w:hAnsi="Calibri" w:cs="Arial"/>
          <w:sz w:val="22"/>
          <w:szCs w:val="22"/>
        </w:rPr>
      </w:pPr>
    </w:p>
    <w:p w:rsidR="004300EC" w:rsidRPr="00985078" w:rsidRDefault="004300EC" w:rsidP="006222E2">
      <w:pPr>
        <w:ind w:left="720"/>
        <w:rPr>
          <w:rFonts w:ascii="Calibri" w:hAnsi="Calibri" w:cs="Arial"/>
          <w:sz w:val="22"/>
          <w:szCs w:val="22"/>
        </w:rPr>
      </w:pPr>
      <w:r w:rsidRPr="00985078">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985078" w:rsidRDefault="004300EC" w:rsidP="006222E2">
      <w:pPr>
        <w:ind w:left="720"/>
        <w:rPr>
          <w:rFonts w:ascii="Calibri" w:hAnsi="Calibri" w:cs="Arial"/>
          <w:b/>
          <w:sz w:val="22"/>
          <w:szCs w:val="22"/>
        </w:rPr>
      </w:pPr>
    </w:p>
    <w:p w:rsidR="004300EC" w:rsidRPr="00985078" w:rsidRDefault="004300EC" w:rsidP="006222E2">
      <w:pPr>
        <w:numPr>
          <w:ilvl w:val="0"/>
          <w:numId w:val="3"/>
        </w:numPr>
        <w:suppressAutoHyphens w:val="0"/>
        <w:rPr>
          <w:rFonts w:ascii="Calibri" w:hAnsi="Calibri" w:cs="Arial"/>
          <w:sz w:val="22"/>
          <w:szCs w:val="22"/>
        </w:rPr>
      </w:pPr>
      <w:r w:rsidRPr="00985078">
        <w:rPr>
          <w:rFonts w:ascii="Calibri" w:hAnsi="Calibri" w:cs="Arial"/>
          <w:b/>
          <w:sz w:val="22"/>
          <w:szCs w:val="22"/>
          <w:u w:val="single"/>
        </w:rPr>
        <w:t>REQUIRED COURSE MATERIALS:</w:t>
      </w:r>
      <w:r w:rsidRPr="00985078">
        <w:rPr>
          <w:rFonts w:ascii="Calibri" w:hAnsi="Calibri" w:cs="Arial"/>
          <w:sz w:val="22"/>
          <w:szCs w:val="22"/>
        </w:rPr>
        <w:t xml:space="preserve">  </w:t>
      </w:r>
    </w:p>
    <w:p w:rsidR="004300EC" w:rsidRPr="00985078" w:rsidRDefault="004300EC" w:rsidP="006222E2">
      <w:pPr>
        <w:ind w:left="720"/>
        <w:rPr>
          <w:rFonts w:ascii="Calibri" w:hAnsi="Calibri" w:cs="Arial"/>
          <w:sz w:val="22"/>
          <w:szCs w:val="22"/>
        </w:rPr>
      </w:pPr>
    </w:p>
    <w:p w:rsidR="004300EC" w:rsidRPr="00985078" w:rsidRDefault="004300EC" w:rsidP="006222E2">
      <w:pPr>
        <w:ind w:left="720"/>
        <w:rPr>
          <w:rFonts w:ascii="Calibri" w:hAnsi="Calibri" w:cs="Arial"/>
          <w:sz w:val="22"/>
          <w:szCs w:val="22"/>
        </w:rPr>
      </w:pPr>
      <w:r w:rsidRPr="00985078">
        <w:rPr>
          <w:rFonts w:ascii="Calibri" w:hAnsi="Calibri" w:cs="Arial"/>
          <w:sz w:val="22"/>
          <w:szCs w:val="22"/>
        </w:rPr>
        <w:t>(In correct bibliographic format.)</w:t>
      </w:r>
    </w:p>
    <w:p w:rsidR="004300EC" w:rsidRPr="00985078" w:rsidRDefault="004300EC" w:rsidP="006222E2">
      <w:pPr>
        <w:ind w:left="720"/>
        <w:rPr>
          <w:rFonts w:ascii="Calibri" w:hAnsi="Calibri" w:cs="Arial"/>
          <w:sz w:val="22"/>
          <w:szCs w:val="22"/>
        </w:rPr>
      </w:pPr>
    </w:p>
    <w:p w:rsidR="004300EC" w:rsidRPr="00985078" w:rsidRDefault="004300EC" w:rsidP="006222E2">
      <w:pPr>
        <w:numPr>
          <w:ilvl w:val="0"/>
          <w:numId w:val="3"/>
        </w:numPr>
        <w:suppressAutoHyphens w:val="0"/>
        <w:rPr>
          <w:rFonts w:ascii="Calibri" w:hAnsi="Calibri" w:cs="Arial"/>
          <w:sz w:val="22"/>
          <w:szCs w:val="22"/>
        </w:rPr>
      </w:pPr>
      <w:r w:rsidRPr="00985078">
        <w:rPr>
          <w:rFonts w:ascii="Calibri" w:hAnsi="Calibri" w:cs="Arial"/>
          <w:b/>
          <w:sz w:val="22"/>
          <w:szCs w:val="22"/>
          <w:u w:val="single"/>
        </w:rPr>
        <w:t>RESERVED MATERIALS FOR THE COURSE:</w:t>
      </w:r>
      <w:r w:rsidRPr="00985078">
        <w:rPr>
          <w:rFonts w:ascii="Calibri" w:hAnsi="Calibri" w:cs="Arial"/>
          <w:sz w:val="22"/>
          <w:szCs w:val="22"/>
        </w:rPr>
        <w:t xml:space="preserve">  </w:t>
      </w:r>
    </w:p>
    <w:p w:rsidR="004300EC" w:rsidRPr="00985078" w:rsidRDefault="004300EC" w:rsidP="006222E2">
      <w:pPr>
        <w:ind w:left="720"/>
        <w:rPr>
          <w:rFonts w:ascii="Calibri" w:hAnsi="Calibri" w:cs="Arial"/>
          <w:sz w:val="22"/>
          <w:szCs w:val="22"/>
        </w:rPr>
      </w:pPr>
    </w:p>
    <w:p w:rsidR="004300EC" w:rsidRPr="00985078" w:rsidRDefault="004300EC" w:rsidP="006222E2">
      <w:pPr>
        <w:ind w:left="720"/>
        <w:rPr>
          <w:rFonts w:ascii="Calibri" w:hAnsi="Calibri" w:cs="Arial"/>
          <w:sz w:val="22"/>
          <w:szCs w:val="22"/>
        </w:rPr>
      </w:pPr>
      <w:r w:rsidRPr="00985078">
        <w:rPr>
          <w:rFonts w:ascii="Calibri" w:hAnsi="Calibri" w:cs="Arial"/>
          <w:sz w:val="22"/>
          <w:szCs w:val="22"/>
        </w:rPr>
        <w:t>Other special learning resources.</w:t>
      </w:r>
    </w:p>
    <w:p w:rsidR="004300EC" w:rsidRPr="00985078" w:rsidRDefault="004300EC" w:rsidP="006222E2">
      <w:pPr>
        <w:ind w:left="720"/>
        <w:rPr>
          <w:rFonts w:ascii="Calibri" w:hAnsi="Calibri" w:cs="Arial"/>
          <w:b/>
          <w:sz w:val="22"/>
          <w:szCs w:val="22"/>
          <w:u w:val="single"/>
        </w:rPr>
      </w:pPr>
    </w:p>
    <w:p w:rsidR="004300EC" w:rsidRPr="00985078" w:rsidRDefault="004300EC" w:rsidP="006222E2">
      <w:pPr>
        <w:numPr>
          <w:ilvl w:val="0"/>
          <w:numId w:val="3"/>
        </w:numPr>
        <w:suppressAutoHyphens w:val="0"/>
        <w:rPr>
          <w:rFonts w:ascii="Calibri" w:hAnsi="Calibri" w:cs="Arial"/>
          <w:sz w:val="22"/>
          <w:szCs w:val="22"/>
        </w:rPr>
      </w:pPr>
      <w:r w:rsidRPr="00985078">
        <w:rPr>
          <w:rFonts w:ascii="Calibri" w:hAnsi="Calibri" w:cs="Arial"/>
          <w:b/>
          <w:sz w:val="22"/>
          <w:szCs w:val="22"/>
          <w:u w:val="single"/>
        </w:rPr>
        <w:t>CLASS SCHEDULE:</w:t>
      </w:r>
      <w:r w:rsidRPr="00985078">
        <w:rPr>
          <w:rFonts w:ascii="Calibri" w:hAnsi="Calibri" w:cs="Arial"/>
          <w:sz w:val="22"/>
          <w:szCs w:val="22"/>
        </w:rPr>
        <w:t xml:space="preserve">  </w:t>
      </w:r>
    </w:p>
    <w:p w:rsidR="004300EC" w:rsidRPr="00985078" w:rsidRDefault="004300EC" w:rsidP="006222E2">
      <w:pPr>
        <w:ind w:left="720"/>
        <w:rPr>
          <w:rFonts w:ascii="Calibri" w:hAnsi="Calibri" w:cs="Arial"/>
          <w:sz w:val="22"/>
          <w:szCs w:val="22"/>
        </w:rPr>
      </w:pPr>
    </w:p>
    <w:p w:rsidR="004300EC" w:rsidRPr="00985078" w:rsidRDefault="004300EC" w:rsidP="006222E2">
      <w:pPr>
        <w:ind w:left="720"/>
        <w:rPr>
          <w:rFonts w:ascii="Calibri" w:hAnsi="Calibri" w:cs="Arial"/>
          <w:sz w:val="22"/>
          <w:szCs w:val="22"/>
        </w:rPr>
      </w:pPr>
      <w:r w:rsidRPr="00985078">
        <w:rPr>
          <w:rFonts w:ascii="Calibri" w:hAnsi="Calibri" w:cs="Arial"/>
          <w:sz w:val="22"/>
          <w:szCs w:val="22"/>
        </w:rPr>
        <w:t xml:space="preserve">This section includes assignments for each class meeting or unit, along with scheduled </w:t>
      </w:r>
      <w:r w:rsidR="00DA26BF" w:rsidRPr="00985078">
        <w:rPr>
          <w:rFonts w:ascii="Calibri" w:hAnsi="Calibri" w:cs="Arial"/>
          <w:sz w:val="22"/>
          <w:szCs w:val="22"/>
        </w:rPr>
        <w:t>Library activities</w:t>
      </w:r>
      <w:r w:rsidRPr="00985078">
        <w:rPr>
          <w:rFonts w:ascii="Calibri" w:hAnsi="Calibri" w:cs="Arial"/>
          <w:sz w:val="22"/>
          <w:szCs w:val="22"/>
        </w:rPr>
        <w:t xml:space="preserve"> and other scheduled support, including scheduled tests.</w:t>
      </w:r>
    </w:p>
    <w:p w:rsidR="004300EC" w:rsidRPr="00985078" w:rsidRDefault="004300EC" w:rsidP="006222E2">
      <w:pPr>
        <w:ind w:left="720"/>
        <w:rPr>
          <w:rFonts w:ascii="Calibri" w:hAnsi="Calibri" w:cs="Arial"/>
          <w:sz w:val="22"/>
          <w:szCs w:val="22"/>
        </w:rPr>
      </w:pPr>
    </w:p>
    <w:p w:rsidR="004300EC" w:rsidRPr="00985078" w:rsidRDefault="004300EC" w:rsidP="006222E2">
      <w:pPr>
        <w:numPr>
          <w:ilvl w:val="0"/>
          <w:numId w:val="3"/>
        </w:numPr>
        <w:suppressAutoHyphens w:val="0"/>
        <w:rPr>
          <w:rFonts w:ascii="Calibri" w:hAnsi="Calibri" w:cs="Arial"/>
          <w:sz w:val="22"/>
          <w:szCs w:val="22"/>
        </w:rPr>
      </w:pPr>
      <w:r w:rsidRPr="00985078">
        <w:rPr>
          <w:rFonts w:ascii="Calibri" w:hAnsi="Calibri" w:cs="Arial"/>
          <w:b/>
          <w:sz w:val="22"/>
          <w:szCs w:val="22"/>
          <w:u w:val="single"/>
        </w:rPr>
        <w:t>ANY OTHER INFORMATION OR CLASS PROCEDURES OR POLICIES:</w:t>
      </w:r>
      <w:r w:rsidRPr="00985078">
        <w:rPr>
          <w:rFonts w:ascii="Calibri" w:hAnsi="Calibri" w:cs="Arial"/>
          <w:sz w:val="22"/>
          <w:szCs w:val="22"/>
        </w:rPr>
        <w:t xml:space="preserve">  </w:t>
      </w:r>
    </w:p>
    <w:p w:rsidR="004300EC" w:rsidRPr="00985078" w:rsidRDefault="004300EC" w:rsidP="006222E2">
      <w:pPr>
        <w:tabs>
          <w:tab w:val="left" w:pos="720"/>
        </w:tabs>
        <w:ind w:left="720"/>
        <w:rPr>
          <w:rFonts w:ascii="Calibri" w:hAnsi="Calibri"/>
          <w:b/>
          <w:bCs/>
          <w:sz w:val="22"/>
          <w:szCs w:val="22"/>
        </w:rPr>
      </w:pPr>
    </w:p>
    <w:p w:rsidR="00B861A8" w:rsidRDefault="00B861A8" w:rsidP="00B861A8">
      <w:pPr>
        <w:tabs>
          <w:tab w:val="left" w:pos="720"/>
        </w:tabs>
        <w:ind w:left="720"/>
        <w:rPr>
          <w:rFonts w:ascii="Calibri" w:hAnsi="Calibri"/>
          <w:b/>
          <w:sz w:val="22"/>
          <w:szCs w:val="22"/>
        </w:rPr>
      </w:pPr>
      <w:r>
        <w:rPr>
          <w:rFonts w:ascii="Calibri" w:hAnsi="Calibri"/>
          <w:b/>
          <w:sz w:val="22"/>
          <w:szCs w:val="22"/>
        </w:rPr>
        <w:t>Academic Integrity</w:t>
      </w:r>
    </w:p>
    <w:p w:rsidR="00B861A8" w:rsidRDefault="00B861A8" w:rsidP="00B861A8">
      <w:pPr>
        <w:tabs>
          <w:tab w:val="left" w:pos="720"/>
        </w:tabs>
        <w:ind w:left="720"/>
        <w:rPr>
          <w:rFonts w:ascii="Calibri" w:hAnsi="Calibri"/>
          <w:b/>
          <w:sz w:val="22"/>
          <w:szCs w:val="22"/>
        </w:rPr>
      </w:pPr>
    </w:p>
    <w:p w:rsidR="00B861A8" w:rsidRDefault="00B861A8" w:rsidP="00B861A8">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8"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B861A8" w:rsidRDefault="00B861A8" w:rsidP="00B861A8">
      <w:pPr>
        <w:tabs>
          <w:tab w:val="left" w:pos="720"/>
        </w:tabs>
        <w:ind w:left="720"/>
        <w:rPr>
          <w:rFonts w:ascii="Calibri" w:hAnsi="Calibri" w:cs="Arial"/>
          <w:b/>
          <w:sz w:val="22"/>
          <w:szCs w:val="22"/>
        </w:rPr>
      </w:pPr>
    </w:p>
    <w:p w:rsidR="00B861A8" w:rsidRDefault="00B861A8" w:rsidP="00B861A8">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B861A8" w:rsidRDefault="00B861A8" w:rsidP="00B861A8">
      <w:pPr>
        <w:tabs>
          <w:tab w:val="left" w:pos="720"/>
        </w:tabs>
        <w:ind w:left="720"/>
        <w:rPr>
          <w:rFonts w:ascii="Calibri" w:hAnsi="Calibri"/>
          <w:b/>
          <w:bCs/>
          <w:sz w:val="22"/>
          <w:szCs w:val="22"/>
        </w:rPr>
      </w:pPr>
    </w:p>
    <w:p w:rsidR="00B861A8" w:rsidRDefault="00B861A8" w:rsidP="00B861A8">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B861A8" w:rsidRDefault="00B861A8" w:rsidP="00B861A8">
      <w:pPr>
        <w:widowControl/>
        <w:suppressAutoHyphens w:val="0"/>
        <w:rPr>
          <w:rFonts w:ascii="Calibri" w:hAnsi="Calibri" w:cs="Arial"/>
          <w:b/>
          <w:i/>
          <w:sz w:val="22"/>
          <w:szCs w:val="22"/>
        </w:rPr>
        <w:sectPr w:rsidR="00B861A8" w:rsidSect="00B861A8">
          <w:type w:val="continuous"/>
          <w:pgSz w:w="12240" w:h="15840"/>
          <w:pgMar w:top="1008" w:right="1008" w:bottom="1008" w:left="1008" w:header="720" w:footer="720" w:gutter="0"/>
          <w:cols w:space="720"/>
          <w:formProt w:val="0"/>
        </w:sectPr>
      </w:pPr>
    </w:p>
    <w:p w:rsidR="00B861A8" w:rsidRDefault="00B861A8" w:rsidP="00B861A8">
      <w:pPr>
        <w:tabs>
          <w:tab w:val="left" w:pos="720"/>
        </w:tabs>
        <w:ind w:left="720"/>
        <w:rPr>
          <w:rFonts w:ascii="Calibri" w:hAnsi="Calibri" w:cs="Arial"/>
          <w:sz w:val="22"/>
          <w:szCs w:val="22"/>
        </w:rPr>
      </w:pPr>
    </w:p>
    <w:p w:rsidR="00B861A8" w:rsidRDefault="00B861A8" w:rsidP="00B861A8">
      <w:pPr>
        <w:tabs>
          <w:tab w:val="left" w:pos="720"/>
        </w:tabs>
        <w:ind w:left="720"/>
        <w:rPr>
          <w:rFonts w:ascii="Calibri" w:hAnsi="Calibri"/>
          <w:sz w:val="22"/>
          <w:szCs w:val="22"/>
        </w:rPr>
      </w:pPr>
      <w:bookmarkStart w:id="1" w:name="_GoBack"/>
      <w:bookmarkEnd w:id="1"/>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B861A8" w:rsidRDefault="00B861A8" w:rsidP="00B861A8">
      <w:pPr>
        <w:tabs>
          <w:tab w:val="left" w:pos="720"/>
        </w:tabs>
        <w:ind w:left="720"/>
        <w:rPr>
          <w:rFonts w:ascii="Calibri" w:hAnsi="Calibri"/>
          <w:sz w:val="22"/>
          <w:szCs w:val="22"/>
        </w:rPr>
      </w:pPr>
      <w:r>
        <w:rPr>
          <w:rFonts w:ascii="Calibri" w:hAnsi="Calibri"/>
          <w:sz w:val="22"/>
          <w:szCs w:val="22"/>
        </w:rPr>
        <w:tab/>
        <w:t>1 day late = 10% grade reduction of task</w:t>
      </w:r>
    </w:p>
    <w:p w:rsidR="00B861A8" w:rsidRDefault="00B861A8" w:rsidP="00B861A8">
      <w:pPr>
        <w:tabs>
          <w:tab w:val="left" w:pos="720"/>
        </w:tabs>
        <w:ind w:left="720"/>
        <w:rPr>
          <w:rFonts w:ascii="Calibri" w:hAnsi="Calibri"/>
          <w:sz w:val="22"/>
          <w:szCs w:val="22"/>
        </w:rPr>
      </w:pPr>
      <w:r>
        <w:rPr>
          <w:rFonts w:ascii="Calibri" w:hAnsi="Calibri"/>
          <w:sz w:val="22"/>
          <w:szCs w:val="22"/>
        </w:rPr>
        <w:tab/>
        <w:t>2-6 days late = 20% grade reduction of task</w:t>
      </w:r>
    </w:p>
    <w:p w:rsidR="00B861A8" w:rsidRDefault="00B861A8" w:rsidP="00B861A8">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B861A8" w:rsidRDefault="00B861A8" w:rsidP="00B861A8">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B861A8" w:rsidRDefault="00B861A8" w:rsidP="00B861A8">
      <w:pPr>
        <w:tabs>
          <w:tab w:val="left" w:pos="720"/>
        </w:tabs>
        <w:ind w:left="720"/>
        <w:rPr>
          <w:rFonts w:ascii="Calibri" w:hAnsi="Calibri"/>
          <w:sz w:val="22"/>
          <w:szCs w:val="22"/>
        </w:rPr>
      </w:pPr>
    </w:p>
    <w:p w:rsidR="00B861A8" w:rsidRDefault="00B861A8" w:rsidP="00B861A8">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E01E2" w:rsidRPr="004E01E2" w:rsidRDefault="004E01E2" w:rsidP="00B861A8">
      <w:pPr>
        <w:tabs>
          <w:tab w:val="left" w:pos="720"/>
        </w:tabs>
        <w:ind w:left="720"/>
        <w:rPr>
          <w:rFonts w:ascii="Calibri" w:hAnsi="Calibri"/>
          <w:sz w:val="22"/>
          <w:szCs w:val="22"/>
        </w:rPr>
      </w:pPr>
    </w:p>
    <w:sectPr w:rsidR="004E01E2" w:rsidRPr="004E01E2" w:rsidSect="004300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4E" w:rsidRDefault="00C9444E" w:rsidP="003A608C">
      <w:r>
        <w:separator/>
      </w:r>
    </w:p>
  </w:endnote>
  <w:endnote w:type="continuationSeparator" w:id="0">
    <w:p w:rsidR="00C9444E" w:rsidRDefault="00C944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7FA" w:rsidRPr="001F07FA" w:rsidRDefault="001F07FA" w:rsidP="001F07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B861A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861A8">
      <w:rPr>
        <w:rFonts w:ascii="Calibri" w:hAnsi="Calibri" w:cs="Arial"/>
        <w:noProof/>
        <w:sz w:val="22"/>
        <w:szCs w:val="22"/>
      </w:rPr>
      <w:t>4</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7FA" w:rsidRPr="001F07FA" w:rsidRDefault="001F07FA" w:rsidP="001F07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B861A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861A8">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1F07FA" w:rsidRDefault="001F07FA" w:rsidP="001F07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B861A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861A8">
      <w:rPr>
        <w:rFonts w:ascii="Calibri" w:hAnsi="Calibri" w:cs="Arial"/>
        <w:noProof/>
        <w:sz w:val="22"/>
        <w:szCs w:val="22"/>
      </w:rPr>
      <w:t>9</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1F07FA" w:rsidRDefault="001F07FA" w:rsidP="001F07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B861A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B861A8">
      <w:rPr>
        <w:rFonts w:ascii="Calibri" w:hAnsi="Calibri" w:cs="Arial"/>
        <w:noProof/>
        <w:sz w:val="22"/>
        <w:szCs w:val="22"/>
      </w:rPr>
      <w:t>5</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4E" w:rsidRDefault="00C9444E" w:rsidP="003A608C">
      <w:r>
        <w:separator/>
      </w:r>
    </w:p>
  </w:footnote>
  <w:footnote w:type="continuationSeparator" w:id="0">
    <w:p w:rsidR="00C9444E" w:rsidRDefault="00C9444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7FA" w:rsidRDefault="001F07FA" w:rsidP="001F07FA">
    <w:pPr>
      <w:pStyle w:val="Header"/>
      <w:jc w:val="right"/>
    </w:pPr>
    <w:r w:rsidRPr="00D55873">
      <w:rPr>
        <w:noProof/>
        <w:lang w:eastAsia="en-US"/>
      </w:rPr>
      <w:drawing>
        <wp:inline distT="0" distB="0" distL="0" distR="0" wp14:anchorId="1B3EBC2C" wp14:editId="50C59C8E">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F07FA" w:rsidRDefault="001F07FA" w:rsidP="001F07FA">
    <w:pPr>
      <w:pStyle w:val="Header"/>
      <w:tabs>
        <w:tab w:val="left" w:pos="3514"/>
      </w:tabs>
    </w:pPr>
    <w:r>
      <w:tab/>
    </w:r>
    <w:r>
      <w:tab/>
    </w:r>
    <w:r>
      <w:tab/>
    </w:r>
  </w:p>
  <w:p w:rsidR="001F07FA" w:rsidRDefault="001F07FA" w:rsidP="001F07FA">
    <w:pPr>
      <w:pStyle w:val="Header"/>
      <w:contextualSpacing/>
      <w:jc w:val="right"/>
      <w:rPr>
        <w:b/>
        <w:color w:val="470A68"/>
        <w:sz w:val="28"/>
      </w:rPr>
    </w:pPr>
    <w:r>
      <w:rPr>
        <w:b/>
        <w:color w:val="470A68"/>
        <w:sz w:val="28"/>
      </w:rPr>
      <w:t>School of Education</w:t>
    </w:r>
  </w:p>
  <w:p w:rsidR="001F07FA" w:rsidRPr="001F07FA" w:rsidRDefault="001F07FA" w:rsidP="001F07FA">
    <w:pPr>
      <w:pStyle w:val="Header"/>
      <w:contextualSpacing/>
      <w:jc w:val="right"/>
      <w:rPr>
        <w:b/>
        <w:color w:val="470A68"/>
        <w:sz w:val="28"/>
      </w:rPr>
    </w:pPr>
    <w:r>
      <w:rPr>
        <w:noProof/>
        <w:lang w:eastAsia="en-US"/>
      </w:rPr>
      <mc:AlternateContent>
        <mc:Choice Requires="wps">
          <w:drawing>
            <wp:inline distT="0" distB="0" distL="0" distR="0" wp14:anchorId="4813D2BF" wp14:editId="3B88B717">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733D87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8B4086" w:rsidRDefault="008B4086" w:rsidP="00747EF2">
    <w:pPr>
      <w:pStyle w:val="Header"/>
      <w:pBdr>
        <w:bottom w:val="thinThickSmallGap" w:sz="18" w:space="1" w:color="0D0D0D"/>
      </w:pBdr>
      <w:jc w:val="right"/>
      <w:rPr>
        <w:rFonts w:ascii="Calibri" w:hAnsi="Calibri"/>
        <w:sz w:val="22"/>
      </w:rPr>
    </w:pPr>
    <w:r w:rsidRPr="008B4086">
      <w:rPr>
        <w:rFonts w:ascii="Calibri" w:hAnsi="Calibri" w:cs="Arial"/>
        <w:noProof/>
        <w:sz w:val="22"/>
        <w:szCs w:val="22"/>
      </w:rPr>
      <w:t>LAE 3332 APPLIED LINGUISTICS FOR TEACHERS</w:t>
    </w:r>
  </w:p>
  <w:p w:rsidR="004300EC" w:rsidRPr="00F85861" w:rsidRDefault="004300EC" w:rsidP="00151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7FA" w:rsidRPr="008B4086" w:rsidRDefault="001F07FA" w:rsidP="001F07FA">
    <w:pPr>
      <w:pStyle w:val="Header"/>
      <w:pBdr>
        <w:bottom w:val="thinThickSmallGap" w:sz="18" w:space="1" w:color="0D0D0D"/>
      </w:pBdr>
      <w:jc w:val="right"/>
      <w:rPr>
        <w:rFonts w:ascii="Calibri" w:hAnsi="Calibri"/>
        <w:sz w:val="22"/>
      </w:rPr>
    </w:pPr>
    <w:r w:rsidRPr="008B4086">
      <w:rPr>
        <w:rFonts w:ascii="Calibri" w:hAnsi="Calibri" w:cs="Arial"/>
        <w:noProof/>
        <w:sz w:val="22"/>
        <w:szCs w:val="22"/>
      </w:rPr>
      <w:t>LAE 3332 APPLIED LINGUISTICS FOR TEACHERS</w:t>
    </w:r>
  </w:p>
  <w:p w:rsidR="004300EC" w:rsidRPr="001F07FA" w:rsidRDefault="004300EC" w:rsidP="001F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0742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49B41F0"/>
    <w:multiLevelType w:val="hybridMultilevel"/>
    <w:tmpl w:val="C1B6E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B40B83"/>
    <w:multiLevelType w:val="hybridMultilevel"/>
    <w:tmpl w:val="C9FE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01341"/>
    <w:multiLevelType w:val="hybridMultilevel"/>
    <w:tmpl w:val="D1400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5D368C"/>
    <w:multiLevelType w:val="hybridMultilevel"/>
    <w:tmpl w:val="888852E4"/>
    <w:lvl w:ilvl="0" w:tplc="7A50C0EC">
      <w:start w:val="1"/>
      <w:numFmt w:val="decimal"/>
      <w:lvlText w:val="%1."/>
      <w:lvlJc w:val="left"/>
      <w:pPr>
        <w:ind w:left="720" w:hanging="360"/>
      </w:pPr>
      <w:rPr>
        <w:rFonts w:ascii="Calibri" w:hAnsi="Calibri"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C758E9"/>
    <w:multiLevelType w:val="hybridMultilevel"/>
    <w:tmpl w:val="CFD6C47A"/>
    <w:lvl w:ilvl="0" w:tplc="E44600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C10197D"/>
    <w:multiLevelType w:val="hybridMultilevel"/>
    <w:tmpl w:val="6C94E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E0E4BF6"/>
    <w:multiLevelType w:val="hybridMultilevel"/>
    <w:tmpl w:val="BD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10"/>
  </w:num>
  <w:num w:numId="5">
    <w:abstractNumId w:val="4"/>
  </w:num>
  <w:num w:numId="6">
    <w:abstractNumId w:val="7"/>
  </w:num>
  <w:num w:numId="7">
    <w:abstractNumId w:val="5"/>
  </w:num>
  <w:num w:numId="8">
    <w:abstractNumId w:val="9"/>
  </w:num>
  <w:num w:numId="9">
    <w:abstractNumId w:val="0"/>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xqoop77UPrutwb+a3sWlYcThPnTLjWZnLsKFROYRMIVtX77saLbWYLDdOzNVJXgnPsf0Wb6GzN/Hm9Lfw6lxw==" w:salt="YPA1HuBwVkRc6F9jBWicv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D6"/>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A84"/>
    <w:rsid w:val="00061952"/>
    <w:rsid w:val="00080017"/>
    <w:rsid w:val="0008394A"/>
    <w:rsid w:val="00085A5D"/>
    <w:rsid w:val="00087993"/>
    <w:rsid w:val="00092F31"/>
    <w:rsid w:val="00095F74"/>
    <w:rsid w:val="00096025"/>
    <w:rsid w:val="00097F0F"/>
    <w:rsid w:val="000A175B"/>
    <w:rsid w:val="000A404C"/>
    <w:rsid w:val="000A53CD"/>
    <w:rsid w:val="000A582C"/>
    <w:rsid w:val="000A60F8"/>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7FA"/>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D81"/>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A0A"/>
    <w:rsid w:val="00365CDF"/>
    <w:rsid w:val="00366685"/>
    <w:rsid w:val="003668D0"/>
    <w:rsid w:val="0037116A"/>
    <w:rsid w:val="0037453A"/>
    <w:rsid w:val="00374C45"/>
    <w:rsid w:val="00380483"/>
    <w:rsid w:val="00385D8B"/>
    <w:rsid w:val="00385E5C"/>
    <w:rsid w:val="00386634"/>
    <w:rsid w:val="00386D16"/>
    <w:rsid w:val="003907D7"/>
    <w:rsid w:val="003933D9"/>
    <w:rsid w:val="00395B71"/>
    <w:rsid w:val="003A05CB"/>
    <w:rsid w:val="003A2084"/>
    <w:rsid w:val="003A3C29"/>
    <w:rsid w:val="003A608C"/>
    <w:rsid w:val="003A6C9C"/>
    <w:rsid w:val="003B080B"/>
    <w:rsid w:val="003B2797"/>
    <w:rsid w:val="003B3D09"/>
    <w:rsid w:val="003B5A3A"/>
    <w:rsid w:val="003B73AA"/>
    <w:rsid w:val="003C1FEF"/>
    <w:rsid w:val="003C5451"/>
    <w:rsid w:val="003D322D"/>
    <w:rsid w:val="003D3CEB"/>
    <w:rsid w:val="003E02D9"/>
    <w:rsid w:val="003E1F8A"/>
    <w:rsid w:val="003E42BC"/>
    <w:rsid w:val="003E4A59"/>
    <w:rsid w:val="003F0E83"/>
    <w:rsid w:val="003F2610"/>
    <w:rsid w:val="003F643D"/>
    <w:rsid w:val="003F6587"/>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320A"/>
    <w:rsid w:val="004A7C29"/>
    <w:rsid w:val="004B0837"/>
    <w:rsid w:val="004B0DA2"/>
    <w:rsid w:val="004B1B20"/>
    <w:rsid w:val="004B7597"/>
    <w:rsid w:val="004C19CE"/>
    <w:rsid w:val="004C38E3"/>
    <w:rsid w:val="004C6A4A"/>
    <w:rsid w:val="004D184E"/>
    <w:rsid w:val="004D456D"/>
    <w:rsid w:val="004D6CD0"/>
    <w:rsid w:val="004E01E2"/>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2FCC"/>
    <w:rsid w:val="00587A8C"/>
    <w:rsid w:val="0059123A"/>
    <w:rsid w:val="0059287F"/>
    <w:rsid w:val="005939F3"/>
    <w:rsid w:val="00593D67"/>
    <w:rsid w:val="005953D3"/>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CC8"/>
    <w:rsid w:val="0062017D"/>
    <w:rsid w:val="006220C5"/>
    <w:rsid w:val="006222E2"/>
    <w:rsid w:val="00625B90"/>
    <w:rsid w:val="00632443"/>
    <w:rsid w:val="00634CE6"/>
    <w:rsid w:val="0063630C"/>
    <w:rsid w:val="006376E0"/>
    <w:rsid w:val="00641797"/>
    <w:rsid w:val="006448D4"/>
    <w:rsid w:val="00645758"/>
    <w:rsid w:val="00647098"/>
    <w:rsid w:val="0064797E"/>
    <w:rsid w:val="00650E15"/>
    <w:rsid w:val="0065150F"/>
    <w:rsid w:val="00654046"/>
    <w:rsid w:val="00654F2E"/>
    <w:rsid w:val="00657272"/>
    <w:rsid w:val="00657366"/>
    <w:rsid w:val="00660605"/>
    <w:rsid w:val="00676ED8"/>
    <w:rsid w:val="0068072C"/>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6FAD"/>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40D4"/>
    <w:rsid w:val="008550B8"/>
    <w:rsid w:val="008552EF"/>
    <w:rsid w:val="00857017"/>
    <w:rsid w:val="00860757"/>
    <w:rsid w:val="008641B9"/>
    <w:rsid w:val="008660C6"/>
    <w:rsid w:val="00871451"/>
    <w:rsid w:val="008734F9"/>
    <w:rsid w:val="00874DEB"/>
    <w:rsid w:val="00875AAA"/>
    <w:rsid w:val="008856A1"/>
    <w:rsid w:val="00894832"/>
    <w:rsid w:val="00894F18"/>
    <w:rsid w:val="00897C7A"/>
    <w:rsid w:val="008A0AC8"/>
    <w:rsid w:val="008A1D7C"/>
    <w:rsid w:val="008A2456"/>
    <w:rsid w:val="008A56F0"/>
    <w:rsid w:val="008A64AE"/>
    <w:rsid w:val="008B2FE3"/>
    <w:rsid w:val="008B4086"/>
    <w:rsid w:val="008B4D58"/>
    <w:rsid w:val="008B6BB2"/>
    <w:rsid w:val="008B7FE2"/>
    <w:rsid w:val="008C37F3"/>
    <w:rsid w:val="008C3DF6"/>
    <w:rsid w:val="008C472D"/>
    <w:rsid w:val="008D0387"/>
    <w:rsid w:val="008D136B"/>
    <w:rsid w:val="008E0214"/>
    <w:rsid w:val="008E08DD"/>
    <w:rsid w:val="008E2182"/>
    <w:rsid w:val="008E7F6C"/>
    <w:rsid w:val="008F66E1"/>
    <w:rsid w:val="009004B5"/>
    <w:rsid w:val="00901FCC"/>
    <w:rsid w:val="00904163"/>
    <w:rsid w:val="00923EC9"/>
    <w:rsid w:val="009243D8"/>
    <w:rsid w:val="00927493"/>
    <w:rsid w:val="009313EE"/>
    <w:rsid w:val="009338B3"/>
    <w:rsid w:val="009352A2"/>
    <w:rsid w:val="0093530B"/>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5078"/>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4FF"/>
    <w:rsid w:val="009E0C07"/>
    <w:rsid w:val="009E274B"/>
    <w:rsid w:val="009E287B"/>
    <w:rsid w:val="009E4460"/>
    <w:rsid w:val="009E62F4"/>
    <w:rsid w:val="009E7EE7"/>
    <w:rsid w:val="009F4284"/>
    <w:rsid w:val="00A059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BD0"/>
    <w:rsid w:val="00A610F6"/>
    <w:rsid w:val="00A61B52"/>
    <w:rsid w:val="00A6640C"/>
    <w:rsid w:val="00A664B6"/>
    <w:rsid w:val="00A72225"/>
    <w:rsid w:val="00A82611"/>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69"/>
    <w:rsid w:val="00AE4440"/>
    <w:rsid w:val="00AF15E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2A4"/>
    <w:rsid w:val="00B75E62"/>
    <w:rsid w:val="00B770E3"/>
    <w:rsid w:val="00B8364B"/>
    <w:rsid w:val="00B861A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7FD"/>
    <w:rsid w:val="00BE7B52"/>
    <w:rsid w:val="00BF0491"/>
    <w:rsid w:val="00BF05B2"/>
    <w:rsid w:val="00BF0814"/>
    <w:rsid w:val="00BF28C2"/>
    <w:rsid w:val="00C02627"/>
    <w:rsid w:val="00C05E1B"/>
    <w:rsid w:val="00C12406"/>
    <w:rsid w:val="00C157B0"/>
    <w:rsid w:val="00C27530"/>
    <w:rsid w:val="00C31CD8"/>
    <w:rsid w:val="00C3403C"/>
    <w:rsid w:val="00C3496D"/>
    <w:rsid w:val="00C34A0A"/>
    <w:rsid w:val="00C3595D"/>
    <w:rsid w:val="00C36AF3"/>
    <w:rsid w:val="00C51CBF"/>
    <w:rsid w:val="00C57A5F"/>
    <w:rsid w:val="00C653DB"/>
    <w:rsid w:val="00C678D4"/>
    <w:rsid w:val="00C72045"/>
    <w:rsid w:val="00C721E6"/>
    <w:rsid w:val="00C7377C"/>
    <w:rsid w:val="00C761D5"/>
    <w:rsid w:val="00C90786"/>
    <w:rsid w:val="00C9122C"/>
    <w:rsid w:val="00C92A9A"/>
    <w:rsid w:val="00C9444E"/>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31E"/>
    <w:rsid w:val="00D46A2E"/>
    <w:rsid w:val="00D519EE"/>
    <w:rsid w:val="00D60620"/>
    <w:rsid w:val="00D64528"/>
    <w:rsid w:val="00D714E9"/>
    <w:rsid w:val="00D742A4"/>
    <w:rsid w:val="00D76860"/>
    <w:rsid w:val="00D813FB"/>
    <w:rsid w:val="00D814A0"/>
    <w:rsid w:val="00D8660E"/>
    <w:rsid w:val="00D95501"/>
    <w:rsid w:val="00DA14AB"/>
    <w:rsid w:val="00DA26BF"/>
    <w:rsid w:val="00DA6540"/>
    <w:rsid w:val="00DA66CF"/>
    <w:rsid w:val="00DA73E8"/>
    <w:rsid w:val="00DB1B78"/>
    <w:rsid w:val="00DB2FFA"/>
    <w:rsid w:val="00DB58DC"/>
    <w:rsid w:val="00DC2063"/>
    <w:rsid w:val="00DC2863"/>
    <w:rsid w:val="00DD347B"/>
    <w:rsid w:val="00DD4688"/>
    <w:rsid w:val="00DD7791"/>
    <w:rsid w:val="00DD7D2F"/>
    <w:rsid w:val="00DD7DD6"/>
    <w:rsid w:val="00DF0910"/>
    <w:rsid w:val="00DF1234"/>
    <w:rsid w:val="00DF189C"/>
    <w:rsid w:val="00DF3B66"/>
    <w:rsid w:val="00DF59A3"/>
    <w:rsid w:val="00E04BE9"/>
    <w:rsid w:val="00E22FAD"/>
    <w:rsid w:val="00E261D0"/>
    <w:rsid w:val="00E26CBF"/>
    <w:rsid w:val="00E31BD0"/>
    <w:rsid w:val="00E35386"/>
    <w:rsid w:val="00E35475"/>
    <w:rsid w:val="00E37A6C"/>
    <w:rsid w:val="00E4004A"/>
    <w:rsid w:val="00E415F9"/>
    <w:rsid w:val="00E45B1E"/>
    <w:rsid w:val="00E501BC"/>
    <w:rsid w:val="00E523CB"/>
    <w:rsid w:val="00E53389"/>
    <w:rsid w:val="00E5563E"/>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1D10"/>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A721352-7D13-4D23-857C-359979C0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iPriority w:val="99"/>
    <w:rsid w:val="008B4086"/>
    <w:rPr>
      <w:color w:val="0000FF"/>
      <w:u w:val="single"/>
    </w:rPr>
  </w:style>
  <w:style w:type="character" w:styleId="Strong">
    <w:name w:val="Strong"/>
    <w:uiPriority w:val="22"/>
    <w:qFormat/>
    <w:rsid w:val="00582FCC"/>
    <w:rPr>
      <w:b/>
      <w:bCs/>
    </w:rPr>
  </w:style>
  <w:style w:type="paragraph" w:styleId="CommentText">
    <w:name w:val="annotation text"/>
    <w:basedOn w:val="Normal"/>
    <w:link w:val="CommentTextChar"/>
    <w:uiPriority w:val="99"/>
    <w:unhideWhenUsed/>
    <w:rsid w:val="004E01E2"/>
    <w:pPr>
      <w:widowControl/>
      <w:suppressAutoHyphens w:val="0"/>
    </w:pPr>
    <w:rPr>
      <w:rFonts w:eastAsia="Calibri"/>
      <w:szCs w:val="24"/>
      <w:lang w:eastAsia="en-US"/>
    </w:rPr>
  </w:style>
  <w:style w:type="character" w:customStyle="1" w:styleId="CommentTextChar">
    <w:name w:val="Comment Text Char"/>
    <w:link w:val="CommentText"/>
    <w:uiPriority w:val="99"/>
    <w:rsid w:val="004E01E2"/>
    <w:rPr>
      <w:rFonts w:eastAsia="Calibri"/>
      <w:sz w:val="24"/>
      <w:szCs w:val="24"/>
    </w:rPr>
  </w:style>
  <w:style w:type="paragraph" w:styleId="ListParagraph">
    <w:name w:val="List Paragraph"/>
    <w:basedOn w:val="Normal"/>
    <w:uiPriority w:val="34"/>
    <w:qFormat/>
    <w:rsid w:val="00BE7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9905">
      <w:bodyDiv w:val="1"/>
      <w:marLeft w:val="0"/>
      <w:marRight w:val="0"/>
      <w:marTop w:val="0"/>
      <w:marBottom w:val="0"/>
      <w:divBdr>
        <w:top w:val="none" w:sz="0" w:space="0" w:color="auto"/>
        <w:left w:val="none" w:sz="0" w:space="0" w:color="auto"/>
        <w:bottom w:val="none" w:sz="0" w:space="0" w:color="auto"/>
        <w:right w:val="none" w:sz="0" w:space="0" w:color="auto"/>
      </w:divBdr>
    </w:div>
    <w:div w:id="613751845">
      <w:bodyDiv w:val="1"/>
      <w:marLeft w:val="0"/>
      <w:marRight w:val="0"/>
      <w:marTop w:val="0"/>
      <w:marBottom w:val="0"/>
      <w:divBdr>
        <w:top w:val="none" w:sz="0" w:space="0" w:color="auto"/>
        <w:left w:val="none" w:sz="0" w:space="0" w:color="auto"/>
        <w:bottom w:val="none" w:sz="0" w:space="0" w:color="auto"/>
        <w:right w:val="none" w:sz="0" w:space="0" w:color="auto"/>
      </w:divBdr>
    </w:div>
    <w:div w:id="1131367905">
      <w:bodyDiv w:val="1"/>
      <w:marLeft w:val="0"/>
      <w:marRight w:val="0"/>
      <w:marTop w:val="0"/>
      <w:marBottom w:val="0"/>
      <w:divBdr>
        <w:top w:val="none" w:sz="0" w:space="0" w:color="auto"/>
        <w:left w:val="none" w:sz="0" w:space="0" w:color="auto"/>
        <w:bottom w:val="none" w:sz="0" w:space="0" w:color="auto"/>
        <w:right w:val="none" w:sz="0" w:space="0" w:color="auto"/>
      </w:divBdr>
    </w:div>
    <w:div w:id="1578443534">
      <w:bodyDiv w:val="1"/>
      <w:marLeft w:val="0"/>
      <w:marRight w:val="0"/>
      <w:marTop w:val="0"/>
      <w:marBottom w:val="0"/>
      <w:divBdr>
        <w:top w:val="none" w:sz="0" w:space="0" w:color="auto"/>
        <w:left w:val="none" w:sz="0" w:space="0" w:color="auto"/>
        <w:bottom w:val="none" w:sz="0" w:space="0" w:color="auto"/>
        <w:right w:val="none" w:sz="0" w:space="0" w:color="auto"/>
      </w:divBdr>
    </w:div>
    <w:div w:id="16708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18" Type="http://schemas.openxmlformats.org/officeDocument/2006/relationships/hyperlink" Target="http://www.fsw.edu/academics/catalog15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0CD8-8D94-48A9-A1D7-4ECE4AB9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3072</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20870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2017-08-11T20:25:00Z</dcterms:created>
  <dcterms:modified xsi:type="dcterms:W3CDTF">2017-08-11T20:25:00Z</dcterms:modified>
</cp:coreProperties>
</file>