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DE" w:rsidRDefault="004C64DE" w:rsidP="00FC5A7F">
      <w:pPr>
        <w:rPr>
          <w:rFonts w:ascii="Times New Roman" w:hAnsi="Times New Roman" w:cs="Calibri"/>
          <w:b/>
          <w:sz w:val="23"/>
          <w:szCs w:val="23"/>
        </w:rPr>
      </w:pPr>
      <w:r>
        <w:rPr>
          <w:noProof/>
        </w:rPr>
        <w:drawing>
          <wp:anchor distT="0" distB="0" distL="114300" distR="114300" simplePos="0" relativeHeight="251659264" behindDoc="0" locked="0" layoutInCell="1" allowOverlap="1" wp14:anchorId="0089D203" wp14:editId="424A767C">
            <wp:simplePos x="0" y="0"/>
            <wp:positionH relativeFrom="column">
              <wp:posOffset>4524375</wp:posOffset>
            </wp:positionH>
            <wp:positionV relativeFrom="paragraph">
              <wp:posOffset>1270</wp:posOffset>
            </wp:positionV>
            <wp:extent cx="2162175" cy="739140"/>
            <wp:effectExtent l="0" t="0" r="9525" b="3810"/>
            <wp:wrapSquare wrapText="bothSides"/>
            <wp:docPr id="1" name="Picture 1" descr="FSW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 Nurs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64DE" w:rsidRDefault="004C64DE" w:rsidP="00FC5A7F">
      <w:pPr>
        <w:rPr>
          <w:rFonts w:ascii="Times New Roman" w:hAnsi="Times New Roman" w:cs="Calibri"/>
          <w:b/>
          <w:sz w:val="23"/>
          <w:szCs w:val="23"/>
        </w:rPr>
      </w:pPr>
    </w:p>
    <w:p w:rsidR="004C64DE" w:rsidRDefault="004C64DE" w:rsidP="00FC5A7F">
      <w:pPr>
        <w:rPr>
          <w:rFonts w:ascii="Times New Roman" w:hAnsi="Times New Roman" w:cs="Calibri"/>
          <w:b/>
          <w:sz w:val="23"/>
          <w:szCs w:val="23"/>
        </w:rPr>
      </w:pPr>
    </w:p>
    <w:p w:rsidR="004C64DE" w:rsidRDefault="004C64DE" w:rsidP="00FC5A7F">
      <w:pPr>
        <w:rPr>
          <w:rFonts w:ascii="Times New Roman" w:hAnsi="Times New Roman" w:cs="Calibri"/>
          <w:b/>
          <w:sz w:val="23"/>
          <w:szCs w:val="23"/>
        </w:rPr>
      </w:pPr>
    </w:p>
    <w:p w:rsidR="003B12B7" w:rsidRDefault="003B12B7" w:rsidP="00FC5A7F">
      <w:pPr>
        <w:rPr>
          <w:rFonts w:ascii="Times New Roman" w:hAnsi="Times New Roman" w:cs="Calibri"/>
          <w:b/>
          <w:sz w:val="28"/>
          <w:szCs w:val="28"/>
        </w:rPr>
      </w:pPr>
    </w:p>
    <w:p w:rsidR="003B12B7" w:rsidRDefault="003B12B7" w:rsidP="00FC5A7F">
      <w:pPr>
        <w:rPr>
          <w:rFonts w:ascii="Times New Roman" w:hAnsi="Times New Roman" w:cs="Calibri"/>
          <w:b/>
          <w:sz w:val="28"/>
          <w:szCs w:val="28"/>
        </w:rPr>
      </w:pPr>
    </w:p>
    <w:p w:rsidR="004C64DE" w:rsidRPr="004C64DE" w:rsidRDefault="004C64DE" w:rsidP="003B12B7">
      <w:pPr>
        <w:jc w:val="center"/>
        <w:rPr>
          <w:rFonts w:ascii="Times New Roman" w:hAnsi="Times New Roman" w:cs="Calibri"/>
          <w:b/>
          <w:sz w:val="28"/>
          <w:szCs w:val="28"/>
        </w:rPr>
      </w:pPr>
      <w:r w:rsidRPr="004C64DE">
        <w:rPr>
          <w:rFonts w:ascii="Times New Roman" w:hAnsi="Times New Roman" w:cs="Calibri"/>
          <w:b/>
          <w:sz w:val="28"/>
          <w:szCs w:val="28"/>
        </w:rPr>
        <w:t>Nursing District Meeting Agenda</w:t>
      </w:r>
    </w:p>
    <w:p w:rsidR="004C64DE" w:rsidRDefault="004C64DE" w:rsidP="00FC5A7F">
      <w:pPr>
        <w:rPr>
          <w:rFonts w:ascii="Times New Roman" w:hAnsi="Times New Roman" w:cs="Calibri"/>
          <w:b/>
          <w:sz w:val="23"/>
          <w:szCs w:val="23"/>
        </w:rPr>
      </w:pPr>
    </w:p>
    <w:p w:rsidR="00FC5A7F" w:rsidRDefault="00CD713B" w:rsidP="00FC5A7F">
      <w:pPr>
        <w:rPr>
          <w:rFonts w:ascii="Times New Roman" w:hAnsi="Times New Roman" w:cs="Calibri"/>
          <w:sz w:val="23"/>
          <w:szCs w:val="23"/>
        </w:rPr>
      </w:pPr>
      <w:r>
        <w:rPr>
          <w:rFonts w:ascii="Times New Roman" w:hAnsi="Times New Roman" w:cs="Calibri"/>
          <w:b/>
          <w:sz w:val="23"/>
          <w:szCs w:val="23"/>
        </w:rPr>
        <w:t xml:space="preserve">Date: </w:t>
      </w:r>
      <w:r>
        <w:rPr>
          <w:rFonts w:ascii="Times New Roman" w:hAnsi="Times New Roman" w:cs="Calibri"/>
          <w:b/>
          <w:sz w:val="23"/>
          <w:szCs w:val="23"/>
        </w:rPr>
        <w:tab/>
      </w:r>
      <w:r w:rsidR="00BA35FF">
        <w:rPr>
          <w:rFonts w:ascii="Times New Roman" w:hAnsi="Times New Roman" w:cs="Calibri"/>
          <w:b/>
          <w:sz w:val="23"/>
          <w:szCs w:val="23"/>
        </w:rPr>
        <w:t>March 16</w:t>
      </w:r>
      <w:r w:rsidR="00BA35FF" w:rsidRPr="0056763C">
        <w:rPr>
          <w:rFonts w:ascii="Times New Roman" w:hAnsi="Times New Roman" w:cs="Calibri"/>
          <w:b/>
          <w:sz w:val="23"/>
          <w:szCs w:val="23"/>
          <w:vertAlign w:val="superscript"/>
        </w:rPr>
        <w:t>th</w:t>
      </w:r>
      <w:r w:rsidR="0056763C">
        <w:rPr>
          <w:rFonts w:ascii="Times New Roman" w:hAnsi="Times New Roman" w:cs="Calibri"/>
          <w:b/>
          <w:sz w:val="23"/>
          <w:szCs w:val="23"/>
        </w:rPr>
        <w:t>, 2018</w:t>
      </w:r>
      <w:r w:rsidR="00FC5A7F">
        <w:rPr>
          <w:rFonts w:ascii="Times New Roman" w:hAnsi="Times New Roman" w:cs="Calibri"/>
          <w:b/>
          <w:sz w:val="23"/>
          <w:szCs w:val="23"/>
        </w:rPr>
        <w:t xml:space="preserve">   </w:t>
      </w:r>
      <w:r w:rsidR="00BA35FF">
        <w:rPr>
          <w:rFonts w:ascii="Times New Roman" w:hAnsi="Times New Roman" w:cs="Calibri"/>
          <w:b/>
          <w:sz w:val="23"/>
          <w:szCs w:val="23"/>
        </w:rPr>
        <w:tab/>
      </w:r>
      <w:r w:rsidR="00B36B96">
        <w:rPr>
          <w:rFonts w:ascii="Times New Roman" w:hAnsi="Times New Roman" w:cs="Calibri"/>
          <w:b/>
          <w:sz w:val="23"/>
          <w:szCs w:val="23"/>
        </w:rPr>
        <w:t>9:30 – 4:30pm</w:t>
      </w:r>
      <w:r w:rsidR="00BA35FF">
        <w:rPr>
          <w:rFonts w:ascii="Times New Roman" w:hAnsi="Times New Roman" w:cs="Calibri"/>
          <w:b/>
          <w:sz w:val="23"/>
          <w:szCs w:val="23"/>
        </w:rPr>
        <w:tab/>
      </w:r>
      <w:r w:rsidR="00BA35FF">
        <w:rPr>
          <w:rFonts w:ascii="Times New Roman" w:hAnsi="Times New Roman" w:cs="Calibri"/>
          <w:b/>
          <w:sz w:val="23"/>
          <w:szCs w:val="23"/>
        </w:rPr>
        <w:tab/>
      </w:r>
      <w:r w:rsidR="00BA35FF">
        <w:rPr>
          <w:rFonts w:ascii="Times New Roman" w:hAnsi="Times New Roman" w:cs="Calibri"/>
          <w:b/>
          <w:sz w:val="23"/>
          <w:szCs w:val="23"/>
        </w:rPr>
        <w:tab/>
      </w:r>
      <w:r w:rsidR="00BA35FF">
        <w:rPr>
          <w:rFonts w:ascii="Times New Roman" w:hAnsi="Times New Roman" w:cs="Calibri"/>
          <w:b/>
          <w:sz w:val="23"/>
          <w:szCs w:val="23"/>
        </w:rPr>
        <w:tab/>
      </w:r>
      <w:r w:rsidR="00BA35FF">
        <w:rPr>
          <w:rFonts w:ascii="Times New Roman" w:hAnsi="Times New Roman" w:cs="Calibri"/>
          <w:b/>
          <w:sz w:val="23"/>
          <w:szCs w:val="23"/>
        </w:rPr>
        <w:tab/>
      </w:r>
      <w:r w:rsidR="001C0766">
        <w:rPr>
          <w:rFonts w:ascii="Times New Roman" w:hAnsi="Times New Roman" w:cs="Calibri"/>
          <w:b/>
          <w:sz w:val="23"/>
          <w:szCs w:val="23"/>
        </w:rPr>
        <w:t xml:space="preserve">            </w:t>
      </w:r>
      <w:r w:rsidR="00EC7876" w:rsidRPr="006B54B9">
        <w:rPr>
          <w:rFonts w:ascii="Times New Roman" w:hAnsi="Times New Roman" w:cs="Calibri"/>
          <w:b/>
          <w:sz w:val="23"/>
          <w:szCs w:val="23"/>
        </w:rPr>
        <w:t>Facilitator:</w:t>
      </w:r>
      <w:r w:rsidR="00EC7876" w:rsidRPr="006B54B9">
        <w:rPr>
          <w:rFonts w:ascii="Times New Roman" w:hAnsi="Times New Roman" w:cs="Calibri"/>
          <w:sz w:val="23"/>
          <w:szCs w:val="23"/>
        </w:rPr>
        <w:t xml:space="preserve">  </w:t>
      </w:r>
      <w:r w:rsidR="00FC5A7F">
        <w:rPr>
          <w:rFonts w:ascii="Times New Roman" w:hAnsi="Times New Roman" w:cs="Calibri"/>
          <w:sz w:val="23"/>
          <w:szCs w:val="23"/>
        </w:rPr>
        <w:t xml:space="preserve">Dr. Deb Selman  </w:t>
      </w:r>
    </w:p>
    <w:p w:rsidR="003B12B7" w:rsidRDefault="00FC5A7F" w:rsidP="00FC5A7F">
      <w:pPr>
        <w:rPr>
          <w:rFonts w:ascii="Times New Roman" w:hAnsi="Times New Roman" w:cs="Calibri"/>
          <w:sz w:val="23"/>
          <w:szCs w:val="23"/>
        </w:rPr>
      </w:pPr>
      <w:r>
        <w:rPr>
          <w:rFonts w:ascii="Times New Roman" w:hAnsi="Times New Roman" w:cs="Calibri"/>
          <w:b/>
          <w:sz w:val="23"/>
          <w:szCs w:val="23"/>
        </w:rPr>
        <w:t xml:space="preserve">Minutes: </w:t>
      </w:r>
      <w:r w:rsidR="00BA35FF" w:rsidRPr="003B12B7">
        <w:rPr>
          <w:rFonts w:ascii="Times New Roman" w:hAnsi="Times New Roman" w:cs="Calibri"/>
          <w:sz w:val="23"/>
          <w:szCs w:val="23"/>
          <w:highlight w:val="yellow"/>
        </w:rPr>
        <w:t>Chris Renda</w:t>
      </w:r>
      <w:r w:rsidR="003B12B7" w:rsidRPr="003B12B7">
        <w:rPr>
          <w:rFonts w:ascii="Times New Roman" w:hAnsi="Times New Roman" w:cs="Calibri"/>
          <w:sz w:val="23"/>
          <w:szCs w:val="23"/>
          <w:highlight w:val="yellow"/>
        </w:rPr>
        <w:t>?</w:t>
      </w:r>
    </w:p>
    <w:p w:rsidR="003B12B7" w:rsidRDefault="003B12B7" w:rsidP="00FC5A7F">
      <w:pPr>
        <w:rPr>
          <w:rFonts w:ascii="Times New Roman" w:hAnsi="Times New Roman" w:cs="Calibri"/>
          <w:sz w:val="23"/>
          <w:szCs w:val="23"/>
        </w:rPr>
      </w:pPr>
    </w:p>
    <w:p w:rsidR="003B12B7" w:rsidRDefault="003B12B7" w:rsidP="00FC5A7F">
      <w:pPr>
        <w:rPr>
          <w:rFonts w:ascii="Times New Roman" w:hAnsi="Times New Roman" w:cs="Calibri"/>
          <w:sz w:val="23"/>
          <w:szCs w:val="23"/>
        </w:rPr>
      </w:pPr>
    </w:p>
    <w:tbl>
      <w:tblPr>
        <w:tblStyle w:val="TableGrid"/>
        <w:tblW w:w="5000" w:type="pct"/>
        <w:tblLook w:val="00A0" w:firstRow="1" w:lastRow="0" w:firstColumn="1" w:lastColumn="0" w:noHBand="0" w:noVBand="0"/>
      </w:tblPr>
      <w:tblGrid>
        <w:gridCol w:w="6925"/>
        <w:gridCol w:w="2339"/>
        <w:gridCol w:w="1526"/>
      </w:tblGrid>
      <w:tr w:rsidR="00EC7876" w:rsidRPr="006B54B9" w:rsidTr="00D07C27">
        <w:tc>
          <w:tcPr>
            <w:tcW w:w="3209" w:type="pct"/>
            <w:hideMark/>
          </w:tcPr>
          <w:p w:rsidR="00EC7876" w:rsidRPr="006B54B9" w:rsidRDefault="00EC7876">
            <w:pPr>
              <w:jc w:val="center"/>
              <w:rPr>
                <w:rFonts w:ascii="Times New Roman" w:hAnsi="Times New Roman" w:cs="Calibri"/>
                <w:b/>
                <w:sz w:val="23"/>
                <w:szCs w:val="23"/>
              </w:rPr>
            </w:pPr>
            <w:r w:rsidRPr="006B54B9">
              <w:rPr>
                <w:rFonts w:ascii="Times New Roman" w:hAnsi="Times New Roman" w:cs="Calibri"/>
                <w:b/>
                <w:sz w:val="23"/>
                <w:szCs w:val="23"/>
              </w:rPr>
              <w:t>Topic</w:t>
            </w:r>
          </w:p>
        </w:tc>
        <w:tc>
          <w:tcPr>
            <w:tcW w:w="1084" w:type="pct"/>
            <w:hideMark/>
          </w:tcPr>
          <w:p w:rsidR="00EC7876" w:rsidRPr="006B54B9" w:rsidRDefault="00EC7876">
            <w:pPr>
              <w:jc w:val="center"/>
              <w:rPr>
                <w:rFonts w:ascii="Times New Roman" w:hAnsi="Times New Roman" w:cs="Calibri"/>
                <w:b/>
                <w:sz w:val="23"/>
                <w:szCs w:val="23"/>
              </w:rPr>
            </w:pPr>
            <w:r w:rsidRPr="006B54B9">
              <w:rPr>
                <w:rFonts w:ascii="Times New Roman" w:hAnsi="Times New Roman" w:cs="Calibri"/>
                <w:b/>
                <w:sz w:val="23"/>
                <w:szCs w:val="23"/>
              </w:rPr>
              <w:t>Presenter</w:t>
            </w:r>
          </w:p>
        </w:tc>
        <w:tc>
          <w:tcPr>
            <w:tcW w:w="707" w:type="pct"/>
            <w:hideMark/>
          </w:tcPr>
          <w:p w:rsidR="00EC7876" w:rsidRPr="006B54B9" w:rsidRDefault="00EC7876">
            <w:pPr>
              <w:jc w:val="center"/>
              <w:rPr>
                <w:rFonts w:ascii="Times New Roman" w:hAnsi="Times New Roman" w:cs="Calibri"/>
                <w:b/>
                <w:sz w:val="23"/>
                <w:szCs w:val="23"/>
              </w:rPr>
            </w:pPr>
            <w:r w:rsidRPr="006B54B9">
              <w:rPr>
                <w:rFonts w:ascii="Times New Roman" w:hAnsi="Times New Roman" w:cs="Calibri"/>
                <w:b/>
                <w:sz w:val="23"/>
                <w:szCs w:val="23"/>
              </w:rPr>
              <w:t>Time</w:t>
            </w:r>
          </w:p>
        </w:tc>
      </w:tr>
      <w:tr w:rsidR="00EC7876" w:rsidRPr="006B54B9" w:rsidTr="00D07C27">
        <w:trPr>
          <w:cantSplit/>
          <w:trHeight w:val="446"/>
        </w:trPr>
        <w:tc>
          <w:tcPr>
            <w:tcW w:w="3209" w:type="pct"/>
            <w:vAlign w:val="center"/>
            <w:hideMark/>
          </w:tcPr>
          <w:p w:rsidR="00EC7876" w:rsidRPr="006B54B9" w:rsidRDefault="00237BA1" w:rsidP="00CD713B">
            <w:pPr>
              <w:rPr>
                <w:rFonts w:ascii="Times New Roman" w:hAnsi="Times New Roman"/>
                <w:sz w:val="23"/>
                <w:szCs w:val="23"/>
              </w:rPr>
            </w:pPr>
            <w:r>
              <w:rPr>
                <w:rFonts w:ascii="Times New Roman" w:hAnsi="Times New Roman"/>
                <w:sz w:val="23"/>
                <w:szCs w:val="23"/>
              </w:rPr>
              <w:t>Call to Order</w:t>
            </w:r>
          </w:p>
        </w:tc>
        <w:tc>
          <w:tcPr>
            <w:tcW w:w="1084" w:type="pct"/>
            <w:vAlign w:val="center"/>
          </w:tcPr>
          <w:p w:rsidR="00EC7876" w:rsidRPr="00674CCD" w:rsidRDefault="00237BA1" w:rsidP="00CD713B">
            <w:pPr>
              <w:jc w:val="center"/>
              <w:rPr>
                <w:rFonts w:ascii="Times New Roman" w:hAnsi="Times New Roman"/>
                <w:color w:val="auto"/>
                <w:sz w:val="23"/>
                <w:szCs w:val="23"/>
              </w:rPr>
            </w:pPr>
            <w:r w:rsidRPr="00674CCD">
              <w:rPr>
                <w:rFonts w:ascii="Times New Roman" w:hAnsi="Times New Roman"/>
                <w:color w:val="auto"/>
                <w:sz w:val="23"/>
                <w:szCs w:val="23"/>
              </w:rPr>
              <w:t>Deb Selman</w:t>
            </w:r>
          </w:p>
        </w:tc>
        <w:tc>
          <w:tcPr>
            <w:tcW w:w="707" w:type="pct"/>
            <w:vAlign w:val="center"/>
          </w:tcPr>
          <w:p w:rsidR="00EC7876" w:rsidRPr="006B54B9" w:rsidRDefault="00927A93" w:rsidP="00CD713B">
            <w:pPr>
              <w:jc w:val="center"/>
              <w:rPr>
                <w:rFonts w:ascii="Times New Roman" w:hAnsi="Times New Roman"/>
                <w:sz w:val="23"/>
                <w:szCs w:val="23"/>
              </w:rPr>
            </w:pPr>
            <w:r>
              <w:rPr>
                <w:rFonts w:ascii="Times New Roman" w:hAnsi="Times New Roman"/>
                <w:sz w:val="23"/>
                <w:szCs w:val="23"/>
              </w:rPr>
              <w:t>9:30</w:t>
            </w:r>
          </w:p>
        </w:tc>
      </w:tr>
      <w:tr w:rsidR="00EC7876" w:rsidRPr="006B54B9" w:rsidTr="00D07C27">
        <w:trPr>
          <w:cantSplit/>
          <w:trHeight w:val="446"/>
        </w:trPr>
        <w:tc>
          <w:tcPr>
            <w:tcW w:w="3209" w:type="pct"/>
            <w:vAlign w:val="center"/>
            <w:hideMark/>
          </w:tcPr>
          <w:p w:rsidR="00EC7876" w:rsidRPr="006B54B9" w:rsidRDefault="00EC7876" w:rsidP="00CD713B">
            <w:pPr>
              <w:rPr>
                <w:rFonts w:ascii="Times New Roman" w:hAnsi="Times New Roman"/>
                <w:sz w:val="23"/>
                <w:szCs w:val="23"/>
              </w:rPr>
            </w:pPr>
            <w:r w:rsidRPr="006B54B9">
              <w:rPr>
                <w:rFonts w:ascii="Times New Roman" w:hAnsi="Times New Roman"/>
                <w:sz w:val="23"/>
                <w:szCs w:val="23"/>
              </w:rPr>
              <w:t>Attendance</w:t>
            </w:r>
          </w:p>
        </w:tc>
        <w:tc>
          <w:tcPr>
            <w:tcW w:w="1084" w:type="pct"/>
            <w:vAlign w:val="center"/>
          </w:tcPr>
          <w:p w:rsidR="00EC7876" w:rsidRPr="00674CCD" w:rsidRDefault="00237BA1" w:rsidP="00CD713B">
            <w:pPr>
              <w:jc w:val="center"/>
              <w:rPr>
                <w:rFonts w:ascii="Times New Roman" w:hAnsi="Times New Roman"/>
                <w:color w:val="auto"/>
                <w:sz w:val="23"/>
                <w:szCs w:val="23"/>
              </w:rPr>
            </w:pPr>
            <w:r w:rsidRPr="00674CCD">
              <w:rPr>
                <w:rFonts w:ascii="Times New Roman" w:hAnsi="Times New Roman"/>
                <w:color w:val="auto"/>
                <w:sz w:val="23"/>
                <w:szCs w:val="23"/>
              </w:rPr>
              <w:t>All Faculty and Staff</w:t>
            </w:r>
          </w:p>
          <w:p w:rsidR="00237BA1" w:rsidRPr="00674CCD" w:rsidRDefault="00237BA1" w:rsidP="00CD713B">
            <w:pPr>
              <w:jc w:val="center"/>
              <w:rPr>
                <w:rFonts w:ascii="Times New Roman" w:hAnsi="Times New Roman"/>
                <w:color w:val="auto"/>
                <w:sz w:val="23"/>
                <w:szCs w:val="23"/>
              </w:rPr>
            </w:pPr>
            <w:r w:rsidRPr="00674CCD">
              <w:rPr>
                <w:rFonts w:ascii="Times New Roman" w:hAnsi="Times New Roman"/>
                <w:color w:val="auto"/>
                <w:sz w:val="23"/>
                <w:szCs w:val="23"/>
              </w:rPr>
              <w:t>Welcome: Students, Adjuncts, Clinical Associates</w:t>
            </w:r>
          </w:p>
        </w:tc>
        <w:tc>
          <w:tcPr>
            <w:tcW w:w="707" w:type="pct"/>
            <w:vAlign w:val="center"/>
          </w:tcPr>
          <w:p w:rsidR="00EC7876" w:rsidRPr="006B54B9" w:rsidRDefault="00EC7876" w:rsidP="00CD713B">
            <w:pPr>
              <w:jc w:val="center"/>
              <w:rPr>
                <w:rFonts w:ascii="Times New Roman" w:hAnsi="Times New Roman"/>
                <w:sz w:val="23"/>
                <w:szCs w:val="23"/>
              </w:rPr>
            </w:pPr>
          </w:p>
        </w:tc>
      </w:tr>
      <w:tr w:rsidR="00EC7876" w:rsidRPr="006B54B9" w:rsidTr="00D07C27">
        <w:trPr>
          <w:cantSplit/>
          <w:trHeight w:val="446"/>
        </w:trPr>
        <w:tc>
          <w:tcPr>
            <w:tcW w:w="3209" w:type="pct"/>
            <w:vAlign w:val="center"/>
            <w:hideMark/>
          </w:tcPr>
          <w:p w:rsidR="00EC7876" w:rsidRPr="006B54B9" w:rsidRDefault="00237BA1" w:rsidP="00085E07">
            <w:pPr>
              <w:rPr>
                <w:rFonts w:ascii="Times New Roman" w:hAnsi="Times New Roman"/>
                <w:sz w:val="23"/>
                <w:szCs w:val="23"/>
              </w:rPr>
            </w:pPr>
            <w:r>
              <w:rPr>
                <w:rFonts w:ascii="Times New Roman" w:hAnsi="Times New Roman"/>
                <w:sz w:val="23"/>
                <w:szCs w:val="23"/>
              </w:rPr>
              <w:t xml:space="preserve">Approval of Minutes from </w:t>
            </w:r>
            <w:r w:rsidR="00085E07">
              <w:rPr>
                <w:rFonts w:ascii="Times New Roman" w:hAnsi="Times New Roman"/>
                <w:sz w:val="23"/>
                <w:szCs w:val="23"/>
              </w:rPr>
              <w:t>Feb 9th, 2018</w:t>
            </w:r>
            <w:r>
              <w:rPr>
                <w:rFonts w:ascii="Times New Roman" w:hAnsi="Times New Roman"/>
                <w:sz w:val="23"/>
                <w:szCs w:val="23"/>
              </w:rPr>
              <w:t xml:space="preserve"> Meeting</w:t>
            </w:r>
            <w:r w:rsidR="00085E07">
              <w:rPr>
                <w:rFonts w:ascii="Times New Roman" w:hAnsi="Times New Roman"/>
                <w:sz w:val="23"/>
                <w:szCs w:val="23"/>
              </w:rPr>
              <w:t>s – All and Lee</w:t>
            </w:r>
          </w:p>
        </w:tc>
        <w:tc>
          <w:tcPr>
            <w:tcW w:w="1084" w:type="pct"/>
            <w:vAlign w:val="center"/>
          </w:tcPr>
          <w:p w:rsidR="00EC7876" w:rsidRPr="006B54B9" w:rsidRDefault="00237BA1" w:rsidP="00CD713B">
            <w:pPr>
              <w:jc w:val="center"/>
              <w:rPr>
                <w:rFonts w:ascii="Times New Roman" w:hAnsi="Times New Roman"/>
                <w:color w:val="auto"/>
                <w:sz w:val="23"/>
                <w:szCs w:val="23"/>
              </w:rPr>
            </w:pPr>
            <w:r>
              <w:rPr>
                <w:rFonts w:ascii="Times New Roman" w:hAnsi="Times New Roman"/>
                <w:color w:val="auto"/>
                <w:sz w:val="23"/>
                <w:szCs w:val="23"/>
              </w:rPr>
              <w:t>Deb Selman</w:t>
            </w:r>
          </w:p>
        </w:tc>
        <w:tc>
          <w:tcPr>
            <w:tcW w:w="707" w:type="pct"/>
            <w:vAlign w:val="center"/>
          </w:tcPr>
          <w:p w:rsidR="00EC7876" w:rsidRPr="006B54B9" w:rsidRDefault="00EC7876" w:rsidP="00CD713B">
            <w:pPr>
              <w:jc w:val="center"/>
              <w:rPr>
                <w:rFonts w:ascii="Times New Roman" w:hAnsi="Times New Roman"/>
                <w:color w:val="auto"/>
                <w:sz w:val="23"/>
                <w:szCs w:val="23"/>
              </w:rPr>
            </w:pPr>
          </w:p>
        </w:tc>
      </w:tr>
      <w:tr w:rsidR="001979F7" w:rsidRPr="006B54B9" w:rsidTr="00D07C27">
        <w:trPr>
          <w:cantSplit/>
          <w:trHeight w:val="446"/>
        </w:trPr>
        <w:tc>
          <w:tcPr>
            <w:tcW w:w="3209" w:type="pct"/>
            <w:vAlign w:val="center"/>
          </w:tcPr>
          <w:p w:rsidR="001979F7" w:rsidRDefault="001979F7" w:rsidP="00237BA1">
            <w:pPr>
              <w:rPr>
                <w:rFonts w:ascii="Times New Roman" w:hAnsi="Times New Roman"/>
                <w:sz w:val="23"/>
                <w:szCs w:val="23"/>
              </w:rPr>
            </w:pPr>
            <w:r>
              <w:rPr>
                <w:rFonts w:ascii="Times New Roman" w:hAnsi="Times New Roman"/>
                <w:sz w:val="23"/>
                <w:szCs w:val="23"/>
              </w:rPr>
              <w:t xml:space="preserve">Congratulations to </w:t>
            </w:r>
            <w:proofErr w:type="spellStart"/>
            <w:r>
              <w:rPr>
                <w:rFonts w:ascii="Times New Roman" w:hAnsi="Times New Roman"/>
                <w:sz w:val="23"/>
                <w:szCs w:val="23"/>
              </w:rPr>
              <w:t>Jenniene</w:t>
            </w:r>
            <w:proofErr w:type="spellEnd"/>
            <w:r>
              <w:rPr>
                <w:rFonts w:ascii="Times New Roman" w:hAnsi="Times New Roman"/>
                <w:sz w:val="23"/>
                <w:szCs w:val="23"/>
              </w:rPr>
              <w:t xml:space="preserve"> Lambert re: Collier NSNA</w:t>
            </w:r>
          </w:p>
        </w:tc>
        <w:tc>
          <w:tcPr>
            <w:tcW w:w="1084" w:type="pct"/>
            <w:vAlign w:val="center"/>
          </w:tcPr>
          <w:p w:rsidR="001979F7" w:rsidRDefault="00164A3B" w:rsidP="00CD713B">
            <w:pPr>
              <w:jc w:val="center"/>
              <w:rPr>
                <w:rFonts w:ascii="Times New Roman" w:hAnsi="Times New Roman"/>
                <w:color w:val="auto"/>
                <w:sz w:val="23"/>
                <w:szCs w:val="23"/>
              </w:rPr>
            </w:pPr>
            <w:r>
              <w:rPr>
                <w:rFonts w:ascii="Times New Roman" w:hAnsi="Times New Roman"/>
                <w:color w:val="auto"/>
                <w:sz w:val="23"/>
                <w:szCs w:val="23"/>
              </w:rPr>
              <w:t>Jenneine Lambert</w:t>
            </w:r>
          </w:p>
        </w:tc>
        <w:tc>
          <w:tcPr>
            <w:tcW w:w="707" w:type="pct"/>
            <w:vAlign w:val="center"/>
          </w:tcPr>
          <w:p w:rsidR="001979F7" w:rsidRPr="006B54B9" w:rsidRDefault="001979F7" w:rsidP="00CD713B">
            <w:pPr>
              <w:jc w:val="center"/>
              <w:rPr>
                <w:rFonts w:ascii="Times New Roman" w:hAnsi="Times New Roman"/>
                <w:color w:val="auto"/>
                <w:sz w:val="23"/>
                <w:szCs w:val="23"/>
              </w:rPr>
            </w:pPr>
          </w:p>
        </w:tc>
      </w:tr>
      <w:tr w:rsidR="00417EB4" w:rsidRPr="006B54B9" w:rsidTr="00D07C27">
        <w:trPr>
          <w:cantSplit/>
          <w:trHeight w:val="302"/>
        </w:trPr>
        <w:tc>
          <w:tcPr>
            <w:tcW w:w="3209" w:type="pct"/>
            <w:vAlign w:val="center"/>
            <w:hideMark/>
          </w:tcPr>
          <w:p w:rsidR="00417EB4" w:rsidRPr="006B54B9" w:rsidRDefault="00417EB4" w:rsidP="00CD713B">
            <w:pPr>
              <w:rPr>
                <w:rFonts w:ascii="Times New Roman" w:hAnsi="Times New Roman"/>
                <w:sz w:val="23"/>
                <w:szCs w:val="23"/>
              </w:rPr>
            </w:pPr>
            <w:r w:rsidRPr="006B54B9">
              <w:rPr>
                <w:rFonts w:ascii="Times New Roman" w:hAnsi="Times New Roman"/>
                <w:b/>
                <w:sz w:val="23"/>
                <w:szCs w:val="23"/>
              </w:rPr>
              <w:t xml:space="preserve">Business:  </w:t>
            </w:r>
          </w:p>
        </w:tc>
        <w:tc>
          <w:tcPr>
            <w:tcW w:w="1084" w:type="pct"/>
            <w:vAlign w:val="center"/>
          </w:tcPr>
          <w:p w:rsidR="00417EB4" w:rsidRPr="006B54B9" w:rsidRDefault="00417EB4" w:rsidP="00CD713B">
            <w:pPr>
              <w:jc w:val="center"/>
              <w:rPr>
                <w:rFonts w:ascii="Times New Roman" w:hAnsi="Times New Roman"/>
                <w:color w:val="auto"/>
                <w:sz w:val="23"/>
                <w:szCs w:val="23"/>
              </w:rPr>
            </w:pPr>
          </w:p>
        </w:tc>
        <w:tc>
          <w:tcPr>
            <w:tcW w:w="707" w:type="pct"/>
            <w:vAlign w:val="center"/>
          </w:tcPr>
          <w:p w:rsidR="00417EB4" w:rsidRPr="006B54B9" w:rsidRDefault="00417EB4" w:rsidP="00CD713B">
            <w:pPr>
              <w:jc w:val="center"/>
              <w:rPr>
                <w:rFonts w:ascii="Times New Roman" w:hAnsi="Times New Roman"/>
                <w:color w:val="auto"/>
                <w:sz w:val="23"/>
                <w:szCs w:val="23"/>
              </w:rPr>
            </w:pPr>
          </w:p>
        </w:tc>
      </w:tr>
      <w:tr w:rsidR="00417EB4" w:rsidRPr="006B54B9" w:rsidTr="00D07C27">
        <w:trPr>
          <w:cantSplit/>
          <w:trHeight w:val="1134"/>
        </w:trPr>
        <w:tc>
          <w:tcPr>
            <w:tcW w:w="3209" w:type="pct"/>
            <w:vAlign w:val="center"/>
            <w:hideMark/>
          </w:tcPr>
          <w:p w:rsidR="002A26F5" w:rsidRDefault="00417EB4" w:rsidP="00CD713B">
            <w:pPr>
              <w:pStyle w:val="ListParagraph"/>
              <w:numPr>
                <w:ilvl w:val="0"/>
                <w:numId w:val="1"/>
              </w:numPr>
              <w:spacing w:after="0"/>
              <w:rPr>
                <w:rFonts w:ascii="Times New Roman" w:hAnsi="Times New Roman"/>
                <w:sz w:val="23"/>
                <w:szCs w:val="23"/>
              </w:rPr>
            </w:pPr>
            <w:r w:rsidRPr="006B54B9">
              <w:rPr>
                <w:rFonts w:ascii="Times New Roman" w:hAnsi="Times New Roman"/>
                <w:sz w:val="23"/>
                <w:szCs w:val="23"/>
              </w:rPr>
              <w:t>Mission and Administrative Capacity</w:t>
            </w:r>
            <w:r w:rsidR="001A4220" w:rsidRPr="006B54B9">
              <w:rPr>
                <w:rFonts w:ascii="Times New Roman" w:hAnsi="Times New Roman"/>
                <w:sz w:val="23"/>
                <w:szCs w:val="23"/>
              </w:rPr>
              <w:t xml:space="preserve"> </w:t>
            </w:r>
          </w:p>
          <w:p w:rsidR="00600267" w:rsidRDefault="00600267" w:rsidP="007C3104">
            <w:pPr>
              <w:pStyle w:val="ListParagraph"/>
              <w:numPr>
                <w:ilvl w:val="0"/>
                <w:numId w:val="31"/>
              </w:numPr>
              <w:rPr>
                <w:rFonts w:ascii="Times New Roman" w:hAnsi="Times New Roman"/>
                <w:sz w:val="23"/>
                <w:szCs w:val="23"/>
              </w:rPr>
            </w:pPr>
            <w:r>
              <w:rPr>
                <w:rFonts w:ascii="Times New Roman" w:hAnsi="Times New Roman"/>
                <w:sz w:val="23"/>
                <w:szCs w:val="23"/>
              </w:rPr>
              <w:t>Advisory Meeting Results</w:t>
            </w:r>
          </w:p>
          <w:p w:rsidR="007C3104" w:rsidRPr="007C3104" w:rsidRDefault="007C3104" w:rsidP="007C3104">
            <w:pPr>
              <w:pStyle w:val="ListParagraph"/>
              <w:numPr>
                <w:ilvl w:val="0"/>
                <w:numId w:val="31"/>
              </w:numPr>
              <w:rPr>
                <w:rFonts w:ascii="Times New Roman" w:hAnsi="Times New Roman"/>
                <w:sz w:val="23"/>
                <w:szCs w:val="23"/>
              </w:rPr>
            </w:pPr>
            <w:r w:rsidRPr="007C3104">
              <w:rPr>
                <w:rFonts w:ascii="Times New Roman" w:hAnsi="Times New Roman"/>
                <w:sz w:val="23"/>
                <w:szCs w:val="23"/>
              </w:rPr>
              <w:t>LPN Gold Standard Pathway Changes</w:t>
            </w:r>
            <w:r w:rsidR="00F91B8E">
              <w:rPr>
                <w:rFonts w:ascii="Times New Roman" w:hAnsi="Times New Roman"/>
                <w:sz w:val="23"/>
                <w:szCs w:val="23"/>
              </w:rPr>
              <w:t xml:space="preserve"> – Admission Points</w:t>
            </w:r>
          </w:p>
          <w:p w:rsidR="00674CCD" w:rsidRPr="006B54B9" w:rsidRDefault="00674CCD" w:rsidP="00375DF4">
            <w:pPr>
              <w:pStyle w:val="ListParagraph"/>
              <w:spacing w:after="0"/>
              <w:ind w:left="360"/>
              <w:rPr>
                <w:rFonts w:ascii="Times New Roman" w:hAnsi="Times New Roman"/>
                <w:sz w:val="23"/>
                <w:szCs w:val="23"/>
              </w:rPr>
            </w:pPr>
          </w:p>
        </w:tc>
        <w:tc>
          <w:tcPr>
            <w:tcW w:w="1084" w:type="pct"/>
            <w:vAlign w:val="center"/>
          </w:tcPr>
          <w:p w:rsidR="00265BAD" w:rsidRPr="006B54B9" w:rsidRDefault="00674CCD" w:rsidP="00CD713B">
            <w:pPr>
              <w:jc w:val="center"/>
              <w:rPr>
                <w:rFonts w:ascii="Times New Roman" w:hAnsi="Times New Roman"/>
                <w:color w:val="auto"/>
                <w:sz w:val="23"/>
                <w:szCs w:val="23"/>
              </w:rPr>
            </w:pPr>
            <w:r>
              <w:rPr>
                <w:rFonts w:ascii="Times New Roman" w:hAnsi="Times New Roman"/>
                <w:color w:val="auto"/>
                <w:sz w:val="23"/>
                <w:szCs w:val="23"/>
              </w:rPr>
              <w:t>Deb Selman</w:t>
            </w:r>
          </w:p>
        </w:tc>
        <w:tc>
          <w:tcPr>
            <w:tcW w:w="707" w:type="pct"/>
            <w:vAlign w:val="center"/>
          </w:tcPr>
          <w:p w:rsidR="00265BAD" w:rsidRPr="006B54B9" w:rsidRDefault="00265BAD" w:rsidP="00CD713B">
            <w:pPr>
              <w:jc w:val="center"/>
              <w:rPr>
                <w:rFonts w:ascii="Times New Roman" w:hAnsi="Times New Roman"/>
                <w:color w:val="auto"/>
                <w:sz w:val="23"/>
                <w:szCs w:val="23"/>
              </w:rPr>
            </w:pPr>
          </w:p>
        </w:tc>
      </w:tr>
      <w:tr w:rsidR="00417EB4" w:rsidRPr="006B54B9" w:rsidTr="00D07C27">
        <w:trPr>
          <w:cantSplit/>
          <w:trHeight w:val="1134"/>
        </w:trPr>
        <w:tc>
          <w:tcPr>
            <w:tcW w:w="3209" w:type="pct"/>
            <w:vAlign w:val="center"/>
            <w:hideMark/>
          </w:tcPr>
          <w:p w:rsidR="00E52FBE" w:rsidRDefault="00417EB4" w:rsidP="00CD713B">
            <w:pPr>
              <w:pStyle w:val="ListParagraph"/>
              <w:numPr>
                <w:ilvl w:val="0"/>
                <w:numId w:val="1"/>
              </w:numPr>
              <w:spacing w:after="0"/>
              <w:rPr>
                <w:rFonts w:ascii="Times New Roman" w:hAnsi="Times New Roman"/>
                <w:sz w:val="23"/>
                <w:szCs w:val="23"/>
              </w:rPr>
            </w:pPr>
            <w:r w:rsidRPr="006B54B9">
              <w:rPr>
                <w:rFonts w:ascii="Times New Roman" w:hAnsi="Times New Roman"/>
                <w:sz w:val="23"/>
                <w:szCs w:val="23"/>
              </w:rPr>
              <w:t>Faculty and Staff</w:t>
            </w:r>
          </w:p>
          <w:p w:rsidR="00D07C27" w:rsidRPr="007C3104" w:rsidRDefault="00D07C27" w:rsidP="007C3104">
            <w:pPr>
              <w:pStyle w:val="ListParagraph"/>
              <w:numPr>
                <w:ilvl w:val="0"/>
                <w:numId w:val="32"/>
              </w:numPr>
              <w:rPr>
                <w:rFonts w:ascii="Times New Roman" w:hAnsi="Times New Roman"/>
                <w:sz w:val="23"/>
                <w:szCs w:val="23"/>
              </w:rPr>
            </w:pPr>
            <w:r>
              <w:rPr>
                <w:rFonts w:ascii="Times New Roman" w:hAnsi="Times New Roman"/>
                <w:sz w:val="23"/>
                <w:szCs w:val="23"/>
              </w:rPr>
              <w:t>Course Leads for ANEW</w:t>
            </w:r>
          </w:p>
        </w:tc>
        <w:tc>
          <w:tcPr>
            <w:tcW w:w="1084" w:type="pct"/>
            <w:vAlign w:val="center"/>
          </w:tcPr>
          <w:p w:rsidR="00D07C27" w:rsidRPr="006B54B9" w:rsidRDefault="00563C8D" w:rsidP="00D07C27">
            <w:pPr>
              <w:rPr>
                <w:rFonts w:ascii="Times New Roman" w:hAnsi="Times New Roman"/>
                <w:color w:val="auto"/>
                <w:sz w:val="23"/>
                <w:szCs w:val="23"/>
              </w:rPr>
            </w:pPr>
            <w:r>
              <w:rPr>
                <w:rFonts w:ascii="Times New Roman" w:hAnsi="Times New Roman"/>
                <w:color w:val="auto"/>
                <w:sz w:val="23"/>
                <w:szCs w:val="23"/>
              </w:rPr>
              <w:t>A</w:t>
            </w:r>
            <w:r w:rsidR="00D07C27">
              <w:rPr>
                <w:rFonts w:ascii="Times New Roman" w:hAnsi="Times New Roman"/>
                <w:color w:val="auto"/>
                <w:sz w:val="23"/>
                <w:szCs w:val="23"/>
              </w:rPr>
              <w:t>. Hope Goodwin</w:t>
            </w:r>
          </w:p>
        </w:tc>
        <w:tc>
          <w:tcPr>
            <w:tcW w:w="707" w:type="pct"/>
            <w:vAlign w:val="center"/>
          </w:tcPr>
          <w:p w:rsidR="00C065DA" w:rsidRPr="006B54B9" w:rsidRDefault="00C065DA" w:rsidP="00CD713B">
            <w:pPr>
              <w:pStyle w:val="ListParagraph"/>
              <w:jc w:val="center"/>
              <w:rPr>
                <w:rFonts w:ascii="Times New Roman" w:hAnsi="Times New Roman"/>
                <w:sz w:val="23"/>
                <w:szCs w:val="23"/>
              </w:rPr>
            </w:pPr>
          </w:p>
        </w:tc>
      </w:tr>
      <w:tr w:rsidR="00417EB4" w:rsidRPr="006B54B9" w:rsidTr="003B12B7">
        <w:trPr>
          <w:cantSplit/>
          <w:trHeight w:val="1134"/>
        </w:trPr>
        <w:tc>
          <w:tcPr>
            <w:tcW w:w="3209" w:type="pct"/>
            <w:vAlign w:val="center"/>
            <w:hideMark/>
          </w:tcPr>
          <w:p w:rsidR="00C065DA" w:rsidRDefault="00417EB4" w:rsidP="00CE7A50">
            <w:pPr>
              <w:pStyle w:val="ListParagraph"/>
              <w:numPr>
                <w:ilvl w:val="0"/>
                <w:numId w:val="40"/>
              </w:numPr>
              <w:spacing w:after="0"/>
              <w:rPr>
                <w:rFonts w:ascii="Times New Roman" w:hAnsi="Times New Roman"/>
                <w:sz w:val="23"/>
                <w:szCs w:val="23"/>
              </w:rPr>
            </w:pPr>
            <w:r w:rsidRPr="006B54B9">
              <w:rPr>
                <w:rFonts w:ascii="Times New Roman" w:hAnsi="Times New Roman"/>
                <w:sz w:val="23"/>
                <w:szCs w:val="23"/>
              </w:rPr>
              <w:lastRenderedPageBreak/>
              <w:t>Curriculum</w:t>
            </w:r>
            <w:r w:rsidR="00F62F98" w:rsidRPr="006B54B9">
              <w:rPr>
                <w:rFonts w:ascii="Times New Roman" w:hAnsi="Times New Roman"/>
                <w:sz w:val="23"/>
                <w:szCs w:val="23"/>
              </w:rPr>
              <w:t xml:space="preserve"> </w:t>
            </w:r>
          </w:p>
          <w:p w:rsidR="00FF35A1" w:rsidRPr="00FF35A1" w:rsidRDefault="00FF35A1" w:rsidP="00FF35A1">
            <w:pPr>
              <w:pStyle w:val="ListParagraph"/>
              <w:numPr>
                <w:ilvl w:val="0"/>
                <w:numId w:val="22"/>
              </w:numPr>
              <w:rPr>
                <w:rFonts w:ascii="Times New Roman" w:hAnsi="Times New Roman"/>
              </w:rPr>
            </w:pPr>
            <w:r w:rsidRPr="00FF35A1">
              <w:rPr>
                <w:rFonts w:ascii="Times New Roman" w:hAnsi="Times New Roman"/>
              </w:rPr>
              <w:t xml:space="preserve">Vote to change ATI grid points in the grid on proficiency level. </w:t>
            </w:r>
            <w:r w:rsidR="007C361F" w:rsidRPr="007C361F">
              <w:rPr>
                <w:rFonts w:ascii="Times New Roman" w:hAnsi="Times New Roman"/>
                <w:b/>
              </w:rPr>
              <w:t>(See Attached Options)</w:t>
            </w:r>
          </w:p>
          <w:p w:rsidR="00EE1E84" w:rsidRDefault="00EE1E84" w:rsidP="00EE1E84">
            <w:pPr>
              <w:pStyle w:val="ListParagraph"/>
              <w:numPr>
                <w:ilvl w:val="0"/>
                <w:numId w:val="22"/>
              </w:numPr>
              <w:rPr>
                <w:rFonts w:ascii="Times New Roman" w:hAnsi="Times New Roman"/>
              </w:rPr>
            </w:pPr>
            <w:r>
              <w:rPr>
                <w:rFonts w:ascii="Times New Roman" w:hAnsi="Times New Roman"/>
              </w:rPr>
              <w:t xml:space="preserve">Vote Pharmacology Course changes for Fall </w:t>
            </w:r>
          </w:p>
          <w:p w:rsidR="00F86E19" w:rsidRDefault="00F86E19" w:rsidP="00EE1E84">
            <w:pPr>
              <w:pStyle w:val="ListParagraph"/>
              <w:numPr>
                <w:ilvl w:val="0"/>
                <w:numId w:val="22"/>
              </w:numPr>
              <w:rPr>
                <w:rFonts w:ascii="Times New Roman" w:hAnsi="Times New Roman"/>
              </w:rPr>
            </w:pPr>
            <w:proofErr w:type="spellStart"/>
            <w:r>
              <w:rPr>
                <w:rFonts w:ascii="Times New Roman" w:hAnsi="Times New Roman"/>
              </w:rPr>
              <w:t>Preceptorship</w:t>
            </w:r>
            <w:proofErr w:type="spellEnd"/>
            <w:r>
              <w:rPr>
                <w:rFonts w:ascii="Times New Roman" w:hAnsi="Times New Roman"/>
              </w:rPr>
              <w:t xml:space="preserve"> Discussion</w:t>
            </w:r>
          </w:p>
          <w:p w:rsidR="00BE696B" w:rsidRPr="00D95D1D" w:rsidRDefault="00BE696B" w:rsidP="00BE696B">
            <w:pPr>
              <w:pStyle w:val="ListParagraph"/>
              <w:numPr>
                <w:ilvl w:val="0"/>
                <w:numId w:val="22"/>
              </w:numPr>
              <w:rPr>
                <w:rFonts w:ascii="Times New Roman" w:hAnsi="Times New Roman"/>
              </w:rPr>
            </w:pPr>
            <w:r>
              <w:rPr>
                <w:rFonts w:ascii="Times New Roman" w:hAnsi="Times New Roman"/>
              </w:rPr>
              <w:t>A</w:t>
            </w:r>
            <w:r w:rsidRPr="00BE696B">
              <w:rPr>
                <w:rFonts w:ascii="Times New Roman" w:hAnsi="Times New Roman"/>
              </w:rPr>
              <w:t>d hoc group formed for the immediate purpose to address issues with the CBC and design some improvements</w:t>
            </w:r>
          </w:p>
          <w:p w:rsidR="00012CC4" w:rsidRPr="00012CC4" w:rsidRDefault="00597697" w:rsidP="00012CC4">
            <w:pPr>
              <w:pStyle w:val="ListParagraph"/>
              <w:numPr>
                <w:ilvl w:val="0"/>
                <w:numId w:val="22"/>
              </w:numPr>
              <w:rPr>
                <w:rFonts w:ascii="Times New Roman" w:hAnsi="Times New Roman"/>
              </w:rPr>
            </w:pPr>
            <w:r>
              <w:rPr>
                <w:rFonts w:ascii="Times New Roman" w:hAnsi="Times New Roman"/>
              </w:rPr>
              <w:t xml:space="preserve">Vote </w:t>
            </w:r>
            <w:r w:rsidR="00012CC4" w:rsidRPr="00012CC4">
              <w:rPr>
                <w:rFonts w:ascii="Times New Roman" w:hAnsi="Times New Roman"/>
              </w:rPr>
              <w:t xml:space="preserve">Level I </w:t>
            </w:r>
            <w:r>
              <w:rPr>
                <w:rFonts w:ascii="Times New Roman" w:hAnsi="Times New Roman"/>
              </w:rPr>
              <w:t xml:space="preserve">Meeting- </w:t>
            </w:r>
            <w:r w:rsidR="00012CC4" w:rsidRPr="00012CC4">
              <w:rPr>
                <w:rFonts w:ascii="Times New Roman" w:hAnsi="Times New Roman"/>
              </w:rPr>
              <w:t>Nu</w:t>
            </w:r>
            <w:r>
              <w:rPr>
                <w:rFonts w:ascii="Times New Roman" w:hAnsi="Times New Roman"/>
              </w:rPr>
              <w:t>rsing Process</w:t>
            </w:r>
            <w:r w:rsidR="00012CC4" w:rsidRPr="00012CC4">
              <w:rPr>
                <w:rFonts w:ascii="Times New Roman" w:hAnsi="Times New Roman"/>
              </w:rPr>
              <w:t>:</w:t>
            </w:r>
          </w:p>
          <w:p w:rsidR="00012CC4" w:rsidRPr="00012CC4" w:rsidRDefault="00012CC4" w:rsidP="00D95D1D">
            <w:pPr>
              <w:pStyle w:val="ListParagraph"/>
              <w:numPr>
                <w:ilvl w:val="0"/>
                <w:numId w:val="26"/>
              </w:numPr>
              <w:rPr>
                <w:rFonts w:ascii="Times New Roman" w:hAnsi="Times New Roman"/>
              </w:rPr>
            </w:pPr>
            <w:r w:rsidRPr="00012CC4">
              <w:rPr>
                <w:rFonts w:ascii="Times New Roman" w:hAnsi="Times New Roman"/>
              </w:rPr>
              <w:t xml:space="preserve">There is a suggestion from Level II to move a part of the nursing process to level </w:t>
            </w:r>
            <w:proofErr w:type="gramStart"/>
            <w:r w:rsidRPr="00012CC4">
              <w:rPr>
                <w:rFonts w:ascii="Times New Roman" w:hAnsi="Times New Roman"/>
              </w:rPr>
              <w:t>I</w:t>
            </w:r>
            <w:proofErr w:type="gramEnd"/>
            <w:r w:rsidRPr="00012CC4">
              <w:rPr>
                <w:rFonts w:ascii="Times New Roman" w:hAnsi="Times New Roman"/>
              </w:rPr>
              <w:t>.</w:t>
            </w:r>
          </w:p>
          <w:p w:rsidR="00012CC4" w:rsidRPr="00012CC4" w:rsidRDefault="00012CC4" w:rsidP="00D95D1D">
            <w:pPr>
              <w:pStyle w:val="ListParagraph"/>
              <w:numPr>
                <w:ilvl w:val="0"/>
                <w:numId w:val="26"/>
              </w:numPr>
              <w:rPr>
                <w:rFonts w:ascii="Times New Roman" w:hAnsi="Times New Roman"/>
              </w:rPr>
            </w:pPr>
            <w:r w:rsidRPr="00012CC4">
              <w:rPr>
                <w:rFonts w:ascii="Times New Roman" w:hAnsi="Times New Roman"/>
              </w:rPr>
              <w:t>Although Clinical Decision Making (exemplar: Nursing Process) is not one of level I's concepts/modules, it was felt that since we teach the concept of assessment in Level I it is realistic to think that we could add an explanation of what the nursing process is and the phases.</w:t>
            </w:r>
          </w:p>
          <w:p w:rsidR="00D95D1D" w:rsidRDefault="00012CC4" w:rsidP="00D95D1D">
            <w:pPr>
              <w:pStyle w:val="ListParagraph"/>
              <w:numPr>
                <w:ilvl w:val="0"/>
                <w:numId w:val="26"/>
              </w:numPr>
              <w:rPr>
                <w:rFonts w:ascii="Times New Roman" w:hAnsi="Times New Roman"/>
              </w:rPr>
            </w:pPr>
            <w:r w:rsidRPr="00012CC4">
              <w:rPr>
                <w:rFonts w:ascii="Times New Roman" w:hAnsi="Times New Roman"/>
              </w:rPr>
              <w:t xml:space="preserve">The suggestion is to add pages 2328-2333 (2nd </w:t>
            </w:r>
            <w:proofErr w:type="spellStart"/>
            <w:proofErr w:type="gramStart"/>
            <w:r w:rsidRPr="00012CC4">
              <w:rPr>
                <w:rFonts w:ascii="Times New Roman" w:hAnsi="Times New Roman"/>
              </w:rPr>
              <w:t>ed</w:t>
            </w:r>
            <w:proofErr w:type="spellEnd"/>
            <w:proofErr w:type="gramEnd"/>
            <w:r w:rsidRPr="00012CC4">
              <w:rPr>
                <w:rFonts w:ascii="Times New Roman" w:hAnsi="Times New Roman"/>
              </w:rPr>
              <w:t xml:space="preserve">) or 2494-2499 (3rd </w:t>
            </w:r>
            <w:proofErr w:type="spellStart"/>
            <w:r w:rsidRPr="00012CC4">
              <w:rPr>
                <w:rFonts w:ascii="Times New Roman" w:hAnsi="Times New Roman"/>
              </w:rPr>
              <w:t>ed</w:t>
            </w:r>
            <w:proofErr w:type="spellEnd"/>
            <w:r w:rsidRPr="00012CC4">
              <w:rPr>
                <w:rFonts w:ascii="Times New Roman" w:hAnsi="Times New Roman"/>
              </w:rPr>
              <w:t>) to the concept of Assessment's reading assignment.</w:t>
            </w:r>
          </w:p>
          <w:p w:rsidR="00D95D1D" w:rsidRDefault="00D95D1D" w:rsidP="00BE696B">
            <w:pPr>
              <w:pStyle w:val="ListParagraph"/>
              <w:numPr>
                <w:ilvl w:val="0"/>
                <w:numId w:val="22"/>
              </w:numPr>
              <w:rPr>
                <w:rFonts w:ascii="Times New Roman" w:hAnsi="Times New Roman"/>
              </w:rPr>
            </w:pPr>
            <w:r w:rsidRPr="00D95D1D">
              <w:rPr>
                <w:rFonts w:ascii="Times New Roman" w:hAnsi="Times New Roman"/>
              </w:rPr>
              <w:t>Syllabus Reduction Discussion</w:t>
            </w:r>
          </w:p>
          <w:p w:rsidR="003B1F92" w:rsidRDefault="003B1F92" w:rsidP="00BE696B">
            <w:pPr>
              <w:pStyle w:val="ListParagraph"/>
              <w:numPr>
                <w:ilvl w:val="0"/>
                <w:numId w:val="22"/>
              </w:numPr>
              <w:rPr>
                <w:rFonts w:ascii="Times New Roman" w:hAnsi="Times New Roman"/>
              </w:rPr>
            </w:pPr>
            <w:r>
              <w:rPr>
                <w:rFonts w:ascii="Times New Roman" w:hAnsi="Times New Roman"/>
              </w:rPr>
              <w:t xml:space="preserve">Curriculum </w:t>
            </w:r>
            <w:proofErr w:type="spellStart"/>
            <w:r>
              <w:rPr>
                <w:rFonts w:ascii="Times New Roman" w:hAnsi="Times New Roman"/>
              </w:rPr>
              <w:t>dropbox</w:t>
            </w:r>
            <w:proofErr w:type="spellEnd"/>
            <w:r>
              <w:rPr>
                <w:rFonts w:ascii="Times New Roman" w:hAnsi="Times New Roman"/>
              </w:rPr>
              <w:t xml:space="preserve"> submissions – Catalog Revision</w:t>
            </w:r>
          </w:p>
          <w:p w:rsidR="00674CCD" w:rsidRPr="008C5B01" w:rsidRDefault="007C361F" w:rsidP="008C5B01">
            <w:pPr>
              <w:pStyle w:val="ListParagraph"/>
              <w:numPr>
                <w:ilvl w:val="0"/>
                <w:numId w:val="22"/>
              </w:numPr>
              <w:rPr>
                <w:rFonts w:ascii="Times New Roman" w:hAnsi="Times New Roman"/>
              </w:rPr>
            </w:pPr>
            <w:r>
              <w:rPr>
                <w:rFonts w:ascii="Times New Roman" w:hAnsi="Times New Roman"/>
              </w:rPr>
              <w:t>Other Level Reporting Updates</w:t>
            </w:r>
          </w:p>
        </w:tc>
        <w:tc>
          <w:tcPr>
            <w:tcW w:w="1084" w:type="pct"/>
          </w:tcPr>
          <w:p w:rsidR="003B12B7" w:rsidRDefault="003B12B7" w:rsidP="003B12B7">
            <w:pPr>
              <w:rPr>
                <w:rFonts w:ascii="Times New Roman" w:hAnsi="Times New Roman"/>
                <w:sz w:val="23"/>
                <w:szCs w:val="23"/>
              </w:rPr>
            </w:pPr>
          </w:p>
          <w:p w:rsidR="00674CCD" w:rsidRDefault="009F41F6" w:rsidP="003B12B7">
            <w:pPr>
              <w:rPr>
                <w:rFonts w:ascii="Times New Roman" w:hAnsi="Times New Roman"/>
                <w:sz w:val="23"/>
                <w:szCs w:val="23"/>
              </w:rPr>
            </w:pPr>
            <w:r>
              <w:rPr>
                <w:rFonts w:ascii="Times New Roman" w:hAnsi="Times New Roman"/>
                <w:sz w:val="23"/>
                <w:szCs w:val="23"/>
              </w:rPr>
              <w:t xml:space="preserve">A. </w:t>
            </w:r>
            <w:r w:rsidR="00FF35A1">
              <w:rPr>
                <w:rFonts w:ascii="Times New Roman" w:hAnsi="Times New Roman"/>
                <w:sz w:val="23"/>
                <w:szCs w:val="23"/>
              </w:rPr>
              <w:t>Angela Vitale</w:t>
            </w:r>
          </w:p>
          <w:p w:rsidR="003B12B7" w:rsidRDefault="003B12B7" w:rsidP="003B12B7">
            <w:pPr>
              <w:rPr>
                <w:rFonts w:ascii="Times New Roman" w:hAnsi="Times New Roman"/>
                <w:sz w:val="23"/>
                <w:szCs w:val="23"/>
              </w:rPr>
            </w:pPr>
          </w:p>
          <w:p w:rsidR="00EE1E84" w:rsidRDefault="009F41F6" w:rsidP="003B12B7">
            <w:pPr>
              <w:rPr>
                <w:rFonts w:ascii="Times New Roman" w:hAnsi="Times New Roman"/>
                <w:sz w:val="23"/>
                <w:szCs w:val="23"/>
              </w:rPr>
            </w:pPr>
            <w:r>
              <w:rPr>
                <w:rFonts w:ascii="Times New Roman" w:hAnsi="Times New Roman"/>
                <w:sz w:val="23"/>
                <w:szCs w:val="23"/>
              </w:rPr>
              <w:t xml:space="preserve">B. </w:t>
            </w:r>
            <w:r w:rsidR="00EE1E84">
              <w:rPr>
                <w:rFonts w:ascii="Times New Roman" w:hAnsi="Times New Roman"/>
                <w:sz w:val="23"/>
                <w:szCs w:val="23"/>
              </w:rPr>
              <w:t>Carry Carty</w:t>
            </w:r>
          </w:p>
          <w:p w:rsidR="00F86E19" w:rsidRDefault="009F41F6" w:rsidP="003B12B7">
            <w:pPr>
              <w:rPr>
                <w:rFonts w:ascii="Times New Roman" w:hAnsi="Times New Roman"/>
                <w:sz w:val="23"/>
                <w:szCs w:val="23"/>
              </w:rPr>
            </w:pPr>
            <w:r>
              <w:rPr>
                <w:rFonts w:ascii="Times New Roman" w:hAnsi="Times New Roman"/>
                <w:sz w:val="23"/>
                <w:szCs w:val="23"/>
              </w:rPr>
              <w:t xml:space="preserve">C. </w:t>
            </w:r>
            <w:r w:rsidR="00D07C27">
              <w:rPr>
                <w:rFonts w:ascii="Times New Roman" w:hAnsi="Times New Roman"/>
                <w:sz w:val="23"/>
                <w:szCs w:val="23"/>
              </w:rPr>
              <w:t xml:space="preserve">Bobby Holbrook and </w:t>
            </w:r>
            <w:r w:rsidR="00F86E19">
              <w:rPr>
                <w:rFonts w:ascii="Times New Roman" w:hAnsi="Times New Roman"/>
                <w:sz w:val="23"/>
                <w:szCs w:val="23"/>
              </w:rPr>
              <w:t>Andrea Storrie</w:t>
            </w:r>
          </w:p>
          <w:p w:rsidR="00BE696B" w:rsidRDefault="00BE696B" w:rsidP="003B12B7">
            <w:pPr>
              <w:rPr>
                <w:rFonts w:ascii="Times New Roman" w:hAnsi="Times New Roman"/>
                <w:sz w:val="23"/>
                <w:szCs w:val="23"/>
              </w:rPr>
            </w:pPr>
            <w:r>
              <w:rPr>
                <w:rFonts w:ascii="Times New Roman" w:hAnsi="Times New Roman"/>
                <w:sz w:val="23"/>
                <w:szCs w:val="23"/>
              </w:rPr>
              <w:t>D. Debra Weeks</w:t>
            </w:r>
          </w:p>
          <w:p w:rsidR="003B12B7" w:rsidRDefault="003B12B7" w:rsidP="003B12B7">
            <w:pPr>
              <w:rPr>
                <w:rFonts w:ascii="Times New Roman" w:hAnsi="Times New Roman"/>
                <w:sz w:val="23"/>
                <w:szCs w:val="23"/>
              </w:rPr>
            </w:pPr>
          </w:p>
          <w:p w:rsidR="00012CC4" w:rsidRDefault="00BE696B" w:rsidP="003B12B7">
            <w:pPr>
              <w:rPr>
                <w:rFonts w:ascii="Times New Roman" w:hAnsi="Times New Roman"/>
                <w:sz w:val="23"/>
                <w:szCs w:val="23"/>
              </w:rPr>
            </w:pPr>
            <w:r>
              <w:rPr>
                <w:rFonts w:ascii="Times New Roman" w:hAnsi="Times New Roman"/>
                <w:sz w:val="23"/>
                <w:szCs w:val="23"/>
              </w:rPr>
              <w:t>E</w:t>
            </w:r>
            <w:r w:rsidR="009F41F6">
              <w:rPr>
                <w:rFonts w:ascii="Times New Roman" w:hAnsi="Times New Roman"/>
                <w:sz w:val="23"/>
                <w:szCs w:val="23"/>
              </w:rPr>
              <w:t xml:space="preserve">. </w:t>
            </w:r>
            <w:r w:rsidR="00012CC4">
              <w:rPr>
                <w:rFonts w:ascii="Times New Roman" w:hAnsi="Times New Roman"/>
                <w:sz w:val="23"/>
                <w:szCs w:val="23"/>
              </w:rPr>
              <w:t>Pat Arcidiacono</w:t>
            </w: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3B12B7" w:rsidRDefault="003B12B7" w:rsidP="003B12B7">
            <w:pPr>
              <w:rPr>
                <w:rFonts w:ascii="Times New Roman" w:hAnsi="Times New Roman"/>
                <w:sz w:val="23"/>
                <w:szCs w:val="23"/>
              </w:rPr>
            </w:pPr>
          </w:p>
          <w:p w:rsidR="00D95D1D" w:rsidRDefault="00BE696B" w:rsidP="003B12B7">
            <w:pPr>
              <w:rPr>
                <w:rFonts w:ascii="Times New Roman" w:hAnsi="Times New Roman"/>
                <w:sz w:val="23"/>
                <w:szCs w:val="23"/>
              </w:rPr>
            </w:pPr>
            <w:r>
              <w:rPr>
                <w:rFonts w:ascii="Times New Roman" w:hAnsi="Times New Roman"/>
                <w:sz w:val="23"/>
                <w:szCs w:val="23"/>
              </w:rPr>
              <w:t>F</w:t>
            </w:r>
            <w:r w:rsidR="009F41F6">
              <w:rPr>
                <w:rFonts w:ascii="Times New Roman" w:hAnsi="Times New Roman"/>
                <w:sz w:val="23"/>
                <w:szCs w:val="23"/>
              </w:rPr>
              <w:t xml:space="preserve">. </w:t>
            </w:r>
            <w:r w:rsidR="00D95D1D">
              <w:rPr>
                <w:rFonts w:ascii="Times New Roman" w:hAnsi="Times New Roman"/>
                <w:sz w:val="23"/>
                <w:szCs w:val="23"/>
              </w:rPr>
              <w:t>Pat Zebrook</w:t>
            </w:r>
          </w:p>
          <w:p w:rsidR="003B1F92" w:rsidRDefault="007C361F" w:rsidP="003B12B7">
            <w:pPr>
              <w:rPr>
                <w:rFonts w:ascii="Times New Roman" w:hAnsi="Times New Roman"/>
                <w:sz w:val="23"/>
                <w:szCs w:val="23"/>
              </w:rPr>
            </w:pPr>
            <w:r>
              <w:rPr>
                <w:rFonts w:ascii="Times New Roman" w:hAnsi="Times New Roman"/>
                <w:sz w:val="23"/>
                <w:szCs w:val="23"/>
              </w:rPr>
              <w:t xml:space="preserve">G. </w:t>
            </w:r>
            <w:r w:rsidR="003B1F92">
              <w:rPr>
                <w:rFonts w:ascii="Times New Roman" w:hAnsi="Times New Roman"/>
                <w:sz w:val="23"/>
                <w:szCs w:val="23"/>
              </w:rPr>
              <w:t>Deb Selman</w:t>
            </w:r>
          </w:p>
          <w:p w:rsidR="007C361F" w:rsidRDefault="003B1F92" w:rsidP="003B12B7">
            <w:pPr>
              <w:rPr>
                <w:rFonts w:ascii="Times New Roman" w:hAnsi="Times New Roman"/>
                <w:sz w:val="23"/>
                <w:szCs w:val="23"/>
              </w:rPr>
            </w:pPr>
            <w:r>
              <w:rPr>
                <w:rFonts w:ascii="Times New Roman" w:hAnsi="Times New Roman"/>
                <w:sz w:val="23"/>
                <w:szCs w:val="23"/>
              </w:rPr>
              <w:t xml:space="preserve">H. </w:t>
            </w:r>
            <w:r w:rsidR="007C361F">
              <w:rPr>
                <w:rFonts w:ascii="Times New Roman" w:hAnsi="Times New Roman"/>
                <w:sz w:val="23"/>
                <w:szCs w:val="23"/>
              </w:rPr>
              <w:t>Level Leads</w:t>
            </w:r>
          </w:p>
          <w:p w:rsidR="00BE696B" w:rsidRPr="006B54B9" w:rsidRDefault="00BE696B" w:rsidP="003B12B7">
            <w:pPr>
              <w:rPr>
                <w:rFonts w:ascii="Times New Roman" w:hAnsi="Times New Roman"/>
                <w:sz w:val="23"/>
                <w:szCs w:val="23"/>
              </w:rPr>
            </w:pPr>
          </w:p>
        </w:tc>
        <w:tc>
          <w:tcPr>
            <w:tcW w:w="707" w:type="pct"/>
            <w:vAlign w:val="center"/>
          </w:tcPr>
          <w:p w:rsidR="00C065DA" w:rsidRPr="006B54B9" w:rsidRDefault="00CE7A50" w:rsidP="00CD713B">
            <w:pPr>
              <w:jc w:val="center"/>
              <w:rPr>
                <w:rFonts w:ascii="Times New Roman" w:hAnsi="Times New Roman"/>
                <w:sz w:val="23"/>
                <w:szCs w:val="23"/>
              </w:rPr>
            </w:pPr>
            <w:r>
              <w:rPr>
                <w:rFonts w:ascii="Times New Roman" w:hAnsi="Times New Roman"/>
                <w:sz w:val="23"/>
                <w:szCs w:val="23"/>
              </w:rPr>
              <w:t>10:00</w:t>
            </w:r>
          </w:p>
        </w:tc>
      </w:tr>
      <w:tr w:rsidR="00417EB4" w:rsidRPr="006B54B9" w:rsidTr="00D07C27">
        <w:trPr>
          <w:cantSplit/>
          <w:trHeight w:val="1134"/>
        </w:trPr>
        <w:tc>
          <w:tcPr>
            <w:tcW w:w="3209" w:type="pct"/>
            <w:vAlign w:val="center"/>
            <w:hideMark/>
          </w:tcPr>
          <w:p w:rsidR="00750614" w:rsidRDefault="00417EB4" w:rsidP="0068169C">
            <w:pPr>
              <w:pStyle w:val="ListParagraph"/>
              <w:numPr>
                <w:ilvl w:val="0"/>
                <w:numId w:val="37"/>
              </w:numPr>
              <w:spacing w:after="0"/>
              <w:rPr>
                <w:rFonts w:ascii="Times New Roman" w:hAnsi="Times New Roman"/>
                <w:sz w:val="23"/>
                <w:szCs w:val="23"/>
              </w:rPr>
            </w:pPr>
            <w:r w:rsidRPr="002916B0">
              <w:rPr>
                <w:rFonts w:ascii="Times New Roman" w:hAnsi="Times New Roman"/>
                <w:sz w:val="23"/>
                <w:szCs w:val="23"/>
              </w:rPr>
              <w:t xml:space="preserve">Outcomes </w:t>
            </w:r>
          </w:p>
          <w:p w:rsidR="00674CCD" w:rsidRPr="008C5B01" w:rsidRDefault="007C3104" w:rsidP="00674CCD">
            <w:pPr>
              <w:pStyle w:val="ListParagraph"/>
              <w:numPr>
                <w:ilvl w:val="0"/>
                <w:numId w:val="33"/>
              </w:numPr>
              <w:rPr>
                <w:rFonts w:ascii="Times New Roman" w:hAnsi="Times New Roman"/>
                <w:sz w:val="23"/>
                <w:szCs w:val="23"/>
              </w:rPr>
            </w:pPr>
            <w:r w:rsidRPr="00BF72D3">
              <w:rPr>
                <w:rFonts w:ascii="Times New Roman" w:hAnsi="Times New Roman"/>
                <w:sz w:val="23"/>
                <w:szCs w:val="23"/>
              </w:rPr>
              <w:t>CBC Outcomes ARC Update</w:t>
            </w:r>
          </w:p>
        </w:tc>
        <w:tc>
          <w:tcPr>
            <w:tcW w:w="1084" w:type="pct"/>
            <w:vAlign w:val="center"/>
          </w:tcPr>
          <w:p w:rsidR="00674CCD" w:rsidRDefault="00674CCD" w:rsidP="00CD713B">
            <w:pPr>
              <w:jc w:val="center"/>
              <w:rPr>
                <w:rFonts w:ascii="Times New Roman" w:hAnsi="Times New Roman"/>
                <w:sz w:val="23"/>
                <w:szCs w:val="23"/>
              </w:rPr>
            </w:pPr>
          </w:p>
          <w:p w:rsidR="00674CCD" w:rsidRDefault="007C3104" w:rsidP="007C3104">
            <w:pPr>
              <w:rPr>
                <w:rFonts w:ascii="Times New Roman" w:hAnsi="Times New Roman"/>
                <w:sz w:val="23"/>
                <w:szCs w:val="23"/>
              </w:rPr>
            </w:pPr>
            <w:r>
              <w:rPr>
                <w:rFonts w:ascii="Times New Roman" w:hAnsi="Times New Roman"/>
                <w:sz w:val="23"/>
                <w:szCs w:val="23"/>
              </w:rPr>
              <w:t>A. June Davis</w:t>
            </w:r>
          </w:p>
          <w:p w:rsidR="00674CCD" w:rsidRPr="006B54B9" w:rsidRDefault="00674CCD" w:rsidP="00CE7A50">
            <w:pPr>
              <w:rPr>
                <w:rFonts w:ascii="Times New Roman" w:hAnsi="Times New Roman"/>
                <w:sz w:val="23"/>
                <w:szCs w:val="23"/>
              </w:rPr>
            </w:pPr>
          </w:p>
        </w:tc>
        <w:tc>
          <w:tcPr>
            <w:tcW w:w="707" w:type="pct"/>
            <w:vAlign w:val="center"/>
          </w:tcPr>
          <w:p w:rsidR="00750614" w:rsidRPr="006B54B9" w:rsidRDefault="00CE7A50" w:rsidP="00CD713B">
            <w:pPr>
              <w:jc w:val="center"/>
              <w:rPr>
                <w:rFonts w:ascii="Times New Roman" w:hAnsi="Times New Roman"/>
                <w:sz w:val="23"/>
                <w:szCs w:val="23"/>
              </w:rPr>
            </w:pPr>
            <w:r>
              <w:rPr>
                <w:rFonts w:ascii="Times New Roman" w:hAnsi="Times New Roman"/>
                <w:sz w:val="23"/>
                <w:szCs w:val="23"/>
              </w:rPr>
              <w:t>11:15</w:t>
            </w:r>
          </w:p>
        </w:tc>
      </w:tr>
      <w:tr w:rsidR="0068169C" w:rsidRPr="006B54B9" w:rsidTr="003B12B7">
        <w:trPr>
          <w:cantSplit/>
          <w:trHeight w:val="1134"/>
        </w:trPr>
        <w:tc>
          <w:tcPr>
            <w:tcW w:w="3209" w:type="pct"/>
            <w:vAlign w:val="center"/>
          </w:tcPr>
          <w:p w:rsidR="0068169C" w:rsidRDefault="0068169C" w:rsidP="0068169C">
            <w:pPr>
              <w:pStyle w:val="ListParagraph"/>
              <w:numPr>
                <w:ilvl w:val="0"/>
                <w:numId w:val="38"/>
              </w:numPr>
              <w:spacing w:after="0"/>
              <w:rPr>
                <w:rFonts w:ascii="Times New Roman" w:hAnsi="Times New Roman"/>
                <w:sz w:val="23"/>
                <w:szCs w:val="23"/>
              </w:rPr>
            </w:pPr>
            <w:r w:rsidRPr="006B54B9">
              <w:rPr>
                <w:rFonts w:ascii="Times New Roman" w:hAnsi="Times New Roman"/>
                <w:sz w:val="23"/>
                <w:szCs w:val="23"/>
              </w:rPr>
              <w:t>Resources</w:t>
            </w:r>
            <w:r>
              <w:rPr>
                <w:rFonts w:ascii="Times New Roman" w:hAnsi="Times New Roman"/>
                <w:sz w:val="23"/>
                <w:szCs w:val="23"/>
              </w:rPr>
              <w:t xml:space="preserve"> </w:t>
            </w:r>
          </w:p>
          <w:p w:rsidR="0068169C" w:rsidRDefault="0068169C" w:rsidP="0068169C">
            <w:pPr>
              <w:pStyle w:val="ListParagraph"/>
              <w:numPr>
                <w:ilvl w:val="0"/>
                <w:numId w:val="39"/>
              </w:numPr>
              <w:rPr>
                <w:rFonts w:ascii="Times New Roman" w:hAnsi="Times New Roman"/>
                <w:sz w:val="23"/>
                <w:szCs w:val="23"/>
              </w:rPr>
            </w:pPr>
            <w:r w:rsidRPr="007C3104">
              <w:rPr>
                <w:rFonts w:ascii="Times New Roman" w:hAnsi="Times New Roman"/>
                <w:sz w:val="23"/>
                <w:szCs w:val="23"/>
              </w:rPr>
              <w:t>Textbook adoption discussion and Vote</w:t>
            </w:r>
          </w:p>
          <w:p w:rsidR="00CE7A50" w:rsidRDefault="00CE7A50" w:rsidP="0068169C">
            <w:pPr>
              <w:pStyle w:val="ListParagraph"/>
              <w:numPr>
                <w:ilvl w:val="0"/>
                <w:numId w:val="39"/>
              </w:numPr>
              <w:rPr>
                <w:rFonts w:ascii="Times New Roman" w:hAnsi="Times New Roman"/>
                <w:sz w:val="23"/>
                <w:szCs w:val="23"/>
              </w:rPr>
            </w:pPr>
            <w:r>
              <w:rPr>
                <w:rFonts w:ascii="Times New Roman" w:hAnsi="Times New Roman"/>
                <w:sz w:val="23"/>
                <w:szCs w:val="23"/>
              </w:rPr>
              <w:t>Perkins</w:t>
            </w:r>
          </w:p>
          <w:p w:rsidR="00202A1B" w:rsidRPr="007C3104" w:rsidRDefault="00202A1B" w:rsidP="0068169C">
            <w:pPr>
              <w:pStyle w:val="ListParagraph"/>
              <w:numPr>
                <w:ilvl w:val="0"/>
                <w:numId w:val="39"/>
              </w:numPr>
              <w:rPr>
                <w:rFonts w:ascii="Times New Roman" w:hAnsi="Times New Roman"/>
                <w:sz w:val="23"/>
                <w:szCs w:val="23"/>
              </w:rPr>
            </w:pPr>
            <w:r>
              <w:rPr>
                <w:rFonts w:ascii="Times New Roman" w:hAnsi="Times New Roman"/>
                <w:sz w:val="23"/>
                <w:szCs w:val="23"/>
              </w:rPr>
              <w:t>Budget – Nurse Tim – Wendy Morris</w:t>
            </w:r>
          </w:p>
          <w:p w:rsidR="0068169C" w:rsidRPr="008C5B01" w:rsidRDefault="0068169C" w:rsidP="008C5B01">
            <w:pPr>
              <w:pStyle w:val="ListParagraph"/>
              <w:numPr>
                <w:ilvl w:val="0"/>
                <w:numId w:val="39"/>
              </w:numPr>
              <w:rPr>
                <w:rFonts w:ascii="Times New Roman" w:hAnsi="Times New Roman"/>
                <w:sz w:val="23"/>
                <w:szCs w:val="23"/>
              </w:rPr>
            </w:pPr>
            <w:r w:rsidRPr="007C3104">
              <w:rPr>
                <w:rFonts w:ascii="Times New Roman" w:hAnsi="Times New Roman"/>
                <w:sz w:val="23"/>
                <w:szCs w:val="23"/>
              </w:rPr>
              <w:t>eLearning Update and Changes</w:t>
            </w:r>
          </w:p>
        </w:tc>
        <w:tc>
          <w:tcPr>
            <w:tcW w:w="1084" w:type="pct"/>
          </w:tcPr>
          <w:p w:rsidR="003B12B7" w:rsidRDefault="003B12B7" w:rsidP="003B12B7">
            <w:pPr>
              <w:rPr>
                <w:rFonts w:ascii="Times New Roman" w:hAnsi="Times New Roman"/>
                <w:sz w:val="23"/>
                <w:szCs w:val="23"/>
              </w:rPr>
            </w:pPr>
          </w:p>
          <w:p w:rsidR="0068169C" w:rsidRDefault="0068169C" w:rsidP="003B12B7">
            <w:pPr>
              <w:rPr>
                <w:rFonts w:ascii="Times New Roman" w:hAnsi="Times New Roman"/>
                <w:sz w:val="23"/>
                <w:szCs w:val="23"/>
              </w:rPr>
            </w:pPr>
            <w:r>
              <w:rPr>
                <w:rFonts w:ascii="Times New Roman" w:hAnsi="Times New Roman"/>
                <w:sz w:val="23"/>
                <w:szCs w:val="23"/>
              </w:rPr>
              <w:t>A. Deb Selman</w:t>
            </w:r>
          </w:p>
          <w:p w:rsidR="0068169C" w:rsidRDefault="0068169C" w:rsidP="003B12B7">
            <w:pPr>
              <w:rPr>
                <w:rFonts w:ascii="Times New Roman" w:hAnsi="Times New Roman"/>
                <w:sz w:val="23"/>
                <w:szCs w:val="23"/>
              </w:rPr>
            </w:pPr>
            <w:r>
              <w:rPr>
                <w:rFonts w:ascii="Times New Roman" w:hAnsi="Times New Roman"/>
                <w:sz w:val="23"/>
                <w:szCs w:val="23"/>
              </w:rPr>
              <w:t xml:space="preserve">B. </w:t>
            </w:r>
            <w:r w:rsidR="00CE7A50">
              <w:rPr>
                <w:rFonts w:ascii="Times New Roman" w:hAnsi="Times New Roman"/>
                <w:sz w:val="23"/>
                <w:szCs w:val="23"/>
              </w:rPr>
              <w:t xml:space="preserve">Bobby Holbrook </w:t>
            </w:r>
          </w:p>
          <w:p w:rsidR="0068169C" w:rsidRPr="006B54B9" w:rsidRDefault="0068169C" w:rsidP="003B12B7">
            <w:pPr>
              <w:rPr>
                <w:rFonts w:ascii="Times New Roman" w:hAnsi="Times New Roman"/>
                <w:sz w:val="23"/>
                <w:szCs w:val="23"/>
              </w:rPr>
            </w:pPr>
            <w:r>
              <w:rPr>
                <w:rFonts w:ascii="Times New Roman" w:hAnsi="Times New Roman"/>
                <w:sz w:val="23"/>
                <w:szCs w:val="23"/>
              </w:rPr>
              <w:t xml:space="preserve">C. </w:t>
            </w:r>
            <w:r w:rsidR="00CE7A50">
              <w:rPr>
                <w:rFonts w:ascii="Times New Roman" w:hAnsi="Times New Roman"/>
                <w:sz w:val="23"/>
                <w:szCs w:val="23"/>
              </w:rPr>
              <w:t>Rozalind Jester</w:t>
            </w:r>
          </w:p>
        </w:tc>
        <w:tc>
          <w:tcPr>
            <w:tcW w:w="707" w:type="pct"/>
            <w:vAlign w:val="center"/>
          </w:tcPr>
          <w:p w:rsidR="0068169C" w:rsidRPr="006B54B9" w:rsidRDefault="0068169C" w:rsidP="0068169C">
            <w:pPr>
              <w:jc w:val="center"/>
              <w:rPr>
                <w:rFonts w:ascii="Times New Roman" w:hAnsi="Times New Roman"/>
                <w:sz w:val="23"/>
                <w:szCs w:val="23"/>
              </w:rPr>
            </w:pPr>
            <w:r>
              <w:rPr>
                <w:rFonts w:ascii="Times New Roman" w:hAnsi="Times New Roman"/>
                <w:sz w:val="23"/>
                <w:szCs w:val="23"/>
              </w:rPr>
              <w:t>11:30 Rozalind Jester</w:t>
            </w:r>
          </w:p>
        </w:tc>
      </w:tr>
      <w:tr w:rsidR="0068169C" w:rsidRPr="006B54B9" w:rsidTr="00D07C27">
        <w:trPr>
          <w:cantSplit/>
          <w:trHeight w:val="1134"/>
        </w:trPr>
        <w:tc>
          <w:tcPr>
            <w:tcW w:w="3209" w:type="pct"/>
            <w:vAlign w:val="center"/>
          </w:tcPr>
          <w:p w:rsidR="0068169C" w:rsidRDefault="0068169C" w:rsidP="0068169C">
            <w:pPr>
              <w:pStyle w:val="ListParagraph"/>
              <w:numPr>
                <w:ilvl w:val="0"/>
                <w:numId w:val="36"/>
              </w:numPr>
              <w:rPr>
                <w:rFonts w:ascii="Times New Roman" w:hAnsi="Times New Roman"/>
                <w:sz w:val="23"/>
                <w:szCs w:val="23"/>
              </w:rPr>
            </w:pPr>
            <w:r w:rsidRPr="006B54B9">
              <w:rPr>
                <w:rFonts w:ascii="Times New Roman" w:hAnsi="Times New Roman"/>
                <w:sz w:val="23"/>
                <w:szCs w:val="23"/>
              </w:rPr>
              <w:t>Students</w:t>
            </w:r>
          </w:p>
          <w:p w:rsidR="00202A1B" w:rsidRDefault="00202A1B" w:rsidP="00CE7A50">
            <w:pPr>
              <w:pStyle w:val="ListParagraph"/>
              <w:numPr>
                <w:ilvl w:val="0"/>
                <w:numId w:val="23"/>
              </w:numPr>
              <w:rPr>
                <w:rFonts w:ascii="Times New Roman" w:hAnsi="Times New Roman"/>
                <w:sz w:val="23"/>
                <w:szCs w:val="23"/>
              </w:rPr>
            </w:pPr>
            <w:r>
              <w:rPr>
                <w:rFonts w:ascii="Times New Roman" w:hAnsi="Times New Roman"/>
                <w:sz w:val="23"/>
                <w:szCs w:val="23"/>
              </w:rPr>
              <w:t>Student Advising Update</w:t>
            </w:r>
          </w:p>
          <w:p w:rsidR="0068169C" w:rsidRDefault="00CE7A50" w:rsidP="00CE7A50">
            <w:pPr>
              <w:pStyle w:val="ListParagraph"/>
              <w:numPr>
                <w:ilvl w:val="0"/>
                <w:numId w:val="23"/>
              </w:numPr>
              <w:rPr>
                <w:rFonts w:ascii="Times New Roman" w:hAnsi="Times New Roman"/>
                <w:sz w:val="23"/>
                <w:szCs w:val="23"/>
              </w:rPr>
            </w:pPr>
            <w:r>
              <w:rPr>
                <w:rFonts w:ascii="Times New Roman" w:hAnsi="Times New Roman"/>
                <w:sz w:val="23"/>
                <w:szCs w:val="23"/>
              </w:rPr>
              <w:t>A</w:t>
            </w:r>
            <w:r w:rsidR="0068169C">
              <w:rPr>
                <w:rFonts w:ascii="Times New Roman" w:hAnsi="Times New Roman"/>
                <w:sz w:val="23"/>
                <w:szCs w:val="23"/>
              </w:rPr>
              <w:t>mount of work in Pharmacology</w:t>
            </w:r>
            <w:r>
              <w:rPr>
                <w:rFonts w:ascii="Times New Roman" w:hAnsi="Times New Roman"/>
                <w:sz w:val="23"/>
                <w:szCs w:val="23"/>
              </w:rPr>
              <w:t xml:space="preserve"> discussion </w:t>
            </w:r>
          </w:p>
          <w:p w:rsidR="00CE7A50" w:rsidRPr="00375DF4" w:rsidRDefault="00CE7A50" w:rsidP="00CE7A50">
            <w:pPr>
              <w:pStyle w:val="ListParagraph"/>
              <w:numPr>
                <w:ilvl w:val="0"/>
                <w:numId w:val="23"/>
              </w:numPr>
              <w:rPr>
                <w:rFonts w:ascii="Times New Roman" w:hAnsi="Times New Roman"/>
                <w:sz w:val="23"/>
                <w:szCs w:val="23"/>
              </w:rPr>
            </w:pPr>
            <w:r>
              <w:rPr>
                <w:rFonts w:ascii="Times New Roman" w:hAnsi="Times New Roman"/>
                <w:sz w:val="23"/>
                <w:szCs w:val="23"/>
              </w:rPr>
              <w:t>Other open discussion</w:t>
            </w:r>
          </w:p>
        </w:tc>
        <w:tc>
          <w:tcPr>
            <w:tcW w:w="1084" w:type="pct"/>
            <w:vAlign w:val="center"/>
          </w:tcPr>
          <w:p w:rsidR="00202A1B" w:rsidRDefault="00202A1B" w:rsidP="0068169C">
            <w:pPr>
              <w:jc w:val="center"/>
              <w:rPr>
                <w:rFonts w:ascii="Times New Roman" w:hAnsi="Times New Roman"/>
                <w:sz w:val="23"/>
                <w:szCs w:val="23"/>
              </w:rPr>
            </w:pPr>
            <w:r>
              <w:rPr>
                <w:rFonts w:ascii="Times New Roman" w:hAnsi="Times New Roman"/>
                <w:sz w:val="23"/>
                <w:szCs w:val="23"/>
              </w:rPr>
              <w:t>Wendy Ortiz</w:t>
            </w:r>
          </w:p>
          <w:p w:rsidR="0068169C" w:rsidRPr="006B54B9" w:rsidRDefault="0068169C" w:rsidP="0068169C">
            <w:pPr>
              <w:jc w:val="center"/>
              <w:rPr>
                <w:rFonts w:ascii="Times New Roman" w:hAnsi="Times New Roman"/>
                <w:sz w:val="23"/>
                <w:szCs w:val="23"/>
              </w:rPr>
            </w:pPr>
            <w:r>
              <w:rPr>
                <w:rFonts w:ascii="Times New Roman" w:hAnsi="Times New Roman"/>
                <w:sz w:val="23"/>
                <w:szCs w:val="23"/>
              </w:rPr>
              <w:t>Open Discussion</w:t>
            </w:r>
          </w:p>
        </w:tc>
        <w:tc>
          <w:tcPr>
            <w:tcW w:w="707" w:type="pct"/>
            <w:vAlign w:val="center"/>
          </w:tcPr>
          <w:p w:rsidR="0068169C" w:rsidRPr="002916B0" w:rsidRDefault="0068169C" w:rsidP="0068169C">
            <w:pPr>
              <w:jc w:val="center"/>
              <w:rPr>
                <w:rFonts w:ascii="Times New Roman" w:hAnsi="Times New Roman"/>
              </w:rPr>
            </w:pPr>
            <w:r>
              <w:rPr>
                <w:rFonts w:ascii="Times New Roman" w:hAnsi="Times New Roman"/>
              </w:rPr>
              <w:t>1:00</w:t>
            </w:r>
          </w:p>
        </w:tc>
      </w:tr>
      <w:tr w:rsidR="0068169C" w:rsidRPr="006B54B9" w:rsidTr="003B12B7">
        <w:trPr>
          <w:cantSplit/>
          <w:trHeight w:val="302"/>
        </w:trPr>
        <w:tc>
          <w:tcPr>
            <w:tcW w:w="3209" w:type="pct"/>
            <w:vAlign w:val="center"/>
            <w:hideMark/>
          </w:tcPr>
          <w:p w:rsidR="0068169C" w:rsidRDefault="0068169C" w:rsidP="0068169C">
            <w:pPr>
              <w:rPr>
                <w:rFonts w:ascii="Times New Roman" w:hAnsi="Times New Roman"/>
                <w:b/>
                <w:sz w:val="23"/>
                <w:szCs w:val="23"/>
              </w:rPr>
            </w:pPr>
            <w:r w:rsidRPr="006B54B9">
              <w:rPr>
                <w:rFonts w:ascii="Times New Roman" w:hAnsi="Times New Roman"/>
                <w:b/>
                <w:sz w:val="23"/>
                <w:szCs w:val="23"/>
              </w:rPr>
              <w:lastRenderedPageBreak/>
              <w:t>Other Business</w:t>
            </w:r>
          </w:p>
          <w:p w:rsidR="00D76226" w:rsidRDefault="00D76226" w:rsidP="00CE7A50">
            <w:pPr>
              <w:pStyle w:val="ListParagraph"/>
              <w:numPr>
                <w:ilvl w:val="0"/>
                <w:numId w:val="42"/>
              </w:numPr>
              <w:rPr>
                <w:rFonts w:ascii="Times New Roman" w:hAnsi="Times New Roman"/>
                <w:sz w:val="23"/>
                <w:szCs w:val="23"/>
              </w:rPr>
            </w:pPr>
            <w:r>
              <w:rPr>
                <w:rFonts w:ascii="Times New Roman" w:hAnsi="Times New Roman"/>
                <w:sz w:val="23"/>
                <w:szCs w:val="23"/>
              </w:rPr>
              <w:t>Simulation Evaluations</w:t>
            </w:r>
          </w:p>
          <w:p w:rsidR="00CE7A50" w:rsidRPr="00CE7A50" w:rsidRDefault="00CE7A50" w:rsidP="00CE7A50">
            <w:pPr>
              <w:pStyle w:val="ListParagraph"/>
              <w:numPr>
                <w:ilvl w:val="0"/>
                <w:numId w:val="42"/>
              </w:numPr>
              <w:rPr>
                <w:rFonts w:ascii="Times New Roman" w:hAnsi="Times New Roman"/>
                <w:sz w:val="23"/>
                <w:szCs w:val="23"/>
              </w:rPr>
            </w:pPr>
            <w:r w:rsidRPr="00CE7A50">
              <w:rPr>
                <w:rFonts w:ascii="Times New Roman" w:hAnsi="Times New Roman"/>
                <w:sz w:val="23"/>
                <w:szCs w:val="23"/>
              </w:rPr>
              <w:t xml:space="preserve">ATI </w:t>
            </w:r>
            <w:r w:rsidR="00650633">
              <w:rPr>
                <w:rFonts w:ascii="Times New Roman" w:hAnsi="Times New Roman"/>
                <w:sz w:val="23"/>
                <w:szCs w:val="23"/>
              </w:rPr>
              <w:t xml:space="preserve">Capstone Discussion and </w:t>
            </w:r>
            <w:r w:rsidRPr="00CE7A50">
              <w:rPr>
                <w:rFonts w:ascii="Times New Roman" w:hAnsi="Times New Roman"/>
                <w:sz w:val="23"/>
                <w:szCs w:val="23"/>
              </w:rPr>
              <w:t>CBC Interview for Publishing Survey Questions - Attached</w:t>
            </w:r>
          </w:p>
          <w:p w:rsidR="00CE7A50" w:rsidRDefault="00CE7A50" w:rsidP="00CE7A50">
            <w:pPr>
              <w:pStyle w:val="ListParagraph"/>
              <w:numPr>
                <w:ilvl w:val="0"/>
                <w:numId w:val="42"/>
              </w:numPr>
              <w:rPr>
                <w:rFonts w:ascii="Times New Roman" w:hAnsi="Times New Roman"/>
                <w:sz w:val="23"/>
                <w:szCs w:val="23"/>
              </w:rPr>
            </w:pPr>
            <w:r>
              <w:rPr>
                <w:rFonts w:ascii="Times New Roman" w:hAnsi="Times New Roman"/>
                <w:sz w:val="23"/>
                <w:szCs w:val="23"/>
              </w:rPr>
              <w:t>ACEN updates/minutes in Faculty Portal</w:t>
            </w:r>
          </w:p>
          <w:p w:rsidR="00CE7A50" w:rsidRDefault="00CE7A50" w:rsidP="00CE7A50">
            <w:pPr>
              <w:pStyle w:val="ListParagraph"/>
              <w:numPr>
                <w:ilvl w:val="0"/>
                <w:numId w:val="42"/>
              </w:numPr>
              <w:rPr>
                <w:rFonts w:ascii="Times New Roman" w:hAnsi="Times New Roman"/>
                <w:sz w:val="23"/>
                <w:szCs w:val="23"/>
              </w:rPr>
            </w:pPr>
            <w:r>
              <w:rPr>
                <w:rFonts w:ascii="Times New Roman" w:hAnsi="Times New Roman"/>
                <w:sz w:val="23"/>
                <w:szCs w:val="23"/>
              </w:rPr>
              <w:t>Office Hours (See attached)</w:t>
            </w:r>
          </w:p>
          <w:p w:rsidR="00CE7A50" w:rsidRDefault="00CE7A50" w:rsidP="00CE7A50">
            <w:pPr>
              <w:pStyle w:val="ListParagraph"/>
              <w:numPr>
                <w:ilvl w:val="0"/>
                <w:numId w:val="42"/>
              </w:numPr>
              <w:rPr>
                <w:rFonts w:ascii="Times New Roman" w:hAnsi="Times New Roman"/>
                <w:sz w:val="23"/>
                <w:szCs w:val="23"/>
              </w:rPr>
            </w:pPr>
            <w:r>
              <w:rPr>
                <w:rFonts w:ascii="Times New Roman" w:hAnsi="Times New Roman"/>
                <w:sz w:val="23"/>
                <w:szCs w:val="23"/>
              </w:rPr>
              <w:t>Student Incident Reporting and Communication</w:t>
            </w:r>
          </w:p>
          <w:p w:rsidR="0068169C" w:rsidRDefault="0068169C" w:rsidP="00CE7A50">
            <w:pPr>
              <w:pStyle w:val="ListParagraph"/>
              <w:numPr>
                <w:ilvl w:val="0"/>
                <w:numId w:val="42"/>
              </w:numPr>
              <w:rPr>
                <w:rFonts w:ascii="Times New Roman" w:hAnsi="Times New Roman"/>
                <w:sz w:val="23"/>
                <w:szCs w:val="23"/>
              </w:rPr>
            </w:pPr>
            <w:r w:rsidRPr="007C3104">
              <w:rPr>
                <w:rFonts w:ascii="Times New Roman" w:hAnsi="Times New Roman"/>
                <w:sz w:val="23"/>
                <w:szCs w:val="23"/>
              </w:rPr>
              <w:t>Pinning Ceremony Discussion and Vote</w:t>
            </w:r>
          </w:p>
          <w:p w:rsidR="0068169C" w:rsidRDefault="0068169C" w:rsidP="00CE7A50">
            <w:pPr>
              <w:pStyle w:val="ListParagraph"/>
              <w:numPr>
                <w:ilvl w:val="0"/>
                <w:numId w:val="42"/>
              </w:numPr>
              <w:rPr>
                <w:rFonts w:ascii="Times New Roman" w:hAnsi="Times New Roman"/>
                <w:sz w:val="23"/>
                <w:szCs w:val="23"/>
              </w:rPr>
            </w:pPr>
            <w:r>
              <w:rPr>
                <w:rFonts w:ascii="Times New Roman" w:hAnsi="Times New Roman"/>
                <w:sz w:val="23"/>
                <w:szCs w:val="23"/>
              </w:rPr>
              <w:t>Fall Planning – 50</w:t>
            </w:r>
            <w:r w:rsidRPr="007C3104">
              <w:rPr>
                <w:rFonts w:ascii="Times New Roman" w:hAnsi="Times New Roman"/>
                <w:sz w:val="23"/>
                <w:szCs w:val="23"/>
                <w:vertAlign w:val="superscript"/>
              </w:rPr>
              <w:t>th</w:t>
            </w:r>
            <w:r>
              <w:rPr>
                <w:rFonts w:ascii="Times New Roman" w:hAnsi="Times New Roman"/>
                <w:sz w:val="23"/>
                <w:szCs w:val="23"/>
              </w:rPr>
              <w:t xml:space="preserve"> Anniversary Tailgate?</w:t>
            </w:r>
          </w:p>
          <w:p w:rsidR="005F3599" w:rsidRPr="007C3104" w:rsidRDefault="005F3599" w:rsidP="00CE7A50">
            <w:pPr>
              <w:pStyle w:val="ListParagraph"/>
              <w:numPr>
                <w:ilvl w:val="0"/>
                <w:numId w:val="42"/>
              </w:numPr>
              <w:rPr>
                <w:rFonts w:ascii="Times New Roman" w:hAnsi="Times New Roman"/>
                <w:sz w:val="23"/>
                <w:szCs w:val="23"/>
              </w:rPr>
            </w:pPr>
            <w:r>
              <w:rPr>
                <w:rFonts w:ascii="Times New Roman" w:hAnsi="Times New Roman"/>
                <w:sz w:val="23"/>
                <w:szCs w:val="23"/>
              </w:rPr>
              <w:t>April Meeting Date, Time, Location</w:t>
            </w:r>
          </w:p>
          <w:p w:rsidR="0068169C" w:rsidRPr="00375DF4" w:rsidRDefault="0068169C" w:rsidP="0068169C">
            <w:pPr>
              <w:ind w:left="720"/>
              <w:rPr>
                <w:rFonts w:ascii="Times New Roman" w:hAnsi="Times New Roman"/>
                <w:sz w:val="23"/>
                <w:szCs w:val="23"/>
              </w:rPr>
            </w:pPr>
          </w:p>
          <w:p w:rsidR="0068169C" w:rsidRPr="006B54B9" w:rsidRDefault="0068169C" w:rsidP="0068169C">
            <w:pPr>
              <w:rPr>
                <w:rFonts w:ascii="Times New Roman" w:hAnsi="Times New Roman"/>
                <w:b/>
                <w:sz w:val="23"/>
                <w:szCs w:val="23"/>
              </w:rPr>
            </w:pPr>
          </w:p>
        </w:tc>
        <w:tc>
          <w:tcPr>
            <w:tcW w:w="1084" w:type="pct"/>
          </w:tcPr>
          <w:p w:rsidR="003B12B7" w:rsidRDefault="003B12B7" w:rsidP="003B12B7">
            <w:pPr>
              <w:rPr>
                <w:rFonts w:ascii="Times New Roman" w:hAnsi="Times New Roman"/>
                <w:sz w:val="23"/>
                <w:szCs w:val="23"/>
              </w:rPr>
            </w:pPr>
          </w:p>
          <w:p w:rsidR="00D76226" w:rsidRDefault="00D76226" w:rsidP="003B12B7">
            <w:pPr>
              <w:rPr>
                <w:rFonts w:ascii="Times New Roman" w:hAnsi="Times New Roman"/>
                <w:sz w:val="23"/>
                <w:szCs w:val="23"/>
              </w:rPr>
            </w:pPr>
            <w:r>
              <w:rPr>
                <w:rFonts w:ascii="Times New Roman" w:hAnsi="Times New Roman"/>
                <w:sz w:val="23"/>
                <w:szCs w:val="23"/>
              </w:rPr>
              <w:t>A. Lynne Crandall</w:t>
            </w:r>
          </w:p>
          <w:p w:rsidR="0068169C" w:rsidRDefault="00541D15" w:rsidP="003B12B7">
            <w:pPr>
              <w:rPr>
                <w:rFonts w:ascii="Times New Roman" w:hAnsi="Times New Roman"/>
                <w:sz w:val="23"/>
                <w:szCs w:val="23"/>
              </w:rPr>
            </w:pPr>
            <w:r>
              <w:rPr>
                <w:rFonts w:ascii="Times New Roman" w:hAnsi="Times New Roman"/>
                <w:sz w:val="23"/>
                <w:szCs w:val="23"/>
              </w:rPr>
              <w:t>B</w:t>
            </w:r>
            <w:r w:rsidR="00D76226">
              <w:rPr>
                <w:rFonts w:ascii="Times New Roman" w:hAnsi="Times New Roman"/>
                <w:sz w:val="23"/>
                <w:szCs w:val="23"/>
              </w:rPr>
              <w:t xml:space="preserve">– E. </w:t>
            </w:r>
            <w:r w:rsidR="0068169C">
              <w:rPr>
                <w:rFonts w:ascii="Times New Roman" w:hAnsi="Times New Roman"/>
                <w:sz w:val="23"/>
                <w:szCs w:val="23"/>
              </w:rPr>
              <w:t>Deb Selman</w:t>
            </w:r>
          </w:p>
          <w:p w:rsidR="0068169C" w:rsidRPr="006B54B9" w:rsidRDefault="00541D15" w:rsidP="003B12B7">
            <w:pPr>
              <w:rPr>
                <w:rFonts w:ascii="Times New Roman" w:hAnsi="Times New Roman"/>
                <w:sz w:val="23"/>
                <w:szCs w:val="23"/>
              </w:rPr>
            </w:pPr>
            <w:r>
              <w:rPr>
                <w:rFonts w:ascii="Times New Roman" w:hAnsi="Times New Roman"/>
                <w:sz w:val="23"/>
                <w:szCs w:val="23"/>
              </w:rPr>
              <w:t>F</w:t>
            </w:r>
            <w:r w:rsidR="00D76226">
              <w:rPr>
                <w:rFonts w:ascii="Times New Roman" w:hAnsi="Times New Roman"/>
                <w:sz w:val="23"/>
                <w:szCs w:val="23"/>
              </w:rPr>
              <w:t xml:space="preserve">– G. </w:t>
            </w:r>
            <w:r>
              <w:rPr>
                <w:rFonts w:ascii="Times New Roman" w:hAnsi="Times New Roman"/>
                <w:sz w:val="23"/>
                <w:szCs w:val="23"/>
              </w:rPr>
              <w:t>Open Discussion</w:t>
            </w:r>
          </w:p>
        </w:tc>
        <w:tc>
          <w:tcPr>
            <w:tcW w:w="707" w:type="pct"/>
            <w:vAlign w:val="center"/>
          </w:tcPr>
          <w:p w:rsidR="0068169C" w:rsidRPr="006B54B9" w:rsidRDefault="0068169C" w:rsidP="0068169C">
            <w:pPr>
              <w:jc w:val="center"/>
              <w:rPr>
                <w:rFonts w:ascii="Times New Roman" w:hAnsi="Times New Roman"/>
                <w:sz w:val="23"/>
                <w:szCs w:val="23"/>
              </w:rPr>
            </w:pPr>
          </w:p>
        </w:tc>
      </w:tr>
      <w:tr w:rsidR="0068169C" w:rsidRPr="006B54B9" w:rsidTr="00D07C27">
        <w:trPr>
          <w:cantSplit/>
          <w:trHeight w:val="1134"/>
        </w:trPr>
        <w:tc>
          <w:tcPr>
            <w:tcW w:w="3209" w:type="pct"/>
            <w:vAlign w:val="center"/>
            <w:hideMark/>
          </w:tcPr>
          <w:p w:rsidR="0068169C" w:rsidRPr="006B54B9" w:rsidRDefault="0068169C" w:rsidP="0068169C">
            <w:pPr>
              <w:rPr>
                <w:rFonts w:ascii="Times New Roman" w:hAnsi="Times New Roman"/>
                <w:sz w:val="23"/>
                <w:szCs w:val="23"/>
              </w:rPr>
            </w:pPr>
            <w:r w:rsidRPr="006B54B9">
              <w:rPr>
                <w:rFonts w:ascii="Times New Roman" w:hAnsi="Times New Roman"/>
                <w:sz w:val="23"/>
                <w:szCs w:val="23"/>
              </w:rPr>
              <w:t xml:space="preserve"> Adjourn</w:t>
            </w:r>
          </w:p>
        </w:tc>
        <w:tc>
          <w:tcPr>
            <w:tcW w:w="1084" w:type="pct"/>
            <w:vAlign w:val="center"/>
          </w:tcPr>
          <w:p w:rsidR="0068169C" w:rsidRPr="006B54B9" w:rsidRDefault="0068169C" w:rsidP="0068169C">
            <w:pPr>
              <w:jc w:val="center"/>
              <w:rPr>
                <w:rFonts w:ascii="Times New Roman" w:hAnsi="Times New Roman"/>
                <w:sz w:val="23"/>
                <w:szCs w:val="23"/>
              </w:rPr>
            </w:pPr>
          </w:p>
        </w:tc>
        <w:tc>
          <w:tcPr>
            <w:tcW w:w="707" w:type="pct"/>
            <w:vAlign w:val="center"/>
          </w:tcPr>
          <w:p w:rsidR="0068169C" w:rsidRPr="006B54B9" w:rsidRDefault="008C5B01" w:rsidP="0068169C">
            <w:pPr>
              <w:jc w:val="center"/>
              <w:rPr>
                <w:rFonts w:ascii="Times New Roman" w:hAnsi="Times New Roman"/>
                <w:sz w:val="23"/>
                <w:szCs w:val="23"/>
              </w:rPr>
            </w:pPr>
            <w:r>
              <w:rPr>
                <w:rFonts w:ascii="Times New Roman" w:hAnsi="Times New Roman"/>
                <w:sz w:val="23"/>
                <w:szCs w:val="23"/>
              </w:rPr>
              <w:t>4:30</w:t>
            </w:r>
          </w:p>
        </w:tc>
      </w:tr>
    </w:tbl>
    <w:p w:rsidR="005F3599" w:rsidRDefault="005F3599" w:rsidP="007C361F">
      <w:pPr>
        <w:spacing w:after="160" w:line="259" w:lineRule="auto"/>
        <w:contextualSpacing/>
        <w:jc w:val="center"/>
        <w:rPr>
          <w:rFonts w:asciiTheme="minorHAnsi" w:eastAsiaTheme="minorHAnsi" w:hAnsiTheme="minorHAnsi" w:cstheme="minorBidi"/>
          <w:b/>
          <w:color w:val="auto"/>
          <w:sz w:val="22"/>
          <w:szCs w:val="22"/>
        </w:rPr>
      </w:pPr>
    </w:p>
    <w:p w:rsidR="005F3599" w:rsidRDefault="005F3599">
      <w:pPr>
        <w:spacing w:after="160" w:line="259" w:lineRule="auto"/>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br w:type="page"/>
      </w:r>
      <w:bookmarkStart w:id="0" w:name="_GoBack"/>
      <w:bookmarkEnd w:id="0"/>
    </w:p>
    <w:p w:rsidR="005F3599" w:rsidRDefault="005F3599" w:rsidP="007C361F">
      <w:pPr>
        <w:spacing w:after="160" w:line="259" w:lineRule="auto"/>
        <w:contextualSpacing/>
        <w:jc w:val="center"/>
        <w:rPr>
          <w:rFonts w:asciiTheme="minorHAnsi" w:eastAsiaTheme="minorHAnsi" w:hAnsiTheme="minorHAnsi" w:cstheme="minorBidi"/>
          <w:b/>
          <w:color w:val="auto"/>
          <w:sz w:val="22"/>
          <w:szCs w:val="22"/>
        </w:rPr>
      </w:pPr>
    </w:p>
    <w:p w:rsidR="007C361F" w:rsidRPr="007C361F" w:rsidRDefault="007C361F" w:rsidP="007C361F">
      <w:pPr>
        <w:spacing w:after="160" w:line="259" w:lineRule="auto"/>
        <w:contextualSpacing/>
        <w:jc w:val="center"/>
        <w:rPr>
          <w:rFonts w:asciiTheme="minorHAnsi" w:eastAsiaTheme="minorHAnsi" w:hAnsiTheme="minorHAnsi" w:cstheme="minorBidi"/>
          <w:b/>
          <w:color w:val="auto"/>
          <w:sz w:val="22"/>
          <w:szCs w:val="22"/>
        </w:rPr>
      </w:pPr>
      <w:r w:rsidRPr="007C361F">
        <w:rPr>
          <w:rFonts w:asciiTheme="minorHAnsi" w:eastAsiaTheme="minorHAnsi" w:hAnsiTheme="minorHAnsi" w:cstheme="minorBidi"/>
          <w:b/>
          <w:color w:val="auto"/>
          <w:sz w:val="22"/>
          <w:szCs w:val="22"/>
        </w:rPr>
        <w:t xml:space="preserve">Florida </w:t>
      </w:r>
      <w:proofErr w:type="spellStart"/>
      <w:r w:rsidRPr="007C361F">
        <w:rPr>
          <w:rFonts w:asciiTheme="minorHAnsi" w:eastAsiaTheme="minorHAnsi" w:hAnsiTheme="minorHAnsi" w:cstheme="minorBidi"/>
          <w:b/>
          <w:color w:val="auto"/>
          <w:sz w:val="22"/>
          <w:szCs w:val="22"/>
        </w:rPr>
        <w:t>SouthWestern</w:t>
      </w:r>
      <w:proofErr w:type="spellEnd"/>
      <w:r w:rsidRPr="007C361F">
        <w:rPr>
          <w:rFonts w:asciiTheme="minorHAnsi" w:eastAsiaTheme="minorHAnsi" w:hAnsiTheme="minorHAnsi" w:cstheme="minorBidi"/>
          <w:b/>
          <w:color w:val="auto"/>
          <w:sz w:val="22"/>
          <w:szCs w:val="22"/>
        </w:rPr>
        <w:t xml:space="preserve"> State College</w:t>
      </w:r>
    </w:p>
    <w:p w:rsidR="007C361F" w:rsidRPr="007C361F" w:rsidRDefault="007C361F" w:rsidP="007C361F">
      <w:pPr>
        <w:spacing w:after="160"/>
        <w:contextualSpacing/>
        <w:jc w:val="center"/>
        <w:rPr>
          <w:rFonts w:asciiTheme="minorHAnsi" w:eastAsiaTheme="minorHAnsi" w:hAnsiTheme="minorHAnsi" w:cstheme="minorBidi"/>
          <w:b/>
          <w:color w:val="auto"/>
          <w:sz w:val="22"/>
          <w:szCs w:val="22"/>
        </w:rPr>
      </w:pPr>
      <w:r w:rsidRPr="007C361F">
        <w:rPr>
          <w:rFonts w:asciiTheme="minorHAnsi" w:eastAsiaTheme="minorHAnsi" w:hAnsiTheme="minorHAnsi" w:cstheme="minorBidi"/>
          <w:b/>
          <w:color w:val="auto"/>
          <w:sz w:val="22"/>
          <w:szCs w:val="22"/>
        </w:rPr>
        <w:t>ASN program</w:t>
      </w:r>
    </w:p>
    <w:p w:rsidR="007C361F" w:rsidRPr="007C361F" w:rsidRDefault="00357ECB" w:rsidP="007C361F">
      <w:pPr>
        <w:spacing w:after="160"/>
        <w:contextualSpacing/>
        <w:jc w:val="center"/>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ATI G</w:t>
      </w:r>
      <w:r w:rsidR="007C361F" w:rsidRPr="007C361F">
        <w:rPr>
          <w:rFonts w:asciiTheme="minorHAnsi" w:eastAsiaTheme="minorHAnsi" w:hAnsiTheme="minorHAnsi" w:cstheme="minorBidi"/>
          <w:b/>
          <w:color w:val="auto"/>
          <w:sz w:val="22"/>
          <w:szCs w:val="22"/>
        </w:rPr>
        <w:t>rading Rubric Options</w:t>
      </w:r>
    </w:p>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Current Rubric</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50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90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50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40</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Option 1:</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50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90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80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30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70</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Option 2: </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85</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30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70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Option 3:</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85</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35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75</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65</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p>
    <w:p w:rsidR="00575AE6" w:rsidRDefault="00575AE6" w:rsidP="00F46F1C">
      <w:pPr>
        <w:spacing w:after="160" w:line="259" w:lineRule="auto"/>
        <w:jc w:val="both"/>
        <w:rPr>
          <w:rFonts w:ascii="Arial" w:eastAsia="Calibri" w:hAnsi="Arial" w:cs="Arial"/>
          <w:b/>
          <w:color w:val="auto"/>
          <w:sz w:val="32"/>
          <w:szCs w:val="22"/>
        </w:rPr>
      </w:pPr>
      <w:r>
        <w:rPr>
          <w:rFonts w:ascii="Arial" w:eastAsia="Calibri" w:hAnsi="Arial" w:cs="Arial"/>
          <w:b/>
          <w:color w:val="auto"/>
          <w:sz w:val="32"/>
          <w:szCs w:val="22"/>
        </w:rPr>
        <w:br w:type="page"/>
      </w:r>
    </w:p>
    <w:p w:rsidR="00575AE6" w:rsidRDefault="00575AE6">
      <w:pPr>
        <w:spacing w:after="160" w:line="259" w:lineRule="auto"/>
        <w:rPr>
          <w:rFonts w:ascii="Arial" w:eastAsia="Calibri" w:hAnsi="Arial" w:cs="Arial"/>
          <w:b/>
          <w:color w:val="auto"/>
          <w:sz w:val="32"/>
          <w:szCs w:val="22"/>
        </w:rPr>
      </w:pPr>
    </w:p>
    <w:p w:rsidR="00BF72D3" w:rsidRPr="00BF72D3" w:rsidRDefault="00BF72D3" w:rsidP="00BF72D3">
      <w:pPr>
        <w:spacing w:after="160" w:line="259" w:lineRule="auto"/>
        <w:jc w:val="center"/>
        <w:rPr>
          <w:rFonts w:ascii="Arial" w:eastAsia="Calibri" w:hAnsi="Arial" w:cs="Arial"/>
          <w:b/>
          <w:color w:val="auto"/>
          <w:sz w:val="32"/>
          <w:szCs w:val="22"/>
        </w:rPr>
      </w:pPr>
    </w:p>
    <w:p w:rsidR="00BF72D3" w:rsidRPr="00BF72D3" w:rsidRDefault="00BF72D3" w:rsidP="00BF72D3">
      <w:pPr>
        <w:spacing w:after="160" w:line="259" w:lineRule="auto"/>
        <w:jc w:val="center"/>
        <w:rPr>
          <w:rFonts w:ascii="Arial" w:eastAsia="Calibri" w:hAnsi="Arial" w:cs="Arial"/>
          <w:b/>
          <w:color w:val="auto"/>
          <w:sz w:val="32"/>
          <w:szCs w:val="22"/>
        </w:rPr>
      </w:pPr>
      <w:r w:rsidRPr="00BF72D3">
        <w:rPr>
          <w:rFonts w:ascii="Arial" w:eastAsia="Calibri" w:hAnsi="Arial" w:cs="Arial"/>
          <w:b/>
          <w:noProof/>
          <w:color w:val="auto"/>
          <w:sz w:val="32"/>
          <w:szCs w:val="22"/>
        </w:rPr>
        <w:drawing>
          <wp:anchor distT="0" distB="0" distL="114300" distR="114300" simplePos="0" relativeHeight="251661312" behindDoc="1" locked="0" layoutInCell="1" allowOverlap="1" wp14:anchorId="38C84826" wp14:editId="76849F43">
            <wp:simplePos x="0" y="0"/>
            <wp:positionH relativeFrom="column">
              <wp:posOffset>5318760</wp:posOffset>
            </wp:positionH>
            <wp:positionV relativeFrom="page">
              <wp:posOffset>251460</wp:posOffset>
            </wp:positionV>
            <wp:extent cx="975360" cy="975360"/>
            <wp:effectExtent l="0" t="0" r="0" b="0"/>
            <wp:wrapTight wrapText="bothSides">
              <wp:wrapPolygon edited="0">
                <wp:start x="0" y="0"/>
                <wp:lineTo x="0" y="21094"/>
                <wp:lineTo x="21094" y="21094"/>
                <wp:lineTo x="210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i logo on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r w:rsidRPr="00BF72D3">
        <w:rPr>
          <w:rFonts w:ascii="Arial" w:eastAsia="Calibri" w:hAnsi="Arial" w:cs="Arial"/>
          <w:b/>
          <w:color w:val="auto"/>
          <w:sz w:val="32"/>
          <w:szCs w:val="22"/>
        </w:rPr>
        <w:t>Questions on Your Use of ATI’s CBC Assessments</w:t>
      </w:r>
    </w:p>
    <w:p w:rsidR="00BF72D3" w:rsidRPr="00BF72D3" w:rsidRDefault="00BF72D3" w:rsidP="00BF72D3">
      <w:pPr>
        <w:spacing w:after="160" w:line="259" w:lineRule="auto"/>
        <w:jc w:val="center"/>
        <w:rPr>
          <w:rFonts w:ascii="Arial" w:eastAsia="Calibri" w:hAnsi="Arial" w:cs="Arial"/>
          <w:i/>
          <w:color w:val="auto"/>
          <w:sz w:val="22"/>
          <w:szCs w:val="22"/>
        </w:rPr>
      </w:pPr>
      <w:r w:rsidRPr="00BF72D3">
        <w:rPr>
          <w:rFonts w:ascii="Arial" w:eastAsia="Calibri" w:hAnsi="Arial" w:cs="Arial"/>
          <w:i/>
          <w:color w:val="auto"/>
          <w:sz w:val="22"/>
          <w:szCs w:val="22"/>
        </w:rPr>
        <w:t>Please return your answers to Gina Kellogg at gina.kellogg@atitesting.com.</w:t>
      </w:r>
    </w:p>
    <w:p w:rsidR="00BF72D3" w:rsidRPr="00BF72D3" w:rsidRDefault="00BF72D3" w:rsidP="00BF72D3">
      <w:pPr>
        <w:spacing w:after="160" w:line="259" w:lineRule="auto"/>
        <w:rPr>
          <w:rFonts w:ascii="Arial" w:eastAsia="Calibri" w:hAnsi="Arial" w:cs="Arial"/>
          <w:b/>
          <w:color w:val="auto"/>
          <w:sz w:val="20"/>
          <w:szCs w:val="20"/>
        </w:rPr>
      </w:pPr>
      <w:r w:rsidRPr="00BF72D3">
        <w:rPr>
          <w:rFonts w:ascii="Arial" w:eastAsia="Calibri" w:hAnsi="Arial" w:cs="Arial"/>
          <w:b/>
          <w:color w:val="auto"/>
          <w:sz w:val="22"/>
          <w:szCs w:val="22"/>
        </w:rPr>
        <w:br/>
      </w:r>
      <w:proofErr w:type="gramStart"/>
      <w:r w:rsidRPr="00BF72D3">
        <w:rPr>
          <w:rFonts w:ascii="Arial" w:eastAsia="Calibri" w:hAnsi="Arial" w:cs="Arial"/>
          <w:b/>
          <w:color w:val="auto"/>
          <w:sz w:val="20"/>
          <w:szCs w:val="20"/>
        </w:rPr>
        <w:t>Your</w:t>
      </w:r>
      <w:proofErr w:type="gramEnd"/>
      <w:r w:rsidRPr="00BF72D3">
        <w:rPr>
          <w:rFonts w:ascii="Arial" w:eastAsia="Calibri" w:hAnsi="Arial" w:cs="Arial"/>
          <w:b/>
          <w:color w:val="auto"/>
          <w:sz w:val="20"/>
          <w:szCs w:val="20"/>
        </w:rPr>
        <w:t xml:space="preserve"> Name:</w:t>
      </w:r>
    </w:p>
    <w:p w:rsidR="00BF72D3" w:rsidRPr="00BF72D3" w:rsidRDefault="00BF72D3" w:rsidP="00BF72D3">
      <w:pPr>
        <w:spacing w:after="160" w:line="259" w:lineRule="auto"/>
        <w:rPr>
          <w:rFonts w:ascii="Arial" w:eastAsia="Calibri" w:hAnsi="Arial" w:cs="Arial"/>
          <w:b/>
          <w:color w:val="auto"/>
          <w:sz w:val="20"/>
          <w:szCs w:val="20"/>
        </w:rPr>
      </w:pPr>
      <w:proofErr w:type="gramStart"/>
      <w:r w:rsidRPr="00BF72D3">
        <w:rPr>
          <w:rFonts w:ascii="Arial" w:eastAsia="Calibri" w:hAnsi="Arial" w:cs="Arial"/>
          <w:b/>
          <w:color w:val="auto"/>
          <w:sz w:val="20"/>
          <w:szCs w:val="20"/>
        </w:rPr>
        <w:t>Your</w:t>
      </w:r>
      <w:proofErr w:type="gramEnd"/>
      <w:r w:rsidRPr="00BF72D3">
        <w:rPr>
          <w:rFonts w:ascii="Arial" w:eastAsia="Calibri" w:hAnsi="Arial" w:cs="Arial"/>
          <w:b/>
          <w:color w:val="auto"/>
          <w:sz w:val="20"/>
          <w:szCs w:val="20"/>
        </w:rPr>
        <w:t xml:space="preserve"> Title:</w:t>
      </w:r>
    </w:p>
    <w:p w:rsidR="00BF72D3" w:rsidRPr="00BF72D3" w:rsidRDefault="00BF72D3" w:rsidP="00BF72D3">
      <w:pPr>
        <w:spacing w:after="160" w:line="259" w:lineRule="auto"/>
        <w:rPr>
          <w:rFonts w:ascii="Arial" w:eastAsia="Calibri" w:hAnsi="Arial" w:cs="Arial"/>
          <w:color w:val="auto"/>
          <w:sz w:val="20"/>
          <w:szCs w:val="20"/>
        </w:rPr>
      </w:pPr>
      <w:proofErr w:type="gramStart"/>
      <w:r w:rsidRPr="00BF72D3">
        <w:rPr>
          <w:rFonts w:ascii="Arial" w:eastAsia="Calibri" w:hAnsi="Arial" w:cs="Arial"/>
          <w:b/>
          <w:color w:val="auto"/>
          <w:sz w:val="20"/>
          <w:szCs w:val="20"/>
        </w:rPr>
        <w:t>Your</w:t>
      </w:r>
      <w:proofErr w:type="gramEnd"/>
      <w:r w:rsidRPr="00BF72D3">
        <w:rPr>
          <w:rFonts w:ascii="Arial" w:eastAsia="Calibri" w:hAnsi="Arial" w:cs="Arial"/>
          <w:b/>
          <w:color w:val="auto"/>
          <w:sz w:val="20"/>
          <w:szCs w:val="20"/>
        </w:rPr>
        <w:t xml:space="preserve"> School/Program:</w:t>
      </w:r>
    </w:p>
    <w:p w:rsidR="00BF72D3" w:rsidRPr="00BF72D3" w:rsidRDefault="00BF72D3" w:rsidP="00BF72D3">
      <w:pPr>
        <w:spacing w:after="160" w:line="259" w:lineRule="auto"/>
        <w:rPr>
          <w:rFonts w:ascii="Arial" w:eastAsia="Calibri" w:hAnsi="Arial" w:cs="Arial"/>
          <w:color w:val="auto"/>
          <w:sz w:val="22"/>
          <w:szCs w:val="22"/>
        </w:rPr>
      </w:pP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long has your program been using ATI products?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long have you been using a concept-based curriculum (CBC)?</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Did ATI’s Consulting Team assist you in transitioning to a CBC? If so, can you describe that process?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unique challenges have you faced since the transition to CBC? (Has measurement of student proficiency been among these challenges?)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During the time you’ve been using ATI’s CBC Assessments, how has your program changed/ improved?</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did ATI’s staff support your use of CBC Assessments into your program?</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has ATI’s active-learning tools (such as Video Case Studies, Nurse’s Touch, Real Life, etc.) enhanced your CBC?</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was the process of aligning/integrating ATI’s CBC Assessments with your custom CBC? How difficult/easy was the process?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well did ATI’s concepts and exemplars/topics in each level align with the concepts and exemplars you already had in place? Can you describe?</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have ATI’s CBC Assessments helped in evaluating your students?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 xml:space="preserve">How important is a standardized assessment in gauging how your students track against national norms? </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will it impact your program to have nationally normed assessments in the future?</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did ATI’s Integration Team help to incorporate and align ATI’s suite of CBC solutions with your curriculum?</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have students’ responses been to the ATI Assessments?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is missing from ATI’s suite of solutions that could enhance your CBC program?</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ATI programs have most enhanced your CBC program’s success?</w:t>
      </w:r>
    </w:p>
    <w:p w:rsidR="00BF72D3" w:rsidRPr="00D95D1D" w:rsidRDefault="00BF72D3" w:rsidP="00D95D1D"/>
    <w:p w:rsidR="0007308D" w:rsidRPr="0007308D" w:rsidRDefault="0007308D" w:rsidP="0007308D">
      <w:pPr>
        <w:spacing w:after="160" w:line="259" w:lineRule="auto"/>
      </w:pPr>
      <w:r>
        <w:br w:type="page"/>
      </w:r>
    </w:p>
    <w:p w:rsidR="0007308D" w:rsidRPr="0007308D" w:rsidRDefault="0007308D" w:rsidP="0007308D">
      <w:pPr>
        <w:shd w:val="clear" w:color="auto" w:fill="FFFFFF"/>
        <w:jc w:val="center"/>
        <w:rPr>
          <w:rFonts w:ascii="Calibri" w:hAnsi="Calibri" w:cs="Calibri"/>
          <w:color w:val="000000" w:themeColor="text1"/>
          <w:sz w:val="32"/>
          <w:szCs w:val="32"/>
        </w:rPr>
      </w:pPr>
      <w:r w:rsidRPr="0007308D">
        <w:rPr>
          <w:rFonts w:ascii="Calibri" w:hAnsi="Calibri" w:cs="Calibri"/>
          <w:color w:val="000000" w:themeColor="text1"/>
          <w:sz w:val="32"/>
          <w:szCs w:val="32"/>
        </w:rPr>
        <w:lastRenderedPageBreak/>
        <w:t>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1F497D"/>
          <w:sz w:val="22"/>
          <w:szCs w:val="22"/>
        </w:rPr>
        <w:t> </w:t>
      </w: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b/>
          <w:bCs/>
          <w:color w:val="212121"/>
          <w:sz w:val="22"/>
          <w:szCs w:val="22"/>
        </w:rPr>
        <w:t>8.1.2 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xml:space="preserve">A. Full-time faculty are required to schedule a minimum of ten (10) hours per week of office hours, during </w:t>
      </w:r>
      <w:proofErr w:type="gramStart"/>
      <w:r w:rsidRPr="0007308D">
        <w:rPr>
          <w:rFonts w:ascii="Calibri" w:hAnsi="Calibri" w:cs="Calibri"/>
          <w:color w:val="212121"/>
          <w:sz w:val="22"/>
          <w:szCs w:val="22"/>
        </w:rPr>
        <w:t>Fall</w:t>
      </w:r>
      <w:proofErr w:type="gramEnd"/>
      <w:r w:rsidRPr="0007308D">
        <w:rPr>
          <w:rFonts w:ascii="Calibri" w:hAnsi="Calibri" w:cs="Calibri"/>
          <w:color w:val="212121"/>
          <w:sz w:val="22"/>
          <w:szCs w:val="22"/>
        </w:rPr>
        <w:t xml:space="preserve"> and Spring semesters. Office hours will be posted on or adjacent to faculty office doors by means of a “Class and Office Hours Schedule.” Additional office hours beyond the required ten (10) hours may be scheduled and students may also be seen by appointment.</w:t>
      </w:r>
    </w:p>
    <w:p w:rsidR="0007308D" w:rsidRPr="0007308D" w:rsidRDefault="0007308D" w:rsidP="0007308D">
      <w:pPr>
        <w:shd w:val="clear" w:color="auto" w:fill="FFFFFF"/>
        <w:rPr>
          <w:rFonts w:ascii="Calibri" w:hAnsi="Calibri" w:cs="Calibri"/>
          <w:color w:val="212121"/>
          <w:sz w:val="22"/>
          <w:szCs w:val="22"/>
        </w:rPr>
      </w:pP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xml:space="preserve">B. In order to accommodate </w:t>
      </w:r>
      <w:r w:rsidRPr="0007308D">
        <w:rPr>
          <w:rFonts w:ascii="Calibri" w:hAnsi="Calibri" w:cs="Calibri"/>
          <w:color w:val="212121"/>
          <w:sz w:val="22"/>
          <w:szCs w:val="22"/>
          <w:highlight w:val="yellow"/>
        </w:rPr>
        <w:t>online</w:t>
      </w:r>
      <w:r w:rsidRPr="0007308D">
        <w:rPr>
          <w:rFonts w:ascii="Calibri" w:hAnsi="Calibri" w:cs="Calibri"/>
          <w:color w:val="212121"/>
          <w:sz w:val="22"/>
          <w:szCs w:val="22"/>
        </w:rPr>
        <w:t xml:space="preserve"> student needs, a faculty member may keep office hours in proportion to his/her teaching load. That is, teaching 15 online hours as base load equals up to 5 online office hours, 12 online hours as base load equals up to 4 online office hours, 6 or less teaching hours as base load equals up to 3 online 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b/>
          <w:bCs/>
          <w:color w:val="212121"/>
          <w:sz w:val="22"/>
          <w:szCs w:val="22"/>
        </w:rPr>
        <w:t>In the College Operating Procedure 03-1105 Faculty 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The above is repeated and item C is stated:</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C. The configuration of these office hours is subject to the approval of the professor’s supervisor but should be distributed equally over the five work days each week. An office hour ideally is a minimum of one hour in length. When scheduling office hours, stated time should be no sooner than ten minutes before or after a class on the same day.</w:t>
      </w:r>
    </w:p>
    <w:p w:rsidR="0007308D" w:rsidRPr="0007308D" w:rsidRDefault="0007308D" w:rsidP="0007308D">
      <w:pPr>
        <w:shd w:val="clear" w:color="auto" w:fill="FFFFFF"/>
        <w:spacing w:after="100"/>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b/>
          <w:color w:val="000000" w:themeColor="text1"/>
          <w:sz w:val="22"/>
          <w:szCs w:val="22"/>
        </w:rPr>
      </w:pPr>
      <w:r w:rsidRPr="0007308D">
        <w:rPr>
          <w:rFonts w:ascii="Calibri" w:hAnsi="Calibri" w:cs="Calibri"/>
          <w:b/>
          <w:color w:val="000000" w:themeColor="text1"/>
          <w:sz w:val="22"/>
          <w:szCs w:val="22"/>
        </w:rPr>
        <w:t>FSW Administration Response to Office Hours:</w:t>
      </w:r>
    </w:p>
    <w:p w:rsidR="0007308D" w:rsidRPr="0007308D" w:rsidRDefault="0007308D" w:rsidP="0007308D">
      <w:pPr>
        <w:shd w:val="clear" w:color="auto" w:fill="FFFFFF"/>
        <w:rPr>
          <w:rFonts w:ascii="Calibri" w:hAnsi="Calibri" w:cs="Calibri"/>
          <w:color w:val="000000" w:themeColor="text1"/>
          <w:sz w:val="22"/>
          <w:szCs w:val="22"/>
        </w:rPr>
      </w:pPr>
    </w:p>
    <w:p w:rsidR="0007308D" w:rsidRPr="0007308D" w:rsidRDefault="0007308D" w:rsidP="0007308D">
      <w:pPr>
        <w:shd w:val="clear" w:color="auto" w:fill="FFFFFF"/>
        <w:rPr>
          <w:rFonts w:ascii="Calibri" w:hAnsi="Calibri" w:cs="Calibri"/>
          <w:color w:val="000000" w:themeColor="text1"/>
          <w:sz w:val="22"/>
          <w:szCs w:val="22"/>
        </w:rPr>
      </w:pPr>
      <w:r w:rsidRPr="0007308D">
        <w:rPr>
          <w:rFonts w:ascii="Calibri" w:hAnsi="Calibri" w:cs="Calibri"/>
          <w:color w:val="000000" w:themeColor="text1"/>
          <w:sz w:val="22"/>
          <w:szCs w:val="22"/>
        </w:rPr>
        <w:t>Any management right that we don’t “give up” in the CNA remains a management right.  The COP provides that office hours spread over 5 days is ideal, but it is up to the supervisor to work with the faculty to come up with the reasonable plan.  Ultimately it is up to the supervisor to approve or not approve.</w:t>
      </w:r>
    </w:p>
    <w:p w:rsidR="0007308D" w:rsidRPr="0007308D" w:rsidRDefault="0007308D" w:rsidP="0007308D">
      <w:pPr>
        <w:shd w:val="clear" w:color="auto" w:fill="FFFFFF"/>
        <w:rPr>
          <w:rFonts w:ascii="Calibri" w:hAnsi="Calibri" w:cs="Calibri"/>
          <w:color w:val="000000" w:themeColor="text1"/>
          <w:sz w:val="22"/>
          <w:szCs w:val="22"/>
        </w:rPr>
      </w:pPr>
      <w:r w:rsidRPr="0007308D">
        <w:rPr>
          <w:rFonts w:ascii="Calibri" w:hAnsi="Calibri" w:cs="Calibri"/>
          <w:color w:val="000000" w:themeColor="text1"/>
          <w:sz w:val="22"/>
          <w:szCs w:val="22"/>
        </w:rPr>
        <w:t> </w:t>
      </w:r>
    </w:p>
    <w:p w:rsidR="0007308D" w:rsidRPr="0007308D" w:rsidRDefault="0007308D" w:rsidP="0007308D">
      <w:pPr>
        <w:shd w:val="clear" w:color="auto" w:fill="FFFFFF"/>
        <w:rPr>
          <w:rFonts w:ascii="Calibri" w:hAnsi="Calibri" w:cs="Calibri"/>
          <w:color w:val="000000" w:themeColor="text1"/>
          <w:sz w:val="22"/>
          <w:szCs w:val="22"/>
        </w:rPr>
      </w:pPr>
      <w:r w:rsidRPr="0007308D">
        <w:rPr>
          <w:rFonts w:ascii="Calibri" w:hAnsi="Calibri" w:cs="Calibri"/>
          <w:color w:val="000000" w:themeColor="text1"/>
          <w:sz w:val="22"/>
          <w:szCs w:val="22"/>
        </w:rPr>
        <w:t>Operationally, if the faculty has other campus engagement on Fridays (teaches a class, regularly scheduled meetings) then it is acceptable that their office hours are spread over 5 days.</w:t>
      </w:r>
    </w:p>
    <w:p w:rsidR="0007308D" w:rsidRPr="0007308D" w:rsidRDefault="0007308D" w:rsidP="0007308D">
      <w:pPr>
        <w:spacing w:after="160" w:line="259" w:lineRule="auto"/>
        <w:rPr>
          <w:rFonts w:asciiTheme="minorHAnsi" w:eastAsiaTheme="minorHAnsi" w:hAnsiTheme="minorHAnsi" w:cstheme="minorBidi"/>
          <w:color w:val="auto"/>
          <w:sz w:val="22"/>
          <w:szCs w:val="22"/>
        </w:rPr>
      </w:pPr>
    </w:p>
    <w:p w:rsidR="00D95D1D" w:rsidRPr="009F1FD6" w:rsidRDefault="00D95D1D" w:rsidP="00BF3BEE"/>
    <w:sectPr w:rsidR="00D95D1D" w:rsidRPr="009F1FD6" w:rsidSect="004C64D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8A" w:rsidRDefault="00B6528A" w:rsidP="00EC7876">
      <w:r>
        <w:separator/>
      </w:r>
    </w:p>
  </w:endnote>
  <w:endnote w:type="continuationSeparator" w:id="0">
    <w:p w:rsidR="00B6528A" w:rsidRDefault="00B6528A" w:rsidP="00E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8A" w:rsidRDefault="00B6528A" w:rsidP="00EC7876">
      <w:r>
        <w:separator/>
      </w:r>
    </w:p>
  </w:footnote>
  <w:footnote w:type="continuationSeparator" w:id="0">
    <w:p w:rsidR="00B6528A" w:rsidRDefault="00B6528A" w:rsidP="00EC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F3" w:rsidRPr="004C64DE" w:rsidRDefault="00B6528A" w:rsidP="004C64DE">
    <w:pPr>
      <w:jc w:val="center"/>
      <w:rPr>
        <w:rFonts w:ascii="Tahoma" w:hAnsi="Tahoma" w:cs="Tahoma"/>
      </w:rPr>
    </w:pPr>
    <w:sdt>
      <w:sdtPr>
        <w:rPr>
          <w:rFonts w:ascii="Tahoma" w:hAnsi="Tahoma" w:cs="Tahoma"/>
        </w:rPr>
        <w:id w:val="1568454865"/>
        <w:docPartObj>
          <w:docPartGallery w:val="Watermarks"/>
          <w:docPartUnique/>
        </w:docPartObj>
      </w:sdtPr>
      <w:sdtEndPr/>
      <w:sdtContent>
        <w:r>
          <w:rPr>
            <w:rFonts w:ascii="Tahoma" w:hAnsi="Tahoma" w:cs="Tahom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423CF3" w:rsidRDefault="00423CF3" w:rsidP="004C6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2561"/>
    <w:multiLevelType w:val="hybridMultilevel"/>
    <w:tmpl w:val="8A90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F2663"/>
    <w:multiLevelType w:val="hybridMultilevel"/>
    <w:tmpl w:val="8AAED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C24EF"/>
    <w:multiLevelType w:val="hybridMultilevel"/>
    <w:tmpl w:val="CF3021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30AD1"/>
    <w:multiLevelType w:val="hybridMultilevel"/>
    <w:tmpl w:val="C988D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005B1"/>
    <w:multiLevelType w:val="hybridMultilevel"/>
    <w:tmpl w:val="8AAED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907F0"/>
    <w:multiLevelType w:val="hybridMultilevel"/>
    <w:tmpl w:val="6F6E39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932A7"/>
    <w:multiLevelType w:val="hybridMultilevel"/>
    <w:tmpl w:val="6AF23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65D7A"/>
    <w:multiLevelType w:val="hybridMultilevel"/>
    <w:tmpl w:val="B66A8984"/>
    <w:lvl w:ilvl="0" w:tplc="3DC61F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674DE"/>
    <w:multiLevelType w:val="hybridMultilevel"/>
    <w:tmpl w:val="778A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C1FF2"/>
    <w:multiLevelType w:val="hybridMultilevel"/>
    <w:tmpl w:val="925A0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6524B"/>
    <w:multiLevelType w:val="hybridMultilevel"/>
    <w:tmpl w:val="DD407C60"/>
    <w:lvl w:ilvl="0" w:tplc="A07655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302A7"/>
    <w:multiLevelType w:val="hybridMultilevel"/>
    <w:tmpl w:val="D2BE8114"/>
    <w:lvl w:ilvl="0" w:tplc="8E96ACC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52B7F"/>
    <w:multiLevelType w:val="hybridMultilevel"/>
    <w:tmpl w:val="6B26107A"/>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CA3490"/>
    <w:multiLevelType w:val="hybridMultilevel"/>
    <w:tmpl w:val="31C23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F5F04"/>
    <w:multiLevelType w:val="hybridMultilevel"/>
    <w:tmpl w:val="A170C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53266"/>
    <w:multiLevelType w:val="hybridMultilevel"/>
    <w:tmpl w:val="2BF0E37E"/>
    <w:lvl w:ilvl="0" w:tplc="D2C42AD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1509D"/>
    <w:multiLevelType w:val="hybridMultilevel"/>
    <w:tmpl w:val="C15C72EC"/>
    <w:lvl w:ilvl="0" w:tplc="F88CA82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F0904"/>
    <w:multiLevelType w:val="hybridMultilevel"/>
    <w:tmpl w:val="1186BBA2"/>
    <w:lvl w:ilvl="0" w:tplc="5B5C3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34618"/>
    <w:multiLevelType w:val="hybridMultilevel"/>
    <w:tmpl w:val="8B74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CA41E1"/>
    <w:multiLevelType w:val="hybridMultilevel"/>
    <w:tmpl w:val="2E12F146"/>
    <w:lvl w:ilvl="0" w:tplc="5F28E07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42FF8"/>
    <w:multiLevelType w:val="hybridMultilevel"/>
    <w:tmpl w:val="01B61C9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76732F"/>
    <w:multiLevelType w:val="hybridMultilevel"/>
    <w:tmpl w:val="7230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06490B"/>
    <w:multiLevelType w:val="hybridMultilevel"/>
    <w:tmpl w:val="641CED42"/>
    <w:lvl w:ilvl="0" w:tplc="419EAB4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DA2661"/>
    <w:multiLevelType w:val="hybridMultilevel"/>
    <w:tmpl w:val="11E0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5329F"/>
    <w:multiLevelType w:val="hybridMultilevel"/>
    <w:tmpl w:val="8AAED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25123B"/>
    <w:multiLevelType w:val="hybridMultilevel"/>
    <w:tmpl w:val="46D03194"/>
    <w:lvl w:ilvl="0" w:tplc="AF0865D6">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80E5B"/>
    <w:multiLevelType w:val="hybridMultilevel"/>
    <w:tmpl w:val="D378463C"/>
    <w:lvl w:ilvl="0" w:tplc="A6E2B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854A8C"/>
    <w:multiLevelType w:val="hybridMultilevel"/>
    <w:tmpl w:val="9E28D3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B0533"/>
    <w:multiLevelType w:val="hybridMultilevel"/>
    <w:tmpl w:val="9B34B5AA"/>
    <w:lvl w:ilvl="0" w:tplc="0E9023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AB2378"/>
    <w:multiLevelType w:val="hybridMultilevel"/>
    <w:tmpl w:val="160E6A98"/>
    <w:lvl w:ilvl="0" w:tplc="9B885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AE1326"/>
    <w:multiLevelType w:val="hybridMultilevel"/>
    <w:tmpl w:val="17265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02D79"/>
    <w:multiLevelType w:val="hybridMultilevel"/>
    <w:tmpl w:val="149A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770D1"/>
    <w:multiLevelType w:val="hybridMultilevel"/>
    <w:tmpl w:val="C20CB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A11BFD"/>
    <w:multiLevelType w:val="hybridMultilevel"/>
    <w:tmpl w:val="B41E9094"/>
    <w:lvl w:ilvl="0" w:tplc="5FA22B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639F04C9"/>
    <w:multiLevelType w:val="hybridMultilevel"/>
    <w:tmpl w:val="43162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F2EE7"/>
    <w:multiLevelType w:val="hybridMultilevel"/>
    <w:tmpl w:val="15F017EE"/>
    <w:lvl w:ilvl="0" w:tplc="32D463B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5490B"/>
    <w:multiLevelType w:val="hybridMultilevel"/>
    <w:tmpl w:val="11402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DE2FEB"/>
    <w:multiLevelType w:val="hybridMultilevel"/>
    <w:tmpl w:val="A7724A1E"/>
    <w:lvl w:ilvl="0" w:tplc="D9BCBE8C">
      <w:start w:val="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22492"/>
    <w:multiLevelType w:val="hybridMultilevel"/>
    <w:tmpl w:val="47088E7C"/>
    <w:lvl w:ilvl="0" w:tplc="FA0A1C7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E3314"/>
    <w:multiLevelType w:val="hybridMultilevel"/>
    <w:tmpl w:val="8AB00924"/>
    <w:lvl w:ilvl="0" w:tplc="3E941F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E05AA7"/>
    <w:multiLevelType w:val="hybridMultilevel"/>
    <w:tmpl w:val="AAB0AF28"/>
    <w:lvl w:ilvl="0" w:tplc="6A6409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40"/>
  </w:num>
  <w:num w:numId="5">
    <w:abstractNumId w:val="3"/>
  </w:num>
  <w:num w:numId="6">
    <w:abstractNumId w:val="36"/>
  </w:num>
  <w:num w:numId="7">
    <w:abstractNumId w:val="6"/>
  </w:num>
  <w:num w:numId="8">
    <w:abstractNumId w:val="10"/>
  </w:num>
  <w:num w:numId="9">
    <w:abstractNumId w:val="14"/>
  </w:num>
  <w:num w:numId="10">
    <w:abstractNumId w:val="22"/>
  </w:num>
  <w:num w:numId="11">
    <w:abstractNumId w:val="7"/>
  </w:num>
  <w:num w:numId="12">
    <w:abstractNumId w:val="29"/>
  </w:num>
  <w:num w:numId="13">
    <w:abstractNumId w:val="26"/>
  </w:num>
  <w:num w:numId="14">
    <w:abstractNumId w:val="18"/>
  </w:num>
  <w:num w:numId="15">
    <w:abstractNumId w:val="34"/>
  </w:num>
  <w:num w:numId="16">
    <w:abstractNumId w:val="23"/>
  </w:num>
  <w:num w:numId="17">
    <w:abstractNumId w:val="25"/>
  </w:num>
  <w:num w:numId="18">
    <w:abstractNumId w:val="31"/>
  </w:num>
  <w:num w:numId="19">
    <w:abstractNumId w:val="37"/>
  </w:num>
  <w:num w:numId="20">
    <w:abstractNumId w:val="8"/>
  </w:num>
  <w:num w:numId="21">
    <w:abstractNumId w:val="21"/>
  </w:num>
  <w:num w:numId="22">
    <w:abstractNumId w:val="28"/>
  </w:num>
  <w:num w:numId="23">
    <w:abstractNumId w:val="27"/>
  </w:num>
  <w:num w:numId="24">
    <w:abstractNumId w:val="12"/>
  </w:num>
  <w:num w:numId="25">
    <w:abstractNumId w:val="20"/>
  </w:num>
  <w:num w:numId="26">
    <w:abstractNumId w:val="32"/>
  </w:num>
  <w:num w:numId="27">
    <w:abstractNumId w:val="30"/>
  </w:num>
  <w:num w:numId="28">
    <w:abstractNumId w:val="38"/>
  </w:num>
  <w:num w:numId="29">
    <w:abstractNumId w:val="5"/>
  </w:num>
  <w:num w:numId="30">
    <w:abstractNumId w:val="24"/>
  </w:num>
  <w:num w:numId="31">
    <w:abstractNumId w:val="2"/>
  </w:num>
  <w:num w:numId="32">
    <w:abstractNumId w:val="17"/>
  </w:num>
  <w:num w:numId="33">
    <w:abstractNumId w:val="9"/>
  </w:num>
  <w:num w:numId="34">
    <w:abstractNumId w:val="0"/>
  </w:num>
  <w:num w:numId="35">
    <w:abstractNumId w:val="33"/>
  </w:num>
  <w:num w:numId="36">
    <w:abstractNumId w:val="11"/>
  </w:num>
  <w:num w:numId="37">
    <w:abstractNumId w:val="16"/>
  </w:num>
  <w:num w:numId="38">
    <w:abstractNumId w:val="35"/>
  </w:num>
  <w:num w:numId="39">
    <w:abstractNumId w:val="39"/>
  </w:num>
  <w:num w:numId="40">
    <w:abstractNumId w:val="19"/>
  </w:num>
  <w:num w:numId="41">
    <w:abstractNumId w:val="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76"/>
    <w:rsid w:val="00012CC4"/>
    <w:rsid w:val="00013580"/>
    <w:rsid w:val="00017996"/>
    <w:rsid w:val="0003036D"/>
    <w:rsid w:val="0007308D"/>
    <w:rsid w:val="000849CA"/>
    <w:rsid w:val="00085E07"/>
    <w:rsid w:val="000F13F5"/>
    <w:rsid w:val="00150335"/>
    <w:rsid w:val="00150D9B"/>
    <w:rsid w:val="00164A3B"/>
    <w:rsid w:val="00184F16"/>
    <w:rsid w:val="0018552A"/>
    <w:rsid w:val="001979F7"/>
    <w:rsid w:val="001A4220"/>
    <w:rsid w:val="001C0766"/>
    <w:rsid w:val="00202A1B"/>
    <w:rsid w:val="002328F3"/>
    <w:rsid w:val="00237BA1"/>
    <w:rsid w:val="0024184A"/>
    <w:rsid w:val="00265BAD"/>
    <w:rsid w:val="00291252"/>
    <w:rsid w:val="002916B0"/>
    <w:rsid w:val="002A26F5"/>
    <w:rsid w:val="002C3038"/>
    <w:rsid w:val="00357ECB"/>
    <w:rsid w:val="00375DF4"/>
    <w:rsid w:val="00384612"/>
    <w:rsid w:val="003B12B7"/>
    <w:rsid w:val="003B1F92"/>
    <w:rsid w:val="003C0523"/>
    <w:rsid w:val="00415FBA"/>
    <w:rsid w:val="00417EB4"/>
    <w:rsid w:val="00423CF3"/>
    <w:rsid w:val="00440780"/>
    <w:rsid w:val="00462820"/>
    <w:rsid w:val="00482FF5"/>
    <w:rsid w:val="004B27D6"/>
    <w:rsid w:val="004C64DE"/>
    <w:rsid w:val="00541D15"/>
    <w:rsid w:val="005444DA"/>
    <w:rsid w:val="005615D3"/>
    <w:rsid w:val="00563C8D"/>
    <w:rsid w:val="00566F6C"/>
    <w:rsid w:val="0056763C"/>
    <w:rsid w:val="00575AE6"/>
    <w:rsid w:val="005859ED"/>
    <w:rsid w:val="00597697"/>
    <w:rsid w:val="005B7231"/>
    <w:rsid w:val="005F3599"/>
    <w:rsid w:val="00600267"/>
    <w:rsid w:val="0064146C"/>
    <w:rsid w:val="00650633"/>
    <w:rsid w:val="00673165"/>
    <w:rsid w:val="00674CCD"/>
    <w:rsid w:val="0068169C"/>
    <w:rsid w:val="006B54B9"/>
    <w:rsid w:val="006D1C3A"/>
    <w:rsid w:val="006F1A07"/>
    <w:rsid w:val="00750614"/>
    <w:rsid w:val="00753806"/>
    <w:rsid w:val="0077086D"/>
    <w:rsid w:val="007A60F1"/>
    <w:rsid w:val="007B7567"/>
    <w:rsid w:val="007C3104"/>
    <w:rsid w:val="007C361F"/>
    <w:rsid w:val="00834859"/>
    <w:rsid w:val="0085250F"/>
    <w:rsid w:val="0085700C"/>
    <w:rsid w:val="00860893"/>
    <w:rsid w:val="00862641"/>
    <w:rsid w:val="008632D1"/>
    <w:rsid w:val="00873385"/>
    <w:rsid w:val="008C5B01"/>
    <w:rsid w:val="008C6C6D"/>
    <w:rsid w:val="008D79CE"/>
    <w:rsid w:val="00927A93"/>
    <w:rsid w:val="00936577"/>
    <w:rsid w:val="009409E3"/>
    <w:rsid w:val="00975552"/>
    <w:rsid w:val="00995063"/>
    <w:rsid w:val="009D74B5"/>
    <w:rsid w:val="009F1FD6"/>
    <w:rsid w:val="009F41F6"/>
    <w:rsid w:val="00A12379"/>
    <w:rsid w:val="00A2121F"/>
    <w:rsid w:val="00A32665"/>
    <w:rsid w:val="00A54CC2"/>
    <w:rsid w:val="00A5618A"/>
    <w:rsid w:val="00A84E01"/>
    <w:rsid w:val="00AA7A38"/>
    <w:rsid w:val="00AC29CF"/>
    <w:rsid w:val="00AD5830"/>
    <w:rsid w:val="00AF6CEA"/>
    <w:rsid w:val="00B10399"/>
    <w:rsid w:val="00B14494"/>
    <w:rsid w:val="00B36B96"/>
    <w:rsid w:val="00B41FD5"/>
    <w:rsid w:val="00B6528A"/>
    <w:rsid w:val="00B67801"/>
    <w:rsid w:val="00B758F3"/>
    <w:rsid w:val="00B7618D"/>
    <w:rsid w:val="00B80A20"/>
    <w:rsid w:val="00B959EE"/>
    <w:rsid w:val="00BA35FF"/>
    <w:rsid w:val="00BA6E97"/>
    <w:rsid w:val="00BC5CDB"/>
    <w:rsid w:val="00BE15C8"/>
    <w:rsid w:val="00BE696B"/>
    <w:rsid w:val="00BF00EE"/>
    <w:rsid w:val="00BF3BEE"/>
    <w:rsid w:val="00BF72D3"/>
    <w:rsid w:val="00C065DA"/>
    <w:rsid w:val="00C12C2C"/>
    <w:rsid w:val="00C24139"/>
    <w:rsid w:val="00C30B60"/>
    <w:rsid w:val="00C64362"/>
    <w:rsid w:val="00C64F82"/>
    <w:rsid w:val="00C7155B"/>
    <w:rsid w:val="00C8118C"/>
    <w:rsid w:val="00C9557E"/>
    <w:rsid w:val="00CD713B"/>
    <w:rsid w:val="00CE7A50"/>
    <w:rsid w:val="00D07C27"/>
    <w:rsid w:val="00D148C2"/>
    <w:rsid w:val="00D24B3C"/>
    <w:rsid w:val="00D76226"/>
    <w:rsid w:val="00D81FAB"/>
    <w:rsid w:val="00D83D05"/>
    <w:rsid w:val="00D83F79"/>
    <w:rsid w:val="00D95D1D"/>
    <w:rsid w:val="00DB0528"/>
    <w:rsid w:val="00E32061"/>
    <w:rsid w:val="00E46CD0"/>
    <w:rsid w:val="00E47E93"/>
    <w:rsid w:val="00E52FBE"/>
    <w:rsid w:val="00E74A29"/>
    <w:rsid w:val="00E82C15"/>
    <w:rsid w:val="00EA36A2"/>
    <w:rsid w:val="00EA7700"/>
    <w:rsid w:val="00EC7876"/>
    <w:rsid w:val="00ED290A"/>
    <w:rsid w:val="00EE1E84"/>
    <w:rsid w:val="00EF3F65"/>
    <w:rsid w:val="00F46F1C"/>
    <w:rsid w:val="00F55BBF"/>
    <w:rsid w:val="00F62BB2"/>
    <w:rsid w:val="00F62F98"/>
    <w:rsid w:val="00F86E19"/>
    <w:rsid w:val="00F91B8E"/>
    <w:rsid w:val="00F93A62"/>
    <w:rsid w:val="00FC5A7F"/>
    <w:rsid w:val="00FE1A11"/>
    <w:rsid w:val="00FF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58B40BD-CDA8-4DDB-B124-8805F7CD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876"/>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76"/>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unhideWhenUsed/>
    <w:rsid w:val="00EC7876"/>
    <w:pPr>
      <w:tabs>
        <w:tab w:val="center" w:pos="4680"/>
        <w:tab w:val="right" w:pos="9360"/>
      </w:tabs>
    </w:pPr>
  </w:style>
  <w:style w:type="character" w:customStyle="1" w:styleId="HeaderChar">
    <w:name w:val="Header Char"/>
    <w:basedOn w:val="DefaultParagraphFont"/>
    <w:link w:val="Header"/>
    <w:uiPriority w:val="99"/>
    <w:rsid w:val="00EC7876"/>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EC7876"/>
    <w:pPr>
      <w:tabs>
        <w:tab w:val="center" w:pos="4680"/>
        <w:tab w:val="right" w:pos="9360"/>
      </w:tabs>
    </w:pPr>
  </w:style>
  <w:style w:type="character" w:customStyle="1" w:styleId="FooterChar">
    <w:name w:val="Footer Char"/>
    <w:basedOn w:val="DefaultParagraphFont"/>
    <w:link w:val="Footer"/>
    <w:uiPriority w:val="99"/>
    <w:rsid w:val="00EC7876"/>
    <w:rPr>
      <w:rFonts w:ascii="Trebuchet MS" w:eastAsia="Times New Roman" w:hAnsi="Trebuchet MS" w:cs="Times New Roman"/>
      <w:color w:val="000000"/>
      <w:sz w:val="24"/>
      <w:szCs w:val="24"/>
    </w:rPr>
  </w:style>
  <w:style w:type="paragraph" w:styleId="BalloonText">
    <w:name w:val="Balloon Text"/>
    <w:basedOn w:val="Normal"/>
    <w:link w:val="BalloonTextChar"/>
    <w:uiPriority w:val="99"/>
    <w:semiHidden/>
    <w:unhideWhenUsed/>
    <w:rsid w:val="00641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6C"/>
    <w:rPr>
      <w:rFonts w:ascii="Segoe UI" w:eastAsia="Times New Roman" w:hAnsi="Segoe UI" w:cs="Segoe UI"/>
      <w:color w:val="000000"/>
      <w:sz w:val="18"/>
      <w:szCs w:val="18"/>
    </w:rPr>
  </w:style>
  <w:style w:type="table" w:styleId="TableGrid">
    <w:name w:val="Table Grid"/>
    <w:basedOn w:val="TableNormal"/>
    <w:uiPriority w:val="39"/>
    <w:rsid w:val="00CD7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C3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5288">
      <w:bodyDiv w:val="1"/>
      <w:marLeft w:val="0"/>
      <w:marRight w:val="0"/>
      <w:marTop w:val="0"/>
      <w:marBottom w:val="0"/>
      <w:divBdr>
        <w:top w:val="none" w:sz="0" w:space="0" w:color="auto"/>
        <w:left w:val="none" w:sz="0" w:space="0" w:color="auto"/>
        <w:bottom w:val="none" w:sz="0" w:space="0" w:color="auto"/>
        <w:right w:val="none" w:sz="0" w:space="0" w:color="auto"/>
      </w:divBdr>
    </w:div>
    <w:div w:id="506288227">
      <w:bodyDiv w:val="1"/>
      <w:marLeft w:val="0"/>
      <w:marRight w:val="0"/>
      <w:marTop w:val="0"/>
      <w:marBottom w:val="0"/>
      <w:divBdr>
        <w:top w:val="none" w:sz="0" w:space="0" w:color="auto"/>
        <w:left w:val="none" w:sz="0" w:space="0" w:color="auto"/>
        <w:bottom w:val="none" w:sz="0" w:space="0" w:color="auto"/>
        <w:right w:val="none" w:sz="0" w:space="0" w:color="auto"/>
      </w:divBdr>
      <w:divsChild>
        <w:div w:id="528876090">
          <w:marLeft w:val="0"/>
          <w:marRight w:val="0"/>
          <w:marTop w:val="0"/>
          <w:marBottom w:val="0"/>
          <w:divBdr>
            <w:top w:val="none" w:sz="0" w:space="0" w:color="auto"/>
            <w:left w:val="none" w:sz="0" w:space="0" w:color="auto"/>
            <w:bottom w:val="none" w:sz="0" w:space="0" w:color="auto"/>
            <w:right w:val="none" w:sz="0" w:space="0" w:color="auto"/>
          </w:divBdr>
        </w:div>
        <w:div w:id="1872766364">
          <w:marLeft w:val="0"/>
          <w:marRight w:val="0"/>
          <w:marTop w:val="0"/>
          <w:marBottom w:val="0"/>
          <w:divBdr>
            <w:top w:val="none" w:sz="0" w:space="0" w:color="auto"/>
            <w:left w:val="none" w:sz="0" w:space="0" w:color="auto"/>
            <w:bottom w:val="none" w:sz="0" w:space="0" w:color="auto"/>
            <w:right w:val="none" w:sz="0" w:space="0" w:color="auto"/>
          </w:divBdr>
        </w:div>
        <w:div w:id="1489983079">
          <w:marLeft w:val="0"/>
          <w:marRight w:val="0"/>
          <w:marTop w:val="0"/>
          <w:marBottom w:val="0"/>
          <w:divBdr>
            <w:top w:val="none" w:sz="0" w:space="0" w:color="auto"/>
            <w:left w:val="none" w:sz="0" w:space="0" w:color="auto"/>
            <w:bottom w:val="none" w:sz="0" w:space="0" w:color="auto"/>
            <w:right w:val="none" w:sz="0" w:space="0" w:color="auto"/>
          </w:divBdr>
        </w:div>
        <w:div w:id="1177618513">
          <w:marLeft w:val="0"/>
          <w:marRight w:val="0"/>
          <w:marTop w:val="0"/>
          <w:marBottom w:val="0"/>
          <w:divBdr>
            <w:top w:val="none" w:sz="0" w:space="0" w:color="auto"/>
            <w:left w:val="none" w:sz="0" w:space="0" w:color="auto"/>
            <w:bottom w:val="none" w:sz="0" w:space="0" w:color="auto"/>
            <w:right w:val="none" w:sz="0" w:space="0" w:color="auto"/>
          </w:divBdr>
        </w:div>
        <w:div w:id="544217095">
          <w:marLeft w:val="0"/>
          <w:marRight w:val="0"/>
          <w:marTop w:val="0"/>
          <w:marBottom w:val="0"/>
          <w:divBdr>
            <w:top w:val="none" w:sz="0" w:space="0" w:color="auto"/>
            <w:left w:val="none" w:sz="0" w:space="0" w:color="auto"/>
            <w:bottom w:val="none" w:sz="0" w:space="0" w:color="auto"/>
            <w:right w:val="none" w:sz="0" w:space="0" w:color="auto"/>
          </w:divBdr>
        </w:div>
        <w:div w:id="1339186796">
          <w:marLeft w:val="0"/>
          <w:marRight w:val="0"/>
          <w:marTop w:val="0"/>
          <w:marBottom w:val="0"/>
          <w:divBdr>
            <w:top w:val="none" w:sz="0" w:space="0" w:color="auto"/>
            <w:left w:val="none" w:sz="0" w:space="0" w:color="auto"/>
            <w:bottom w:val="none" w:sz="0" w:space="0" w:color="auto"/>
            <w:right w:val="none" w:sz="0" w:space="0" w:color="auto"/>
          </w:divBdr>
        </w:div>
        <w:div w:id="2108034951">
          <w:marLeft w:val="0"/>
          <w:marRight w:val="0"/>
          <w:marTop w:val="0"/>
          <w:marBottom w:val="0"/>
          <w:divBdr>
            <w:top w:val="none" w:sz="0" w:space="0" w:color="auto"/>
            <w:left w:val="none" w:sz="0" w:space="0" w:color="auto"/>
            <w:bottom w:val="none" w:sz="0" w:space="0" w:color="auto"/>
            <w:right w:val="none" w:sz="0" w:space="0" w:color="auto"/>
          </w:divBdr>
        </w:div>
        <w:div w:id="1252355921">
          <w:marLeft w:val="0"/>
          <w:marRight w:val="0"/>
          <w:marTop w:val="0"/>
          <w:marBottom w:val="0"/>
          <w:divBdr>
            <w:top w:val="none" w:sz="0" w:space="0" w:color="auto"/>
            <w:left w:val="none" w:sz="0" w:space="0" w:color="auto"/>
            <w:bottom w:val="none" w:sz="0" w:space="0" w:color="auto"/>
            <w:right w:val="none" w:sz="0" w:space="0" w:color="auto"/>
          </w:divBdr>
        </w:div>
        <w:div w:id="523983759">
          <w:marLeft w:val="0"/>
          <w:marRight w:val="0"/>
          <w:marTop w:val="0"/>
          <w:marBottom w:val="0"/>
          <w:divBdr>
            <w:top w:val="none" w:sz="0" w:space="0" w:color="auto"/>
            <w:left w:val="none" w:sz="0" w:space="0" w:color="auto"/>
            <w:bottom w:val="none" w:sz="0" w:space="0" w:color="auto"/>
            <w:right w:val="none" w:sz="0" w:space="0" w:color="auto"/>
          </w:divBdr>
        </w:div>
        <w:div w:id="351608480">
          <w:marLeft w:val="0"/>
          <w:marRight w:val="0"/>
          <w:marTop w:val="0"/>
          <w:marBottom w:val="0"/>
          <w:divBdr>
            <w:top w:val="none" w:sz="0" w:space="0" w:color="auto"/>
            <w:left w:val="none" w:sz="0" w:space="0" w:color="auto"/>
            <w:bottom w:val="none" w:sz="0" w:space="0" w:color="auto"/>
            <w:right w:val="none" w:sz="0" w:space="0" w:color="auto"/>
          </w:divBdr>
        </w:div>
        <w:div w:id="17312656">
          <w:marLeft w:val="0"/>
          <w:marRight w:val="0"/>
          <w:marTop w:val="0"/>
          <w:marBottom w:val="0"/>
          <w:divBdr>
            <w:top w:val="none" w:sz="0" w:space="0" w:color="auto"/>
            <w:left w:val="none" w:sz="0" w:space="0" w:color="auto"/>
            <w:bottom w:val="none" w:sz="0" w:space="0" w:color="auto"/>
            <w:right w:val="none" w:sz="0" w:space="0" w:color="auto"/>
          </w:divBdr>
        </w:div>
        <w:div w:id="956645759">
          <w:marLeft w:val="0"/>
          <w:marRight w:val="0"/>
          <w:marTop w:val="0"/>
          <w:marBottom w:val="0"/>
          <w:divBdr>
            <w:top w:val="none" w:sz="0" w:space="0" w:color="auto"/>
            <w:left w:val="none" w:sz="0" w:space="0" w:color="auto"/>
            <w:bottom w:val="none" w:sz="0" w:space="0" w:color="auto"/>
            <w:right w:val="none" w:sz="0" w:space="0" w:color="auto"/>
          </w:divBdr>
        </w:div>
        <w:div w:id="1165897977">
          <w:marLeft w:val="0"/>
          <w:marRight w:val="0"/>
          <w:marTop w:val="0"/>
          <w:marBottom w:val="0"/>
          <w:divBdr>
            <w:top w:val="none" w:sz="0" w:space="0" w:color="auto"/>
            <w:left w:val="none" w:sz="0" w:space="0" w:color="auto"/>
            <w:bottom w:val="none" w:sz="0" w:space="0" w:color="auto"/>
            <w:right w:val="none" w:sz="0" w:space="0" w:color="auto"/>
          </w:divBdr>
        </w:div>
        <w:div w:id="1699232101">
          <w:marLeft w:val="0"/>
          <w:marRight w:val="0"/>
          <w:marTop w:val="0"/>
          <w:marBottom w:val="0"/>
          <w:divBdr>
            <w:top w:val="none" w:sz="0" w:space="0" w:color="auto"/>
            <w:left w:val="none" w:sz="0" w:space="0" w:color="auto"/>
            <w:bottom w:val="none" w:sz="0" w:space="0" w:color="auto"/>
            <w:right w:val="none" w:sz="0" w:space="0" w:color="auto"/>
          </w:divBdr>
        </w:div>
        <w:div w:id="1580401450">
          <w:marLeft w:val="0"/>
          <w:marRight w:val="0"/>
          <w:marTop w:val="0"/>
          <w:marBottom w:val="0"/>
          <w:divBdr>
            <w:top w:val="none" w:sz="0" w:space="0" w:color="auto"/>
            <w:left w:val="none" w:sz="0" w:space="0" w:color="auto"/>
            <w:bottom w:val="none" w:sz="0" w:space="0" w:color="auto"/>
            <w:right w:val="none" w:sz="0" w:space="0" w:color="auto"/>
          </w:divBdr>
        </w:div>
        <w:div w:id="204829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Holbrook</dc:creator>
  <cp:lastModifiedBy>Deborah H. Selman</cp:lastModifiedBy>
  <cp:revision>44</cp:revision>
  <cp:lastPrinted>2015-12-02T14:34:00Z</cp:lastPrinted>
  <dcterms:created xsi:type="dcterms:W3CDTF">2018-03-08T12:40:00Z</dcterms:created>
  <dcterms:modified xsi:type="dcterms:W3CDTF">2018-03-08T17:05:00Z</dcterms:modified>
</cp:coreProperties>
</file>