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16C43" w:rsidRPr="000C7C3B" w:rsidTr="00151AA7">
        <w:tc>
          <w:tcPr>
            <w:tcW w:w="5220" w:type="dxa"/>
          </w:tcPr>
          <w:p w:rsidR="00E16C43" w:rsidRPr="000C7C3B" w:rsidRDefault="00E16C43" w:rsidP="00151AA7">
            <w:pPr>
              <w:spacing w:line="420" w:lineRule="auto"/>
              <w:rPr>
                <w:rFonts w:ascii="Calibri" w:hAnsi="Calibri" w:cs="Arial"/>
                <w:b/>
                <w:sz w:val="22"/>
                <w:szCs w:val="22"/>
                <w:u w:val="single"/>
              </w:rPr>
            </w:pPr>
            <w:r w:rsidRPr="000C7C3B">
              <w:rPr>
                <w:rFonts w:ascii="Calibri" w:hAnsi="Calibri" w:cs="Arial"/>
                <w:b/>
                <w:sz w:val="22"/>
                <w:szCs w:val="22"/>
              </w:rPr>
              <w:t xml:space="preserve">PROFESSOR: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bookmarkStart w:id="0" w:name="Text5"/>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bookmarkEnd w:id="0"/>
          </w:p>
        </w:tc>
        <w:tc>
          <w:tcPr>
            <w:tcW w:w="5220" w:type="dxa"/>
          </w:tcPr>
          <w:p w:rsidR="00E16C43" w:rsidRPr="000C7C3B" w:rsidRDefault="00E16C43" w:rsidP="00D15552">
            <w:pPr>
              <w:spacing w:line="420" w:lineRule="auto"/>
              <w:rPr>
                <w:rFonts w:ascii="Calibri" w:hAnsi="Calibri" w:cs="Arial"/>
                <w:b/>
                <w:sz w:val="22"/>
                <w:szCs w:val="22"/>
                <w:u w:val="single"/>
              </w:rPr>
            </w:pPr>
            <w:r w:rsidRPr="000C7C3B">
              <w:rPr>
                <w:rFonts w:ascii="Calibri" w:hAnsi="Calibri" w:cs="Arial"/>
                <w:b/>
                <w:sz w:val="22"/>
                <w:szCs w:val="22"/>
              </w:rPr>
              <w:t xml:space="preserve">PHONE NUMBER: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p>
        </w:tc>
      </w:tr>
      <w:tr w:rsidR="00E16C43" w:rsidRPr="000C7C3B" w:rsidTr="00151AA7">
        <w:tc>
          <w:tcPr>
            <w:tcW w:w="5220" w:type="dxa"/>
          </w:tcPr>
          <w:p w:rsidR="00E16C43" w:rsidRPr="000C7C3B" w:rsidRDefault="00E16C43" w:rsidP="00151AA7">
            <w:pPr>
              <w:spacing w:line="420" w:lineRule="auto"/>
              <w:rPr>
                <w:rFonts w:ascii="Calibri" w:hAnsi="Calibri" w:cs="Arial"/>
                <w:b/>
                <w:sz w:val="22"/>
                <w:szCs w:val="22"/>
                <w:u w:val="single"/>
              </w:rPr>
            </w:pPr>
            <w:r w:rsidRPr="000C7C3B">
              <w:rPr>
                <w:rFonts w:ascii="Calibri" w:hAnsi="Calibri" w:cs="Arial"/>
                <w:b/>
                <w:sz w:val="22"/>
                <w:szCs w:val="22"/>
              </w:rPr>
              <w:t xml:space="preserve">OFFICE LOCATION: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p>
        </w:tc>
        <w:tc>
          <w:tcPr>
            <w:tcW w:w="5220" w:type="dxa"/>
          </w:tcPr>
          <w:p w:rsidR="00E16C43" w:rsidRPr="000C7C3B" w:rsidRDefault="00E16C43" w:rsidP="00151AA7">
            <w:pPr>
              <w:spacing w:line="420" w:lineRule="auto"/>
              <w:rPr>
                <w:rFonts w:ascii="Calibri" w:hAnsi="Calibri" w:cs="Arial"/>
                <w:b/>
                <w:sz w:val="22"/>
                <w:szCs w:val="22"/>
                <w:u w:val="single"/>
              </w:rPr>
            </w:pPr>
            <w:r w:rsidRPr="000C7C3B">
              <w:rPr>
                <w:rFonts w:ascii="Calibri" w:hAnsi="Calibri" w:cs="Arial"/>
                <w:b/>
                <w:sz w:val="22"/>
                <w:szCs w:val="22"/>
              </w:rPr>
              <w:t xml:space="preserve">E-MAIL: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p>
        </w:tc>
      </w:tr>
      <w:tr w:rsidR="00E16C43" w:rsidRPr="000C7C3B" w:rsidTr="00151AA7">
        <w:tc>
          <w:tcPr>
            <w:tcW w:w="5220" w:type="dxa"/>
          </w:tcPr>
          <w:p w:rsidR="00E16C43" w:rsidRPr="000C7C3B" w:rsidRDefault="00E16C43" w:rsidP="00151AA7">
            <w:pPr>
              <w:spacing w:line="420" w:lineRule="auto"/>
              <w:rPr>
                <w:rFonts w:ascii="Calibri" w:hAnsi="Calibri" w:cs="Arial"/>
                <w:b/>
                <w:sz w:val="22"/>
                <w:szCs w:val="22"/>
                <w:u w:val="single"/>
              </w:rPr>
            </w:pPr>
            <w:r w:rsidRPr="000C7C3B">
              <w:rPr>
                <w:rFonts w:ascii="Calibri" w:hAnsi="Calibri" w:cs="Arial"/>
                <w:b/>
                <w:sz w:val="22"/>
                <w:szCs w:val="22"/>
              </w:rPr>
              <w:t xml:space="preserve">OFFICE HOURS: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p>
        </w:tc>
        <w:tc>
          <w:tcPr>
            <w:tcW w:w="5220" w:type="dxa"/>
          </w:tcPr>
          <w:p w:rsidR="00E16C43" w:rsidRPr="000C7C3B" w:rsidRDefault="00E16C43" w:rsidP="00151AA7">
            <w:pPr>
              <w:spacing w:line="420" w:lineRule="auto"/>
              <w:rPr>
                <w:rFonts w:ascii="Calibri" w:hAnsi="Calibri" w:cs="Arial"/>
                <w:b/>
                <w:sz w:val="22"/>
                <w:szCs w:val="22"/>
                <w:u w:val="single"/>
              </w:rPr>
            </w:pPr>
            <w:r w:rsidRPr="000C7C3B">
              <w:rPr>
                <w:rFonts w:ascii="Calibri" w:hAnsi="Calibri" w:cs="Arial"/>
                <w:b/>
                <w:sz w:val="22"/>
                <w:szCs w:val="22"/>
              </w:rPr>
              <w:t xml:space="preserve">SEMESTER: </w:t>
            </w:r>
            <w:r w:rsidRPr="000C7C3B">
              <w:rPr>
                <w:rFonts w:ascii="Calibri" w:hAnsi="Calibri" w:cs="Arial"/>
                <w:noProof/>
                <w:sz w:val="22"/>
                <w:szCs w:val="22"/>
              </w:rPr>
              <w:t xml:space="preserve">     </w:t>
            </w:r>
            <w:r w:rsidRPr="000C7C3B">
              <w:rPr>
                <w:rFonts w:ascii="Calibri" w:hAnsi="Calibri" w:cs="Arial"/>
                <w:sz w:val="22"/>
                <w:szCs w:val="22"/>
              </w:rPr>
              <w:fldChar w:fldCharType="begin">
                <w:ffData>
                  <w:name w:val="Text5"/>
                  <w:enabled/>
                  <w:calcOnExit w:val="0"/>
                  <w:textInput/>
                </w:ffData>
              </w:fldChar>
            </w:r>
            <w:r w:rsidRPr="000C7C3B">
              <w:rPr>
                <w:rFonts w:ascii="Calibri" w:hAnsi="Calibri" w:cs="Arial"/>
                <w:sz w:val="22"/>
                <w:szCs w:val="22"/>
              </w:rPr>
              <w:instrText xml:space="preserve"> FORMTEXT </w:instrText>
            </w:r>
            <w:r w:rsidRPr="000C7C3B">
              <w:rPr>
                <w:rFonts w:ascii="Calibri" w:hAnsi="Calibri" w:cs="Arial"/>
                <w:sz w:val="22"/>
                <w:szCs w:val="22"/>
              </w:rPr>
            </w:r>
            <w:r w:rsidRPr="000C7C3B">
              <w:rPr>
                <w:rFonts w:ascii="Calibri" w:hAnsi="Calibri" w:cs="Arial"/>
                <w:sz w:val="22"/>
                <w:szCs w:val="22"/>
              </w:rPr>
              <w:fldChar w:fldCharType="separate"/>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noProof/>
                <w:sz w:val="22"/>
                <w:szCs w:val="22"/>
              </w:rPr>
              <w:t> </w:t>
            </w:r>
            <w:r w:rsidRPr="000C7C3B">
              <w:rPr>
                <w:rFonts w:ascii="Calibri" w:hAnsi="Calibri" w:cs="Arial"/>
                <w:sz w:val="22"/>
                <w:szCs w:val="22"/>
              </w:rPr>
              <w:fldChar w:fldCharType="end"/>
            </w:r>
          </w:p>
        </w:tc>
      </w:tr>
    </w:tbl>
    <w:p w:rsidR="00E16C43" w:rsidRPr="000C7C3B" w:rsidRDefault="00E16C43" w:rsidP="00DA66CF">
      <w:pPr>
        <w:rPr>
          <w:rFonts w:ascii="Calibri" w:hAnsi="Calibri" w:cs="Arial"/>
          <w:b/>
          <w:sz w:val="22"/>
          <w:szCs w:val="22"/>
          <w:u w:val="single"/>
        </w:rPr>
      </w:pPr>
    </w:p>
    <w:p w:rsidR="00E16C43" w:rsidRPr="000C7C3B" w:rsidRDefault="00E16C43" w:rsidP="00DA66CF">
      <w:pPr>
        <w:numPr>
          <w:ilvl w:val="0"/>
          <w:numId w:val="1"/>
        </w:numPr>
        <w:tabs>
          <w:tab w:val="left" w:pos="720"/>
        </w:tabs>
        <w:rPr>
          <w:rFonts w:ascii="Calibri" w:hAnsi="Calibri" w:cs="Arial"/>
          <w:b/>
          <w:sz w:val="22"/>
          <w:szCs w:val="22"/>
          <w:u w:val="single"/>
        </w:rPr>
      </w:pPr>
      <w:r w:rsidRPr="000C7C3B">
        <w:rPr>
          <w:rFonts w:ascii="Calibri" w:hAnsi="Calibri" w:cs="Arial"/>
          <w:b/>
          <w:sz w:val="22"/>
          <w:szCs w:val="22"/>
          <w:u w:val="single"/>
        </w:rPr>
        <w:t>COURSE NUMBER AND TITLE, CATALOG DESCRIPTION, CREDITS:</w:t>
      </w:r>
    </w:p>
    <w:p w:rsidR="00E16C43" w:rsidRPr="000C7C3B" w:rsidRDefault="00E16C43" w:rsidP="00DA66CF">
      <w:pPr>
        <w:ind w:left="1440"/>
        <w:rPr>
          <w:rFonts w:ascii="Calibri" w:hAnsi="Calibri" w:cs="Arial"/>
          <w:b/>
          <w:sz w:val="22"/>
          <w:szCs w:val="22"/>
        </w:rPr>
      </w:pPr>
    </w:p>
    <w:p w:rsidR="00E16C43" w:rsidRPr="000C7C3B" w:rsidRDefault="00165FD1"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OCB 1000</w:t>
      </w:r>
      <w:r w:rsidR="00E16C43" w:rsidRPr="000C7C3B">
        <w:rPr>
          <w:rFonts w:ascii="Calibri" w:hAnsi="Calibri" w:cs="Arial"/>
          <w:b/>
          <w:noProof/>
          <w:sz w:val="22"/>
          <w:szCs w:val="22"/>
        </w:rPr>
        <w:t xml:space="preserve"> THE LIVING OCEAN</w:t>
      </w:r>
      <w:r w:rsidR="00E16C43" w:rsidRPr="000C7C3B">
        <w:rPr>
          <w:rFonts w:ascii="Calibri" w:hAnsi="Calibri" w:cs="Arial"/>
          <w:b/>
          <w:sz w:val="22"/>
          <w:szCs w:val="22"/>
        </w:rPr>
        <w:t xml:space="preserve">   (</w:t>
      </w:r>
      <w:r w:rsidR="00E16C43" w:rsidRPr="000C7C3B">
        <w:rPr>
          <w:rFonts w:ascii="Calibri" w:hAnsi="Calibri" w:cs="Arial"/>
          <w:b/>
          <w:noProof/>
          <w:sz w:val="22"/>
          <w:szCs w:val="22"/>
        </w:rPr>
        <w:t>3</w:t>
      </w:r>
      <w:r w:rsidR="00E16C43" w:rsidRPr="000C7C3B">
        <w:rPr>
          <w:rFonts w:ascii="Calibri" w:hAnsi="Calibri" w:cs="Arial"/>
          <w:b/>
          <w:sz w:val="22"/>
          <w:szCs w:val="22"/>
        </w:rPr>
        <w:t xml:space="preserve"> CREDITS)</w:t>
      </w:r>
    </w:p>
    <w:p w:rsidR="00E16C43" w:rsidRPr="000C7C3B" w:rsidRDefault="00E16C43" w:rsidP="00DA66CF">
      <w:pPr>
        <w:widowControl/>
        <w:tabs>
          <w:tab w:val="left" w:pos="720"/>
          <w:tab w:val="left" w:pos="1170"/>
        </w:tabs>
        <w:ind w:firstLine="720"/>
        <w:rPr>
          <w:rFonts w:ascii="Calibri" w:hAnsi="Calibri" w:cs="Arial"/>
          <w:b/>
          <w:sz w:val="22"/>
          <w:szCs w:val="22"/>
        </w:rPr>
      </w:pPr>
    </w:p>
    <w:p w:rsidR="00E16C43" w:rsidRPr="000C7C3B" w:rsidRDefault="00E16C43" w:rsidP="005E7A0A">
      <w:pPr>
        <w:pStyle w:val="BodyTextIndent2"/>
        <w:widowControl/>
        <w:tabs>
          <w:tab w:val="left" w:pos="720"/>
          <w:tab w:val="left" w:pos="1170"/>
        </w:tabs>
        <w:spacing w:after="0" w:line="276" w:lineRule="auto"/>
        <w:ind w:left="720"/>
        <w:rPr>
          <w:rFonts w:ascii="Calibri" w:hAnsi="Calibri" w:cs="Arial"/>
          <w:sz w:val="22"/>
          <w:szCs w:val="22"/>
        </w:rPr>
      </w:pPr>
      <w:r w:rsidRPr="000C7C3B">
        <w:rPr>
          <w:rFonts w:ascii="Calibri" w:hAnsi="Calibri" w:cs="Arial"/>
          <w:noProof/>
          <w:sz w:val="22"/>
          <w:szCs w:val="22"/>
        </w:rPr>
        <w:t>A study of the living ocean presented within the context of marine biology and biological oceanography, two closely related albeit distinct fields. This course emphasizes the basic scientific processes that affect marine ecosystems and the organisms in the sea.  Using the delicate marine e</w:t>
      </w:r>
      <w:r w:rsidR="00D86244">
        <w:rPr>
          <w:rFonts w:ascii="Calibri" w:hAnsi="Calibri" w:cs="Arial"/>
          <w:noProof/>
          <w:sz w:val="22"/>
          <w:szCs w:val="22"/>
        </w:rPr>
        <w:t xml:space="preserve">nvironment of Southwest Florida, </w:t>
      </w:r>
      <w:r w:rsidRPr="000C7C3B">
        <w:rPr>
          <w:rFonts w:ascii="Calibri" w:hAnsi="Calibri" w:cs="Arial"/>
          <w:noProof/>
          <w:sz w:val="22"/>
          <w:szCs w:val="22"/>
        </w:rPr>
        <w:t xml:space="preserve">students will have the opportunity to apply the concepts learned in the classroom </w:t>
      </w:r>
      <w:r w:rsidR="00D86244">
        <w:rPr>
          <w:rFonts w:ascii="Calibri" w:hAnsi="Calibri" w:cs="Arial"/>
          <w:noProof/>
          <w:sz w:val="22"/>
          <w:szCs w:val="22"/>
        </w:rPr>
        <w:t>during field trips</w:t>
      </w:r>
      <w:r w:rsidRPr="000C7C3B">
        <w:rPr>
          <w:rFonts w:ascii="Calibri" w:hAnsi="Calibri" w:cs="Arial"/>
          <w:noProof/>
          <w:sz w:val="22"/>
          <w:szCs w:val="22"/>
        </w:rPr>
        <w:t>.</w:t>
      </w:r>
    </w:p>
    <w:p w:rsidR="00F21AB5" w:rsidRPr="000C7C3B" w:rsidRDefault="00F21AB5" w:rsidP="00F21AB5">
      <w:pPr>
        <w:pStyle w:val="BodyTextIndent2"/>
        <w:widowControl/>
        <w:tabs>
          <w:tab w:val="left" w:pos="720"/>
          <w:tab w:val="left" w:pos="1170"/>
        </w:tabs>
        <w:spacing w:after="0" w:line="276" w:lineRule="auto"/>
        <w:ind w:left="720"/>
        <w:rPr>
          <w:rFonts w:ascii="Calibri" w:hAnsi="Calibri" w:cs="Arial"/>
          <w:sz w:val="22"/>
          <w:szCs w:val="22"/>
        </w:rPr>
      </w:pPr>
      <w:r w:rsidRPr="000C7C3B">
        <w:rPr>
          <w:rFonts w:ascii="Calibri" w:hAnsi="Calibri" w:cs="Arial"/>
          <w:sz w:val="22"/>
          <w:szCs w:val="22"/>
        </w:rPr>
        <w:t>Note: This course was formerly OCB 1001C.</w:t>
      </w:r>
    </w:p>
    <w:p w:rsidR="00F21AB5" w:rsidRPr="000C7C3B" w:rsidRDefault="00F21AB5" w:rsidP="005E7A0A">
      <w:pPr>
        <w:pStyle w:val="BodyTextIndent2"/>
        <w:widowControl/>
        <w:tabs>
          <w:tab w:val="left" w:pos="720"/>
          <w:tab w:val="left" w:pos="1170"/>
        </w:tabs>
        <w:spacing w:after="0" w:line="276" w:lineRule="auto"/>
        <w:ind w:left="720"/>
        <w:rPr>
          <w:rFonts w:ascii="Calibri" w:hAnsi="Calibri" w:cs="Arial"/>
          <w:sz w:val="22"/>
          <w:szCs w:val="22"/>
        </w:rPr>
      </w:pPr>
    </w:p>
    <w:p w:rsidR="00E16C43" w:rsidRPr="000C7C3B" w:rsidRDefault="00E16C43" w:rsidP="00BE594D">
      <w:pPr>
        <w:numPr>
          <w:ilvl w:val="0"/>
          <w:numId w:val="1"/>
        </w:numPr>
        <w:rPr>
          <w:rFonts w:ascii="Calibri" w:hAnsi="Calibri" w:cs="Arial"/>
          <w:b/>
          <w:sz w:val="22"/>
          <w:szCs w:val="22"/>
        </w:rPr>
      </w:pPr>
      <w:r w:rsidRPr="000C7C3B">
        <w:rPr>
          <w:rFonts w:ascii="Calibri" w:hAnsi="Calibri" w:cs="Arial"/>
          <w:b/>
          <w:sz w:val="22"/>
          <w:szCs w:val="22"/>
          <w:u w:val="single"/>
        </w:rPr>
        <w:t>PREREQUISITES FOR THIS COURSE:</w:t>
      </w:r>
      <w:r w:rsidRPr="000C7C3B">
        <w:rPr>
          <w:rFonts w:ascii="Calibri" w:hAnsi="Calibri" w:cs="Arial"/>
          <w:b/>
          <w:sz w:val="22"/>
          <w:szCs w:val="22"/>
        </w:rPr>
        <w:t xml:space="preserve">  </w:t>
      </w:r>
    </w:p>
    <w:p w:rsidR="00DF2AA7" w:rsidRPr="000C7C3B" w:rsidRDefault="00DF2AA7" w:rsidP="00DF2AA7">
      <w:pPr>
        <w:ind w:left="720"/>
        <w:rPr>
          <w:rFonts w:ascii="Calibri" w:hAnsi="Calibri"/>
          <w:caps/>
          <w:sz w:val="22"/>
          <w:szCs w:val="22"/>
        </w:rPr>
      </w:pPr>
    </w:p>
    <w:p w:rsidR="004742B3" w:rsidRPr="000C7C3B" w:rsidRDefault="004742B3" w:rsidP="004742B3">
      <w:pPr>
        <w:ind w:left="720"/>
        <w:rPr>
          <w:rFonts w:ascii="Calibri" w:hAnsi="Calibri"/>
          <w:bCs/>
          <w:iCs/>
          <w:color w:val="000000"/>
          <w:sz w:val="22"/>
          <w:szCs w:val="22"/>
        </w:rPr>
      </w:pPr>
      <w:r w:rsidRPr="000C7C3B">
        <w:rPr>
          <w:rFonts w:ascii="Calibri" w:hAnsi="Calibri"/>
          <w:bCs/>
          <w:iCs/>
          <w:color w:val="000000"/>
          <w:sz w:val="22"/>
          <w:szCs w:val="22"/>
        </w:rPr>
        <w:t>SB 1720 Testing Exemption or successful completion of all Developmental courses</w:t>
      </w:r>
    </w:p>
    <w:p w:rsidR="00E16C43" w:rsidRPr="000C7C3B" w:rsidRDefault="00E16C43" w:rsidP="00927493">
      <w:pPr>
        <w:ind w:left="720"/>
        <w:rPr>
          <w:rFonts w:ascii="Calibri" w:hAnsi="Calibri" w:cs="Arial"/>
          <w:sz w:val="22"/>
          <w:szCs w:val="22"/>
        </w:rPr>
      </w:pPr>
    </w:p>
    <w:p w:rsidR="00E16C43" w:rsidRPr="000C7C3B" w:rsidRDefault="00D004FF" w:rsidP="00DA66CF">
      <w:pPr>
        <w:ind w:firstLine="720"/>
        <w:rPr>
          <w:rFonts w:ascii="Calibri" w:hAnsi="Calibri" w:cs="Arial"/>
          <w:sz w:val="22"/>
          <w:szCs w:val="22"/>
        </w:rPr>
      </w:pPr>
      <w:r w:rsidRPr="000C7C3B">
        <w:rPr>
          <w:rFonts w:ascii="Calibri" w:hAnsi="Calibri" w:cs="Arial"/>
          <w:b/>
          <w:sz w:val="22"/>
          <w:szCs w:val="22"/>
          <w:u w:val="single"/>
        </w:rPr>
        <w:t>CO-REQUISIT</w:t>
      </w:r>
      <w:r w:rsidR="00E16C43" w:rsidRPr="000C7C3B">
        <w:rPr>
          <w:rFonts w:ascii="Calibri" w:hAnsi="Calibri" w:cs="Arial"/>
          <w:b/>
          <w:sz w:val="22"/>
          <w:szCs w:val="22"/>
          <w:u w:val="single"/>
        </w:rPr>
        <w:t>ES FOR THIS COURSE:</w:t>
      </w:r>
    </w:p>
    <w:p w:rsidR="00E16C43" w:rsidRPr="000C7C3B" w:rsidRDefault="00E16C43" w:rsidP="00DA66CF">
      <w:pPr>
        <w:ind w:firstLine="720"/>
        <w:rPr>
          <w:rFonts w:ascii="Calibri" w:hAnsi="Calibri" w:cs="Arial"/>
          <w:sz w:val="22"/>
          <w:szCs w:val="22"/>
        </w:rPr>
      </w:pPr>
    </w:p>
    <w:p w:rsidR="00E16C43" w:rsidRPr="000C7C3B" w:rsidRDefault="00E16C43" w:rsidP="00427BDD">
      <w:pPr>
        <w:ind w:left="720"/>
        <w:rPr>
          <w:rFonts w:ascii="Calibri" w:hAnsi="Calibri" w:cs="Arial"/>
          <w:sz w:val="22"/>
          <w:szCs w:val="22"/>
        </w:rPr>
      </w:pPr>
      <w:r w:rsidRPr="000C7C3B">
        <w:rPr>
          <w:rFonts w:ascii="Calibri" w:hAnsi="Calibri" w:cs="Arial"/>
          <w:noProof/>
          <w:sz w:val="22"/>
          <w:szCs w:val="22"/>
        </w:rPr>
        <w:t>None</w:t>
      </w:r>
    </w:p>
    <w:p w:rsidR="00E16C43" w:rsidRPr="000C7C3B" w:rsidRDefault="00E16C43" w:rsidP="00DA66CF">
      <w:pPr>
        <w:ind w:firstLine="720"/>
        <w:rPr>
          <w:rFonts w:ascii="Calibri" w:hAnsi="Calibri" w:cs="Arial"/>
          <w:sz w:val="22"/>
          <w:szCs w:val="22"/>
        </w:rPr>
      </w:pPr>
    </w:p>
    <w:p w:rsidR="00E16C43" w:rsidRPr="000C7C3B" w:rsidRDefault="00E16C43" w:rsidP="00BE594D">
      <w:pPr>
        <w:numPr>
          <w:ilvl w:val="0"/>
          <w:numId w:val="1"/>
        </w:numPr>
        <w:rPr>
          <w:rFonts w:ascii="Calibri" w:hAnsi="Calibri" w:cs="Arial"/>
          <w:sz w:val="22"/>
          <w:szCs w:val="22"/>
        </w:rPr>
      </w:pPr>
      <w:r w:rsidRPr="000C7C3B">
        <w:rPr>
          <w:rFonts w:ascii="Calibri" w:hAnsi="Calibri" w:cs="Arial"/>
          <w:b/>
          <w:sz w:val="22"/>
          <w:szCs w:val="22"/>
          <w:u w:val="single"/>
        </w:rPr>
        <w:t>GENERAL COURSE INFORMATION:</w:t>
      </w:r>
      <w:r w:rsidRPr="000C7C3B">
        <w:rPr>
          <w:rFonts w:ascii="Calibri" w:hAnsi="Calibri" w:cs="Arial"/>
          <w:b/>
          <w:sz w:val="22"/>
          <w:szCs w:val="22"/>
        </w:rPr>
        <w:t xml:space="preserve">  </w:t>
      </w:r>
      <w:r w:rsidRPr="000C7C3B">
        <w:rPr>
          <w:rFonts w:ascii="Calibri" w:hAnsi="Calibri" w:cs="Arial"/>
          <w:sz w:val="22"/>
          <w:szCs w:val="22"/>
        </w:rPr>
        <w:t>Topic Outline.</w:t>
      </w:r>
    </w:p>
    <w:p w:rsidR="00E16C43" w:rsidRPr="000C7C3B" w:rsidRDefault="00E16C43" w:rsidP="00DA66CF">
      <w:pPr>
        <w:rPr>
          <w:rFonts w:ascii="Calibri" w:hAnsi="Calibri" w:cs="Arial"/>
          <w:b/>
          <w:sz w:val="22"/>
          <w:szCs w:val="22"/>
          <w:u w:val="single"/>
        </w:rPr>
      </w:pP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The non-living ocean as an environment</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Adaptations of marine life</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 xml:space="preserve">Primary production </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Factors that limit growth and production</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Marine food webs</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Survey of marine life from phytoplankton to marine vertebrates</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Marine ecosystems</w:t>
      </w:r>
    </w:p>
    <w:p w:rsidR="00E16C43" w:rsidRPr="000C7C3B" w:rsidRDefault="00E16C43" w:rsidP="008A56F0">
      <w:pPr>
        <w:tabs>
          <w:tab w:val="left" w:pos="1080"/>
        </w:tabs>
        <w:ind w:left="1080" w:hanging="360"/>
        <w:rPr>
          <w:rFonts w:ascii="Calibri" w:hAnsi="Calibri" w:cs="Arial"/>
          <w:noProof/>
          <w:sz w:val="22"/>
          <w:szCs w:val="22"/>
        </w:rPr>
      </w:pPr>
      <w:r w:rsidRPr="000C7C3B">
        <w:rPr>
          <w:rFonts w:ascii="Calibri" w:hAnsi="Calibri" w:cs="Arial"/>
          <w:noProof/>
          <w:sz w:val="22"/>
          <w:szCs w:val="22"/>
        </w:rPr>
        <w:t xml:space="preserve">• </w:t>
      </w:r>
      <w:r w:rsidR="004F0B1B" w:rsidRPr="000C7C3B">
        <w:rPr>
          <w:rFonts w:ascii="Calibri" w:hAnsi="Calibri" w:cs="Arial"/>
          <w:noProof/>
          <w:sz w:val="22"/>
          <w:szCs w:val="22"/>
        </w:rPr>
        <w:tab/>
      </w:r>
      <w:r w:rsidRPr="000C7C3B">
        <w:rPr>
          <w:rFonts w:ascii="Calibri" w:hAnsi="Calibri" w:cs="Arial"/>
          <w:noProof/>
          <w:sz w:val="22"/>
          <w:szCs w:val="22"/>
        </w:rPr>
        <w:t>Relevant marine environmental issues</w:t>
      </w:r>
    </w:p>
    <w:p w:rsidR="00E16C43" w:rsidRPr="000C7C3B" w:rsidRDefault="00E16C43" w:rsidP="0023397D">
      <w:pPr>
        <w:tabs>
          <w:tab w:val="left" w:pos="1080"/>
        </w:tabs>
        <w:ind w:left="1080" w:hanging="360"/>
        <w:rPr>
          <w:rFonts w:ascii="Calibri" w:hAnsi="Calibri" w:cs="Arial"/>
          <w:sz w:val="22"/>
          <w:szCs w:val="22"/>
        </w:rPr>
      </w:pPr>
    </w:p>
    <w:p w:rsidR="00A15894" w:rsidRPr="00BA3BB9" w:rsidRDefault="00A15894" w:rsidP="00A1589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15894" w:rsidRDefault="00A15894" w:rsidP="00A15894">
      <w:pPr>
        <w:rPr>
          <w:rFonts w:ascii="Calibri" w:hAnsi="Calibri" w:cs="Arial"/>
          <w:b/>
          <w:sz w:val="22"/>
          <w:szCs w:val="22"/>
          <w:u w:val="single"/>
        </w:rPr>
      </w:pPr>
    </w:p>
    <w:p w:rsidR="00A15894" w:rsidRPr="009A197E" w:rsidRDefault="00A15894" w:rsidP="00A158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15894" w:rsidRPr="009A197E" w:rsidRDefault="00A15894" w:rsidP="00A15894">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A15894" w:rsidRDefault="00A15894" w:rsidP="00A158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15894" w:rsidRDefault="00A15894" w:rsidP="00A15894">
      <w:pPr>
        <w:ind w:left="720"/>
        <w:rPr>
          <w:rFonts w:ascii="Garamond" w:hAnsi="Garamond"/>
          <w:color w:val="000000"/>
          <w:sz w:val="22"/>
          <w:szCs w:val="22"/>
        </w:rPr>
      </w:pPr>
    </w:p>
    <w:p w:rsidR="00A15894" w:rsidRPr="0036367B" w:rsidRDefault="00A15894" w:rsidP="00A1589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15894" w:rsidRPr="0036367B" w:rsidRDefault="00A15894" w:rsidP="00A1589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15894" w:rsidRPr="0036367B" w:rsidRDefault="00A15894" w:rsidP="00A15894">
      <w:pPr>
        <w:shd w:val="clear" w:color="auto" w:fill="FFFFFF"/>
        <w:rPr>
          <w:rFonts w:ascii="Calibri" w:hAnsi="Calibri"/>
          <w:color w:val="000000"/>
          <w:sz w:val="22"/>
          <w:szCs w:val="24"/>
        </w:rPr>
      </w:pPr>
      <w:r w:rsidRPr="0036367B">
        <w:rPr>
          <w:rFonts w:ascii="Calibri" w:hAnsi="Calibri"/>
          <w:color w:val="000000"/>
          <w:sz w:val="22"/>
          <w:szCs w:val="24"/>
        </w:rPr>
        <w:t> </w:t>
      </w:r>
    </w:p>
    <w:p w:rsidR="00A15894" w:rsidRPr="0036367B" w:rsidRDefault="00A15894" w:rsidP="00A1589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15894">
        <w:rPr>
          <w:rFonts w:ascii="Calibri" w:hAnsi="Calibri"/>
          <w:b/>
          <w:color w:val="000000"/>
          <w:sz w:val="22"/>
          <w:szCs w:val="24"/>
        </w:rPr>
        <w:t>Evaluate</w:t>
      </w:r>
    </w:p>
    <w:p w:rsidR="00A15894" w:rsidRPr="0036367B" w:rsidRDefault="00A15894" w:rsidP="00A15894">
      <w:pPr>
        <w:shd w:val="clear" w:color="auto" w:fill="FFFFFF"/>
        <w:rPr>
          <w:rFonts w:ascii="Calibri" w:hAnsi="Calibri"/>
          <w:color w:val="000000"/>
          <w:sz w:val="22"/>
          <w:szCs w:val="24"/>
        </w:rPr>
      </w:pPr>
    </w:p>
    <w:p w:rsidR="00A15894" w:rsidRDefault="00A15894" w:rsidP="00A1589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15894" w:rsidRDefault="00A15894" w:rsidP="00A15894">
      <w:pPr>
        <w:shd w:val="clear" w:color="auto" w:fill="FFFFFF"/>
        <w:rPr>
          <w:rFonts w:ascii="Calibri" w:hAnsi="Calibri"/>
          <w:color w:val="000000"/>
          <w:sz w:val="22"/>
          <w:szCs w:val="24"/>
        </w:rPr>
      </w:pPr>
    </w:p>
    <w:p w:rsidR="00A15894" w:rsidRDefault="00A15894" w:rsidP="00A15894">
      <w:pPr>
        <w:numPr>
          <w:ilvl w:val="0"/>
          <w:numId w:val="7"/>
        </w:numPr>
        <w:shd w:val="clear" w:color="auto" w:fill="FFFFFF"/>
        <w:rPr>
          <w:rFonts w:ascii="Calibri" w:hAnsi="Calibri"/>
          <w:color w:val="000000"/>
          <w:sz w:val="22"/>
          <w:szCs w:val="24"/>
        </w:rPr>
      </w:pPr>
      <w:r w:rsidRPr="000C7C3B">
        <w:rPr>
          <w:rFonts w:ascii="Calibri" w:hAnsi="Calibri" w:cs="Arial"/>
          <w:sz w:val="22"/>
          <w:szCs w:val="22"/>
        </w:rPr>
        <w:t>Identify and apply key biological and oceanographic terms.</w:t>
      </w:r>
    </w:p>
    <w:p w:rsidR="00A15894" w:rsidRPr="0036367B" w:rsidRDefault="00A15894" w:rsidP="00A15894">
      <w:pPr>
        <w:numPr>
          <w:ilvl w:val="0"/>
          <w:numId w:val="7"/>
        </w:numPr>
        <w:shd w:val="clear" w:color="auto" w:fill="FFFFFF"/>
        <w:rPr>
          <w:rFonts w:ascii="Calibri" w:hAnsi="Calibri"/>
          <w:color w:val="000000"/>
          <w:sz w:val="22"/>
          <w:szCs w:val="24"/>
        </w:rPr>
      </w:pPr>
      <w:r w:rsidRPr="000C7C3B">
        <w:rPr>
          <w:rFonts w:ascii="Calibri" w:hAnsi="Calibri" w:cs="Arial"/>
          <w:sz w:val="22"/>
          <w:szCs w:val="22"/>
        </w:rPr>
        <w:t>Collect and interpret oceanographic data using standard methods.</w:t>
      </w:r>
    </w:p>
    <w:p w:rsidR="00E16C43" w:rsidRDefault="00A15894" w:rsidP="00A15894">
      <w:pPr>
        <w:numPr>
          <w:ilvl w:val="0"/>
          <w:numId w:val="7"/>
        </w:numPr>
        <w:rPr>
          <w:rFonts w:ascii="Calibri" w:hAnsi="Calibri" w:cs="Arial"/>
          <w:bCs/>
          <w:iCs/>
          <w:sz w:val="22"/>
          <w:szCs w:val="22"/>
        </w:rPr>
      </w:pPr>
      <w:r w:rsidRPr="000C7C3B">
        <w:rPr>
          <w:rFonts w:ascii="Calibri" w:hAnsi="Calibri" w:cs="Arial"/>
          <w:color w:val="000000"/>
          <w:sz w:val="22"/>
          <w:szCs w:val="22"/>
        </w:rPr>
        <w:t>J</w:t>
      </w:r>
      <w:r w:rsidRPr="000C7C3B">
        <w:rPr>
          <w:rFonts w:ascii="Calibri" w:hAnsi="Calibri" w:cs="Arial"/>
          <w:sz w:val="22"/>
          <w:szCs w:val="22"/>
        </w:rPr>
        <w:t>ustify how the physical and chemical properties of seawater are important to marine life.</w:t>
      </w:r>
      <w:r w:rsidR="00E16C43" w:rsidRPr="000C7C3B">
        <w:rPr>
          <w:rFonts w:ascii="Calibri" w:hAnsi="Calibri" w:cs="Arial"/>
          <w:bCs/>
          <w:iCs/>
          <w:sz w:val="22"/>
          <w:szCs w:val="22"/>
        </w:rPr>
        <w:t xml:space="preserve"> </w:t>
      </w:r>
    </w:p>
    <w:p w:rsidR="00A15894" w:rsidRDefault="00A15894" w:rsidP="00A15894">
      <w:pPr>
        <w:numPr>
          <w:ilvl w:val="0"/>
          <w:numId w:val="7"/>
        </w:numPr>
        <w:rPr>
          <w:rFonts w:ascii="Calibri" w:hAnsi="Calibri" w:cs="Arial"/>
          <w:bCs/>
          <w:iCs/>
          <w:sz w:val="22"/>
          <w:szCs w:val="22"/>
        </w:rPr>
      </w:pPr>
      <w:r w:rsidRPr="000C7C3B">
        <w:rPr>
          <w:rFonts w:ascii="Calibri" w:hAnsi="Calibri" w:cs="Arial"/>
          <w:sz w:val="22"/>
          <w:szCs w:val="22"/>
        </w:rPr>
        <w:t>Classify organisms using taxonomic keys.</w:t>
      </w:r>
    </w:p>
    <w:p w:rsidR="00A15894" w:rsidRDefault="00A15894" w:rsidP="00A15894">
      <w:pPr>
        <w:numPr>
          <w:ilvl w:val="0"/>
          <w:numId w:val="7"/>
        </w:numPr>
        <w:rPr>
          <w:rFonts w:ascii="Calibri" w:hAnsi="Calibri" w:cs="Arial"/>
          <w:bCs/>
          <w:iCs/>
          <w:sz w:val="22"/>
          <w:szCs w:val="22"/>
        </w:rPr>
      </w:pPr>
      <w:r w:rsidRPr="000C7C3B">
        <w:rPr>
          <w:rFonts w:ascii="Calibri" w:hAnsi="Calibri" w:cs="Arial"/>
          <w:sz w:val="22"/>
          <w:szCs w:val="22"/>
        </w:rPr>
        <w:t>Compare and contrast the types of primary production.</w:t>
      </w:r>
    </w:p>
    <w:p w:rsidR="00A15894" w:rsidRDefault="00A15894" w:rsidP="00A15894">
      <w:pPr>
        <w:numPr>
          <w:ilvl w:val="0"/>
          <w:numId w:val="7"/>
        </w:numPr>
        <w:rPr>
          <w:rFonts w:ascii="Calibri" w:hAnsi="Calibri" w:cs="Arial"/>
          <w:bCs/>
          <w:iCs/>
          <w:sz w:val="22"/>
          <w:szCs w:val="22"/>
        </w:rPr>
      </w:pPr>
      <w:r w:rsidRPr="000C7C3B">
        <w:rPr>
          <w:rFonts w:ascii="Calibri" w:hAnsi="Calibri" w:cs="Arial"/>
          <w:sz w:val="22"/>
          <w:szCs w:val="22"/>
        </w:rPr>
        <w:t>Identify and compare the major adaptations of marine life to the abiotic environment.</w:t>
      </w:r>
    </w:p>
    <w:p w:rsidR="00A15894" w:rsidRDefault="00A15894" w:rsidP="00A15894">
      <w:pPr>
        <w:numPr>
          <w:ilvl w:val="0"/>
          <w:numId w:val="7"/>
        </w:numPr>
        <w:rPr>
          <w:rFonts w:ascii="Calibri" w:hAnsi="Calibri" w:cs="Arial"/>
          <w:sz w:val="22"/>
          <w:szCs w:val="22"/>
        </w:rPr>
      </w:pPr>
      <w:r w:rsidRPr="000C7C3B">
        <w:rPr>
          <w:rFonts w:ascii="Calibri" w:hAnsi="Calibri" w:cs="Arial"/>
          <w:sz w:val="22"/>
          <w:szCs w:val="22"/>
        </w:rPr>
        <w:t>Evaluate the role of limiting factors and explain their relationship to primary production in the sea.</w:t>
      </w:r>
    </w:p>
    <w:p w:rsidR="00A15894" w:rsidRDefault="00A15894" w:rsidP="00A15894">
      <w:pPr>
        <w:numPr>
          <w:ilvl w:val="0"/>
          <w:numId w:val="7"/>
        </w:numPr>
        <w:rPr>
          <w:rFonts w:ascii="Calibri" w:hAnsi="Calibri" w:cs="Arial"/>
          <w:sz w:val="22"/>
          <w:szCs w:val="22"/>
        </w:rPr>
      </w:pPr>
      <w:r w:rsidRPr="000C7C3B">
        <w:rPr>
          <w:rFonts w:ascii="Calibri" w:hAnsi="Calibri" w:cs="Arial"/>
          <w:sz w:val="22"/>
          <w:szCs w:val="22"/>
        </w:rPr>
        <w:t>Evaluate the structure and dynamics of marine food webs.</w:t>
      </w:r>
    </w:p>
    <w:p w:rsidR="00A15894" w:rsidRDefault="00A15894" w:rsidP="00A15894">
      <w:pPr>
        <w:numPr>
          <w:ilvl w:val="0"/>
          <w:numId w:val="7"/>
        </w:numPr>
        <w:rPr>
          <w:rFonts w:ascii="Calibri" w:hAnsi="Calibri" w:cs="Arial"/>
          <w:sz w:val="22"/>
          <w:szCs w:val="22"/>
        </w:rPr>
      </w:pPr>
      <w:r w:rsidRPr="000C7C3B">
        <w:rPr>
          <w:rFonts w:ascii="Calibri" w:hAnsi="Calibri" w:cs="Arial"/>
          <w:sz w:val="22"/>
          <w:szCs w:val="22"/>
        </w:rPr>
        <w:t xml:space="preserve">Compare different coastal ecosystems and defend why they are </w:t>
      </w:r>
      <w:r w:rsidRPr="000C7C3B">
        <w:rPr>
          <w:rFonts w:ascii="Calibri" w:hAnsi="Calibri" w:cs="Arial"/>
          <w:sz w:val="22"/>
          <w:szCs w:val="22"/>
        </w:rPr>
        <w:lastRenderedPageBreak/>
        <w:t>crucial to sustain a healthy ocean.</w:t>
      </w:r>
    </w:p>
    <w:p w:rsidR="00A15894" w:rsidRDefault="00A15894" w:rsidP="00A15894">
      <w:pPr>
        <w:numPr>
          <w:ilvl w:val="0"/>
          <w:numId w:val="7"/>
        </w:numPr>
        <w:rPr>
          <w:rFonts w:ascii="Calibri" w:hAnsi="Calibri" w:cs="Arial"/>
          <w:sz w:val="22"/>
          <w:szCs w:val="22"/>
        </w:rPr>
      </w:pPr>
      <w:r w:rsidRPr="000C7C3B">
        <w:rPr>
          <w:rFonts w:ascii="Calibri" w:hAnsi="Calibri" w:cs="Arial"/>
          <w:sz w:val="22"/>
          <w:szCs w:val="22"/>
        </w:rPr>
        <w:t>Scrutinize the role of humans on marine ecosystems and evaluate their impacts.</w:t>
      </w:r>
    </w:p>
    <w:p w:rsidR="00A15894" w:rsidRDefault="00A15894" w:rsidP="00A15894">
      <w:pPr>
        <w:rPr>
          <w:rFonts w:ascii="Calibri" w:hAnsi="Calibri" w:cs="Arial"/>
          <w:bCs/>
          <w:iCs/>
          <w:sz w:val="22"/>
          <w:szCs w:val="22"/>
        </w:rPr>
      </w:pPr>
    </w:p>
    <w:p w:rsidR="00E16C43" w:rsidRPr="000C7C3B" w:rsidRDefault="00E16C43" w:rsidP="00BE594D">
      <w:pPr>
        <w:numPr>
          <w:ilvl w:val="0"/>
          <w:numId w:val="3"/>
        </w:numPr>
        <w:rPr>
          <w:rFonts w:ascii="Calibri" w:hAnsi="Calibri" w:cs="Arial"/>
          <w:sz w:val="22"/>
          <w:szCs w:val="22"/>
        </w:rPr>
      </w:pPr>
      <w:r w:rsidRPr="000C7C3B">
        <w:rPr>
          <w:rFonts w:ascii="Calibri" w:hAnsi="Calibri" w:cs="Arial"/>
          <w:b/>
          <w:sz w:val="22"/>
          <w:szCs w:val="22"/>
          <w:u w:val="single"/>
        </w:rPr>
        <w:t>DISTRICT-WIDE POLICIES:</w:t>
      </w:r>
    </w:p>
    <w:p w:rsidR="00E16C43" w:rsidRPr="000C7C3B" w:rsidRDefault="00E16C43" w:rsidP="00DA66CF">
      <w:pPr>
        <w:tabs>
          <w:tab w:val="left" w:pos="720"/>
        </w:tabs>
        <w:ind w:left="720"/>
        <w:rPr>
          <w:rFonts w:ascii="Calibri" w:hAnsi="Calibri" w:cs="Arial"/>
          <w:sz w:val="22"/>
          <w:szCs w:val="22"/>
        </w:rPr>
      </w:pPr>
    </w:p>
    <w:p w:rsidR="00E16C43" w:rsidRPr="000C7C3B" w:rsidRDefault="00E16C43" w:rsidP="00DA66CF">
      <w:pPr>
        <w:ind w:left="720"/>
        <w:rPr>
          <w:rFonts w:ascii="Calibri" w:hAnsi="Calibri" w:cs="Arial"/>
          <w:b/>
          <w:bCs/>
          <w:iCs/>
          <w:caps/>
          <w:sz w:val="22"/>
          <w:szCs w:val="22"/>
        </w:rPr>
      </w:pPr>
      <w:r w:rsidRPr="000C7C3B">
        <w:rPr>
          <w:rFonts w:ascii="Calibri" w:hAnsi="Calibri" w:cs="Arial"/>
          <w:b/>
          <w:bCs/>
          <w:iCs/>
          <w:caps/>
          <w:sz w:val="22"/>
          <w:szCs w:val="22"/>
        </w:rPr>
        <w:t>Programs for Students with Disabilities</w:t>
      </w:r>
    </w:p>
    <w:p w:rsidR="004742B3" w:rsidRPr="000C7C3B" w:rsidRDefault="004742B3" w:rsidP="004742B3">
      <w:pPr>
        <w:tabs>
          <w:tab w:val="left" w:pos="720"/>
        </w:tabs>
        <w:ind w:left="720"/>
        <w:rPr>
          <w:rFonts w:ascii="Calibri" w:hAnsi="Calibri" w:cs="Arial"/>
          <w:bCs/>
          <w:iCs/>
          <w:sz w:val="22"/>
          <w:szCs w:val="22"/>
        </w:rPr>
      </w:pPr>
      <w:r w:rsidRPr="000C7C3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7C3B">
          <w:rPr>
            <w:rStyle w:val="Hyperlink"/>
            <w:rFonts w:ascii="Calibri" w:hAnsi="Calibri" w:cs="Arial"/>
            <w:bCs/>
            <w:iCs/>
            <w:sz w:val="22"/>
            <w:szCs w:val="22"/>
          </w:rPr>
          <w:t>http://www.fsw.edu/adaptiveservices</w:t>
        </w:r>
      </w:hyperlink>
      <w:r w:rsidRPr="000C7C3B">
        <w:rPr>
          <w:rFonts w:ascii="Calibri" w:hAnsi="Calibri" w:cs="Arial"/>
          <w:bCs/>
          <w:iCs/>
          <w:sz w:val="22"/>
          <w:szCs w:val="22"/>
        </w:rPr>
        <w:t>.</w:t>
      </w:r>
    </w:p>
    <w:p w:rsidR="000C7C3B" w:rsidRPr="000C7C3B" w:rsidRDefault="000C7C3B" w:rsidP="004742B3">
      <w:pPr>
        <w:tabs>
          <w:tab w:val="left" w:pos="720"/>
        </w:tabs>
        <w:ind w:left="720"/>
        <w:rPr>
          <w:rFonts w:ascii="Calibri" w:hAnsi="Calibri" w:cs="Arial"/>
          <w:bCs/>
          <w:iCs/>
          <w:sz w:val="22"/>
          <w:szCs w:val="22"/>
        </w:rPr>
      </w:pPr>
    </w:p>
    <w:p w:rsidR="000C7C3B" w:rsidRPr="000C7C3B" w:rsidRDefault="000C7C3B" w:rsidP="000C7C3B">
      <w:pPr>
        <w:ind w:left="720"/>
        <w:rPr>
          <w:rFonts w:ascii="Calibri" w:hAnsi="Calibri"/>
          <w:b/>
          <w:bCs/>
          <w:caps/>
          <w:sz w:val="22"/>
          <w:szCs w:val="22"/>
        </w:rPr>
      </w:pPr>
      <w:r w:rsidRPr="000C7C3B">
        <w:rPr>
          <w:rFonts w:ascii="Calibri" w:hAnsi="Calibri"/>
          <w:b/>
          <w:bCs/>
          <w:caps/>
          <w:sz w:val="22"/>
          <w:szCs w:val="22"/>
        </w:rPr>
        <w:t>REPORTING TITLE IX VIOLATIONS</w:t>
      </w:r>
    </w:p>
    <w:p w:rsidR="000C7C3B" w:rsidRPr="000C7C3B" w:rsidRDefault="000C7C3B" w:rsidP="000C7C3B">
      <w:pPr>
        <w:tabs>
          <w:tab w:val="left" w:pos="720"/>
        </w:tabs>
        <w:ind w:left="720"/>
        <w:rPr>
          <w:rFonts w:ascii="Calibri" w:hAnsi="Calibri" w:cs="Arial"/>
          <w:bCs/>
          <w:iCs/>
          <w:sz w:val="22"/>
          <w:szCs w:val="22"/>
        </w:rPr>
      </w:pPr>
      <w:r w:rsidRPr="000C7C3B">
        <w:rPr>
          <w:rFonts w:ascii="Calibri" w:hAnsi="Calibri"/>
          <w:sz w:val="22"/>
          <w:szCs w:val="22"/>
        </w:rPr>
        <w:t xml:space="preserve">Florida SouthWestern State College, in accordance with Title IX and the Violence </w:t>
      </w:r>
      <w:proofErr w:type="gramStart"/>
      <w:r w:rsidRPr="000C7C3B">
        <w:rPr>
          <w:rFonts w:ascii="Calibri" w:hAnsi="Calibri"/>
          <w:sz w:val="22"/>
          <w:szCs w:val="22"/>
        </w:rPr>
        <w:t>Against</w:t>
      </w:r>
      <w:proofErr w:type="gramEnd"/>
      <w:r w:rsidRPr="000C7C3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7C3B">
          <w:rPr>
            <w:rStyle w:val="Hyperlink"/>
            <w:rFonts w:ascii="Calibri" w:hAnsi="Calibri"/>
            <w:sz w:val="22"/>
            <w:szCs w:val="22"/>
          </w:rPr>
          <w:t>equity@fsw.edu</w:t>
        </w:r>
      </w:hyperlink>
      <w:r w:rsidRPr="000C7C3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7C3B">
          <w:rPr>
            <w:rStyle w:val="Hyperlink"/>
            <w:rFonts w:ascii="Calibri" w:hAnsi="Calibri"/>
            <w:sz w:val="22"/>
            <w:szCs w:val="22"/>
          </w:rPr>
          <w:t>http://www.fsw.edu/sexualassault</w:t>
        </w:r>
      </w:hyperlink>
      <w:r w:rsidRPr="000C7C3B">
        <w:rPr>
          <w:rFonts w:ascii="Calibri" w:hAnsi="Calibri"/>
          <w:sz w:val="22"/>
          <w:szCs w:val="22"/>
        </w:rPr>
        <w:t>.</w:t>
      </w:r>
    </w:p>
    <w:p w:rsidR="00CD5CF8" w:rsidRPr="000C7C3B" w:rsidRDefault="00CD5CF8" w:rsidP="00CD5CF8">
      <w:pPr>
        <w:tabs>
          <w:tab w:val="left" w:pos="1350"/>
        </w:tabs>
        <w:ind w:left="1350"/>
        <w:rPr>
          <w:rFonts w:ascii="Calibri" w:hAnsi="Calibri" w:cs="Arial"/>
          <w:bCs/>
          <w:iCs/>
          <w:sz w:val="22"/>
          <w:szCs w:val="22"/>
        </w:rPr>
      </w:pPr>
    </w:p>
    <w:p w:rsidR="00E16C43" w:rsidRPr="000C7C3B" w:rsidRDefault="00E16C43" w:rsidP="00DA66CF">
      <w:pPr>
        <w:ind w:left="720" w:firstLine="720"/>
        <w:rPr>
          <w:rFonts w:ascii="Calibri" w:hAnsi="Calibri" w:cs="Arial"/>
          <w:b/>
          <w:sz w:val="22"/>
          <w:szCs w:val="22"/>
        </w:rPr>
        <w:sectPr w:rsidR="00E16C43" w:rsidRPr="000C7C3B" w:rsidSect="00A1589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16C43" w:rsidRPr="000C7C3B" w:rsidRDefault="00E16C43" w:rsidP="004F0B1B">
      <w:pPr>
        <w:numPr>
          <w:ilvl w:val="0"/>
          <w:numId w:val="3"/>
        </w:numPr>
        <w:suppressAutoHyphens w:val="0"/>
        <w:rPr>
          <w:rFonts w:ascii="Calibri" w:hAnsi="Calibri" w:cs="Arial"/>
          <w:sz w:val="22"/>
          <w:szCs w:val="22"/>
        </w:rPr>
      </w:pPr>
      <w:bookmarkStart w:id="1" w:name="_GoBack"/>
      <w:bookmarkEnd w:id="1"/>
      <w:r w:rsidRPr="000C7C3B">
        <w:rPr>
          <w:rFonts w:ascii="Calibri" w:hAnsi="Calibri" w:cs="Arial"/>
          <w:b/>
          <w:sz w:val="22"/>
          <w:szCs w:val="22"/>
          <w:u w:val="single"/>
        </w:rPr>
        <w:lastRenderedPageBreak/>
        <w:t>REQUIREMENTS FOR THE STUDENTS:</w:t>
      </w:r>
      <w:r w:rsidRPr="000C7C3B">
        <w:rPr>
          <w:rFonts w:ascii="Calibri" w:hAnsi="Calibri" w:cs="Arial"/>
          <w:sz w:val="22"/>
          <w:szCs w:val="22"/>
        </w:rPr>
        <w:tab/>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List specific course assessments such as class participation, tests, homework assignments, make-up procedures, etc.</w:t>
      </w:r>
    </w:p>
    <w:p w:rsidR="00E16C43" w:rsidRPr="000C7C3B" w:rsidRDefault="00E16C43" w:rsidP="00DA66CF">
      <w:pPr>
        <w:ind w:left="720"/>
        <w:rPr>
          <w:rFonts w:ascii="Calibri" w:hAnsi="Calibri" w:cs="Arial"/>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ATTENDANCE POLICY:</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The professor’s specific policy concerning absence. (The College policy on attendance is in the Catalog, and defers to the professor.)</w:t>
      </w:r>
    </w:p>
    <w:p w:rsidR="00E16C43" w:rsidRPr="000C7C3B" w:rsidRDefault="00E16C43" w:rsidP="00DA66CF">
      <w:pPr>
        <w:ind w:left="720"/>
        <w:rPr>
          <w:rFonts w:ascii="Calibri" w:hAnsi="Calibri" w:cs="Arial"/>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GRADING POLICY:</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Include numerical ranges for letter grades; the following is a range commonly used by many faculty:</w:t>
      </w:r>
    </w:p>
    <w:p w:rsidR="00E16C43" w:rsidRPr="000C7C3B" w:rsidRDefault="00E16C43" w:rsidP="00DA66CF">
      <w:pPr>
        <w:pStyle w:val="ListParagraph"/>
        <w:rPr>
          <w:rFonts w:ascii="Calibri" w:hAnsi="Calibri" w:cs="Arial"/>
          <w:sz w:val="22"/>
          <w:szCs w:val="22"/>
        </w:rPr>
      </w:pPr>
    </w:p>
    <w:p w:rsidR="00E16C43" w:rsidRPr="000C7C3B" w:rsidRDefault="00E16C43" w:rsidP="00DA66CF">
      <w:pPr>
        <w:ind w:left="2880"/>
        <w:rPr>
          <w:rFonts w:ascii="Calibri" w:hAnsi="Calibri" w:cs="Arial"/>
          <w:sz w:val="22"/>
          <w:szCs w:val="22"/>
        </w:rPr>
      </w:pPr>
      <w:r w:rsidRPr="000C7C3B">
        <w:rPr>
          <w:rFonts w:ascii="Calibri" w:hAnsi="Calibri" w:cs="Arial"/>
          <w:sz w:val="22"/>
          <w:szCs w:val="22"/>
        </w:rPr>
        <w:t>90 - 100      =      A</w:t>
      </w:r>
    </w:p>
    <w:p w:rsidR="00E16C43" w:rsidRPr="000C7C3B" w:rsidRDefault="00E16C43" w:rsidP="00DA66CF">
      <w:pPr>
        <w:ind w:left="2880"/>
        <w:rPr>
          <w:rFonts w:ascii="Calibri" w:hAnsi="Calibri" w:cs="Arial"/>
          <w:sz w:val="22"/>
          <w:szCs w:val="22"/>
        </w:rPr>
      </w:pPr>
      <w:r w:rsidRPr="000C7C3B">
        <w:rPr>
          <w:rFonts w:ascii="Calibri" w:hAnsi="Calibri" w:cs="Arial"/>
          <w:sz w:val="22"/>
          <w:szCs w:val="22"/>
        </w:rPr>
        <w:t>80 - 89        =      B</w:t>
      </w:r>
    </w:p>
    <w:p w:rsidR="00E16C43" w:rsidRPr="000C7C3B" w:rsidRDefault="00E16C43" w:rsidP="00DA66CF">
      <w:pPr>
        <w:ind w:left="2880"/>
        <w:rPr>
          <w:rFonts w:ascii="Calibri" w:hAnsi="Calibri" w:cs="Arial"/>
          <w:sz w:val="22"/>
          <w:szCs w:val="22"/>
        </w:rPr>
      </w:pPr>
      <w:r w:rsidRPr="000C7C3B">
        <w:rPr>
          <w:rFonts w:ascii="Calibri" w:hAnsi="Calibri" w:cs="Arial"/>
          <w:sz w:val="22"/>
          <w:szCs w:val="22"/>
        </w:rPr>
        <w:t>70 - 79        =      C</w:t>
      </w:r>
    </w:p>
    <w:p w:rsidR="00E16C43" w:rsidRPr="000C7C3B" w:rsidRDefault="00E16C43" w:rsidP="00DA66CF">
      <w:pPr>
        <w:ind w:left="2880"/>
        <w:rPr>
          <w:rFonts w:ascii="Calibri" w:hAnsi="Calibri" w:cs="Arial"/>
          <w:sz w:val="22"/>
          <w:szCs w:val="22"/>
        </w:rPr>
      </w:pPr>
      <w:r w:rsidRPr="000C7C3B">
        <w:rPr>
          <w:rFonts w:ascii="Calibri" w:hAnsi="Calibri" w:cs="Arial"/>
          <w:sz w:val="22"/>
          <w:szCs w:val="22"/>
        </w:rPr>
        <w:t>60 - 69        =      D</w:t>
      </w:r>
    </w:p>
    <w:p w:rsidR="00E16C43" w:rsidRPr="000C7C3B" w:rsidRDefault="00E16C43" w:rsidP="00DA66CF">
      <w:pPr>
        <w:ind w:left="2880"/>
        <w:rPr>
          <w:rFonts w:ascii="Calibri" w:hAnsi="Calibri" w:cs="Arial"/>
          <w:sz w:val="22"/>
          <w:szCs w:val="22"/>
        </w:rPr>
      </w:pPr>
      <w:r w:rsidRPr="000C7C3B">
        <w:rPr>
          <w:rFonts w:ascii="Calibri" w:hAnsi="Calibri" w:cs="Arial"/>
          <w:sz w:val="22"/>
          <w:szCs w:val="22"/>
        </w:rPr>
        <w:t>Below 60    =      F</w:t>
      </w:r>
    </w:p>
    <w:p w:rsidR="00E16C43" w:rsidRPr="000C7C3B" w:rsidRDefault="00E16C43" w:rsidP="00DA66CF">
      <w:pPr>
        <w:ind w:left="720"/>
        <w:rPr>
          <w:rFonts w:ascii="Calibri" w:hAnsi="Calibri" w:cs="Arial"/>
          <w:sz w:val="22"/>
          <w:szCs w:val="22"/>
        </w:rPr>
      </w:pP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(Note:  The “incomplete” grade [“I”] should be given only when unusual circumstances warrant. An “incomplete” is not a substitute for a “D,” “F,” or “W.” Refer to the policy on “incomplete grades.)</w:t>
      </w:r>
    </w:p>
    <w:p w:rsidR="00E16C43" w:rsidRPr="000C7C3B" w:rsidRDefault="00E16C43" w:rsidP="00DA66CF">
      <w:pPr>
        <w:ind w:left="720"/>
        <w:rPr>
          <w:rFonts w:ascii="Calibri" w:hAnsi="Calibri" w:cs="Arial"/>
          <w:b/>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REQUIRED COURSE MATERIALS:</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(In correct bibliographic format.)</w:t>
      </w:r>
    </w:p>
    <w:p w:rsidR="00E16C43" w:rsidRPr="000C7C3B" w:rsidRDefault="00E16C43" w:rsidP="00DA66CF">
      <w:pPr>
        <w:ind w:left="720"/>
        <w:rPr>
          <w:rFonts w:ascii="Calibri" w:hAnsi="Calibri" w:cs="Arial"/>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RESERVED MATERIALS FOR THE COURSE:</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lastRenderedPageBreak/>
        <w:t>Other special learning resources.</w:t>
      </w:r>
    </w:p>
    <w:p w:rsidR="00E16C43" w:rsidRPr="000C7C3B" w:rsidRDefault="00E16C43" w:rsidP="00DA66CF">
      <w:pPr>
        <w:ind w:left="720"/>
        <w:rPr>
          <w:rFonts w:ascii="Calibri" w:hAnsi="Calibri" w:cs="Arial"/>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CLASS SCHEDULE:</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 xml:space="preserve">This section includes assignments for each class meeting or unit, along with scheduled </w:t>
      </w:r>
      <w:r w:rsidR="004742B3" w:rsidRPr="000C7C3B">
        <w:rPr>
          <w:rFonts w:ascii="Calibri" w:hAnsi="Calibri" w:cs="Arial"/>
          <w:sz w:val="22"/>
          <w:szCs w:val="22"/>
        </w:rPr>
        <w:t>Library activities</w:t>
      </w:r>
      <w:r w:rsidRPr="000C7C3B">
        <w:rPr>
          <w:rFonts w:ascii="Calibri" w:hAnsi="Calibri" w:cs="Arial"/>
          <w:sz w:val="22"/>
          <w:szCs w:val="22"/>
        </w:rPr>
        <w:t xml:space="preserve"> and other scheduled support, including scheduled tests.</w:t>
      </w:r>
    </w:p>
    <w:p w:rsidR="00E16C43" w:rsidRPr="000C7C3B" w:rsidRDefault="00E16C43" w:rsidP="00DA66CF">
      <w:pPr>
        <w:ind w:left="720"/>
        <w:rPr>
          <w:rFonts w:ascii="Calibri" w:hAnsi="Calibri" w:cs="Arial"/>
          <w:sz w:val="22"/>
          <w:szCs w:val="22"/>
        </w:rPr>
      </w:pPr>
    </w:p>
    <w:p w:rsidR="00E16C43" w:rsidRPr="000C7C3B" w:rsidRDefault="00E16C43" w:rsidP="00BE594D">
      <w:pPr>
        <w:numPr>
          <w:ilvl w:val="0"/>
          <w:numId w:val="3"/>
        </w:numPr>
        <w:suppressAutoHyphens w:val="0"/>
        <w:rPr>
          <w:rFonts w:ascii="Calibri" w:hAnsi="Calibri" w:cs="Arial"/>
          <w:sz w:val="22"/>
          <w:szCs w:val="22"/>
        </w:rPr>
      </w:pPr>
      <w:r w:rsidRPr="000C7C3B">
        <w:rPr>
          <w:rFonts w:ascii="Calibri" w:hAnsi="Calibri" w:cs="Arial"/>
          <w:b/>
          <w:sz w:val="22"/>
          <w:szCs w:val="22"/>
          <w:u w:val="single"/>
        </w:rPr>
        <w:t>ANY OTHER INFORMATION OR CLASS PROCEDURES OR POLICIES:</w:t>
      </w:r>
      <w:r w:rsidRPr="000C7C3B">
        <w:rPr>
          <w:rFonts w:ascii="Calibri" w:hAnsi="Calibri" w:cs="Arial"/>
          <w:sz w:val="22"/>
          <w:szCs w:val="22"/>
        </w:rPr>
        <w:t xml:space="preserve">  </w:t>
      </w:r>
    </w:p>
    <w:p w:rsidR="00E16C43" w:rsidRPr="000C7C3B" w:rsidRDefault="00E16C43" w:rsidP="00DA66CF">
      <w:pPr>
        <w:ind w:left="720"/>
        <w:rPr>
          <w:rFonts w:ascii="Calibri" w:hAnsi="Calibri" w:cs="Arial"/>
          <w:sz w:val="22"/>
          <w:szCs w:val="22"/>
        </w:rPr>
      </w:pPr>
      <w:r w:rsidRPr="000C7C3B">
        <w:rPr>
          <w:rFonts w:ascii="Calibri" w:hAnsi="Calibri" w:cs="Arial"/>
          <w:sz w:val="22"/>
          <w:szCs w:val="22"/>
        </w:rPr>
        <w:t>(Which would be useful to the students in the class.)</w:t>
      </w:r>
    </w:p>
    <w:sectPr w:rsidR="00E16C43" w:rsidRPr="000C7C3B" w:rsidSect="00E16C4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6B7" w:rsidRDefault="008A76B7" w:rsidP="003A608C">
      <w:r>
        <w:separator/>
      </w:r>
    </w:p>
  </w:endnote>
  <w:endnote w:type="continuationSeparator" w:id="0">
    <w:p w:rsidR="008A76B7" w:rsidRDefault="008A76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C43" w:rsidRPr="0056733A" w:rsidRDefault="00A158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00165FD1">
      <w:rPr>
        <w:rFonts w:ascii="Calibri" w:hAnsi="Calibri" w:cs="Arial"/>
        <w:noProof/>
        <w:sz w:val="22"/>
        <w:szCs w:val="22"/>
      </w:rPr>
      <w:t>, 03/17</w:t>
    </w:r>
    <w:r w:rsidR="00D86244">
      <w:rPr>
        <w:rFonts w:ascii="Calibri" w:hAnsi="Calibri" w:cs="Arial"/>
        <w:noProof/>
        <w:sz w:val="22"/>
        <w:szCs w:val="22"/>
      </w:rPr>
      <w:t>, 01/18</w:t>
    </w:r>
    <w:r w:rsidR="00E16C43" w:rsidRPr="00583E5E">
      <w:rPr>
        <w:rFonts w:ascii="Calibri" w:hAnsi="Calibri" w:cs="Arial"/>
        <w:sz w:val="22"/>
        <w:szCs w:val="22"/>
      </w:rPr>
      <w:tab/>
    </w:r>
    <w:r w:rsidR="00E16C43" w:rsidRPr="00583E5E">
      <w:rPr>
        <w:rFonts w:ascii="Calibri" w:hAnsi="Calibri" w:cs="Arial"/>
        <w:sz w:val="22"/>
        <w:szCs w:val="22"/>
      </w:rPr>
      <w:tab/>
      <w:t xml:space="preserve">Page </w:t>
    </w:r>
    <w:r w:rsidR="00E16C43" w:rsidRPr="00583E5E">
      <w:rPr>
        <w:rFonts w:ascii="Calibri" w:hAnsi="Calibri" w:cs="Arial"/>
        <w:sz w:val="22"/>
        <w:szCs w:val="22"/>
      </w:rPr>
      <w:fldChar w:fldCharType="begin"/>
    </w:r>
    <w:r w:rsidR="00E16C43" w:rsidRPr="00583E5E">
      <w:rPr>
        <w:rFonts w:ascii="Calibri" w:hAnsi="Calibri" w:cs="Arial"/>
        <w:sz w:val="22"/>
        <w:szCs w:val="22"/>
      </w:rPr>
      <w:instrText xml:space="preserve"> PAGE   \* MERGEFORMAT </w:instrText>
    </w:r>
    <w:r w:rsidR="00E16C43" w:rsidRPr="00583E5E">
      <w:rPr>
        <w:rFonts w:ascii="Calibri" w:hAnsi="Calibri" w:cs="Arial"/>
        <w:sz w:val="22"/>
        <w:szCs w:val="22"/>
      </w:rPr>
      <w:fldChar w:fldCharType="separate"/>
    </w:r>
    <w:r w:rsidR="00B040D0">
      <w:rPr>
        <w:rFonts w:ascii="Calibri" w:hAnsi="Calibri" w:cs="Arial"/>
        <w:noProof/>
        <w:sz w:val="22"/>
        <w:szCs w:val="22"/>
      </w:rPr>
      <w:t>3</w:t>
    </w:r>
    <w:r w:rsidR="00E16C4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244" w:rsidRDefault="00D86244">
    <w:pPr>
      <w:pStyle w:val="Footer"/>
    </w:pPr>
    <w:r>
      <w:rPr>
        <w:rFonts w:ascii="Calibri" w:hAnsi="Calibri" w:cs="Arial"/>
        <w:sz w:val="22"/>
        <w:szCs w:val="22"/>
      </w:rPr>
      <w:t xml:space="preserve">VPAA: Revised </w:t>
    </w:r>
    <w:r>
      <w:rPr>
        <w:rFonts w:ascii="Calibri" w:hAnsi="Calibri" w:cs="Arial"/>
        <w:noProof/>
        <w:sz w:val="22"/>
        <w:szCs w:val="22"/>
      </w:rPr>
      <w:t>9/11, 4/14, 11/16, 03/17</w:t>
    </w:r>
    <w:r>
      <w:rPr>
        <w:rFonts w:ascii="Calibri" w:hAnsi="Calibri" w:cs="Arial"/>
        <w:noProof/>
        <w:sz w:val="22"/>
        <w:szCs w:val="22"/>
      </w:rPr>
      <w:t>, 01/18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6B7" w:rsidRDefault="008A76B7" w:rsidP="003A608C">
      <w:r>
        <w:separator/>
      </w:r>
    </w:p>
  </w:footnote>
  <w:footnote w:type="continuationSeparator" w:id="0">
    <w:p w:rsidR="008A76B7" w:rsidRDefault="008A76B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C43" w:rsidRPr="005B1FB3" w:rsidRDefault="00E16C43" w:rsidP="00747EF2">
    <w:pPr>
      <w:pStyle w:val="Header"/>
      <w:pBdr>
        <w:bottom w:val="thinThickSmallGap" w:sz="18" w:space="1" w:color="0D0D0D"/>
      </w:pBdr>
      <w:jc w:val="right"/>
    </w:pPr>
    <w:r w:rsidRPr="004134B7">
      <w:rPr>
        <w:rFonts w:ascii="Calibri" w:hAnsi="Calibri" w:cs="Arial"/>
        <w:noProof/>
        <w:sz w:val="22"/>
        <w:szCs w:val="22"/>
      </w:rPr>
      <w:t>OCB 1000C THE LIVING OCEAN</w:t>
    </w:r>
  </w:p>
  <w:p w:rsidR="00E16C43" w:rsidRPr="00F85861" w:rsidRDefault="00E16C4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894" w:rsidRDefault="001D3076" w:rsidP="00A15894">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A15894" w:rsidRDefault="00A15894" w:rsidP="00A15894">
    <w:pPr>
      <w:pStyle w:val="Header"/>
      <w:jc w:val="right"/>
    </w:pPr>
  </w:p>
  <w:p w:rsidR="00A15894" w:rsidRDefault="00A15894" w:rsidP="00A15894">
    <w:pPr>
      <w:pStyle w:val="Header"/>
      <w:contextualSpacing/>
      <w:jc w:val="right"/>
      <w:rPr>
        <w:b/>
        <w:color w:val="470A68"/>
        <w:sz w:val="28"/>
      </w:rPr>
    </w:pPr>
    <w:r>
      <w:rPr>
        <w:b/>
        <w:color w:val="470A68"/>
        <w:sz w:val="28"/>
      </w:rPr>
      <w:t>School of Pure and Applied Sciences</w:t>
    </w:r>
  </w:p>
  <w:p w:rsidR="00E16C43" w:rsidRPr="00A15894" w:rsidRDefault="001D3076" w:rsidP="00A15894">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6126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D9743D2"/>
    <w:multiLevelType w:val="hybridMultilevel"/>
    <w:tmpl w:val="1638A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BD22AE0"/>
    <w:multiLevelType w:val="hybridMultilevel"/>
    <w:tmpl w:val="370E6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CFD38BC"/>
    <w:multiLevelType w:val="hybridMultilevel"/>
    <w:tmpl w:val="934EAFD6"/>
    <w:lvl w:ilvl="0" w:tplc="3A94A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3iKWaV4fAgY3I8l/r1tBWdun2TmMVggtMVZtPCurBDm1RtT0ipOH9ELfKMwtMKqGrQB0DiOGcmoTokNKTAxAw==" w:salt="/eI+PjHs5UksLhWocTzgC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56D4"/>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06F"/>
    <w:rsid w:val="000A404C"/>
    <w:rsid w:val="000A53CD"/>
    <w:rsid w:val="000A62F4"/>
    <w:rsid w:val="000B478E"/>
    <w:rsid w:val="000C5A3C"/>
    <w:rsid w:val="000C5FFB"/>
    <w:rsid w:val="000C7C3B"/>
    <w:rsid w:val="000D4A28"/>
    <w:rsid w:val="000D52D7"/>
    <w:rsid w:val="000D5CA6"/>
    <w:rsid w:val="000D7BAA"/>
    <w:rsid w:val="000E04EF"/>
    <w:rsid w:val="000E1514"/>
    <w:rsid w:val="000E745E"/>
    <w:rsid w:val="000F63D0"/>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65FD1"/>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3076"/>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AA0"/>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0B0F"/>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AD7"/>
    <w:rsid w:val="003F0E83"/>
    <w:rsid w:val="003F2610"/>
    <w:rsid w:val="003F643D"/>
    <w:rsid w:val="003F6587"/>
    <w:rsid w:val="003F7A3D"/>
    <w:rsid w:val="00410A8E"/>
    <w:rsid w:val="004144D6"/>
    <w:rsid w:val="00420386"/>
    <w:rsid w:val="00424E39"/>
    <w:rsid w:val="004276BE"/>
    <w:rsid w:val="00427BDD"/>
    <w:rsid w:val="00427F5C"/>
    <w:rsid w:val="00433715"/>
    <w:rsid w:val="00434903"/>
    <w:rsid w:val="00435404"/>
    <w:rsid w:val="0043543E"/>
    <w:rsid w:val="0045250A"/>
    <w:rsid w:val="00452D8C"/>
    <w:rsid w:val="00453580"/>
    <w:rsid w:val="00454865"/>
    <w:rsid w:val="00463056"/>
    <w:rsid w:val="00473181"/>
    <w:rsid w:val="004731C0"/>
    <w:rsid w:val="004739AF"/>
    <w:rsid w:val="004742B3"/>
    <w:rsid w:val="00474B51"/>
    <w:rsid w:val="00476615"/>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B1B"/>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5659"/>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16DE6"/>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6B48"/>
    <w:rsid w:val="006F0396"/>
    <w:rsid w:val="006F1FB3"/>
    <w:rsid w:val="006F7A56"/>
    <w:rsid w:val="00700625"/>
    <w:rsid w:val="0070462A"/>
    <w:rsid w:val="00704633"/>
    <w:rsid w:val="00705A2D"/>
    <w:rsid w:val="00707866"/>
    <w:rsid w:val="00710793"/>
    <w:rsid w:val="00716273"/>
    <w:rsid w:val="0072009E"/>
    <w:rsid w:val="007205A7"/>
    <w:rsid w:val="00725AE3"/>
    <w:rsid w:val="00725F66"/>
    <w:rsid w:val="00730DB3"/>
    <w:rsid w:val="00732FEE"/>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0723"/>
    <w:rsid w:val="007C3211"/>
    <w:rsid w:val="007C5E2D"/>
    <w:rsid w:val="007C6355"/>
    <w:rsid w:val="007D243A"/>
    <w:rsid w:val="007D66A1"/>
    <w:rsid w:val="007E3005"/>
    <w:rsid w:val="007E7942"/>
    <w:rsid w:val="007F1A32"/>
    <w:rsid w:val="0080574D"/>
    <w:rsid w:val="00813CDE"/>
    <w:rsid w:val="00820F79"/>
    <w:rsid w:val="00821FCE"/>
    <w:rsid w:val="00822DC9"/>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A76B7"/>
    <w:rsid w:val="008B4D58"/>
    <w:rsid w:val="008B6BB2"/>
    <w:rsid w:val="008B7FE2"/>
    <w:rsid w:val="008C37F3"/>
    <w:rsid w:val="008C3DF6"/>
    <w:rsid w:val="008D0387"/>
    <w:rsid w:val="008D136B"/>
    <w:rsid w:val="008E0214"/>
    <w:rsid w:val="008E08DD"/>
    <w:rsid w:val="008E7F6C"/>
    <w:rsid w:val="008F66E1"/>
    <w:rsid w:val="009004B5"/>
    <w:rsid w:val="00901FCC"/>
    <w:rsid w:val="00916163"/>
    <w:rsid w:val="009243D8"/>
    <w:rsid w:val="00927493"/>
    <w:rsid w:val="009313EE"/>
    <w:rsid w:val="009338B3"/>
    <w:rsid w:val="009352A2"/>
    <w:rsid w:val="009375A2"/>
    <w:rsid w:val="00951094"/>
    <w:rsid w:val="00951123"/>
    <w:rsid w:val="009515FB"/>
    <w:rsid w:val="00955B08"/>
    <w:rsid w:val="009617AB"/>
    <w:rsid w:val="009636AE"/>
    <w:rsid w:val="00966092"/>
    <w:rsid w:val="00967DC4"/>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1CA1"/>
    <w:rsid w:val="009E287B"/>
    <w:rsid w:val="009E4460"/>
    <w:rsid w:val="009E62F4"/>
    <w:rsid w:val="009E7EE7"/>
    <w:rsid w:val="009F01AF"/>
    <w:rsid w:val="009F4284"/>
    <w:rsid w:val="00A06AD5"/>
    <w:rsid w:val="00A123EA"/>
    <w:rsid w:val="00A154B5"/>
    <w:rsid w:val="00A15894"/>
    <w:rsid w:val="00A209DA"/>
    <w:rsid w:val="00A23393"/>
    <w:rsid w:val="00A23708"/>
    <w:rsid w:val="00A27452"/>
    <w:rsid w:val="00A33180"/>
    <w:rsid w:val="00A3570A"/>
    <w:rsid w:val="00A36E01"/>
    <w:rsid w:val="00A37494"/>
    <w:rsid w:val="00A41B84"/>
    <w:rsid w:val="00A42758"/>
    <w:rsid w:val="00A44480"/>
    <w:rsid w:val="00A51F51"/>
    <w:rsid w:val="00A610F6"/>
    <w:rsid w:val="00A61B52"/>
    <w:rsid w:val="00A6640C"/>
    <w:rsid w:val="00A664B6"/>
    <w:rsid w:val="00A72225"/>
    <w:rsid w:val="00A73AE4"/>
    <w:rsid w:val="00A8385D"/>
    <w:rsid w:val="00AA05D3"/>
    <w:rsid w:val="00AB0791"/>
    <w:rsid w:val="00AB28A7"/>
    <w:rsid w:val="00AC103B"/>
    <w:rsid w:val="00AC4537"/>
    <w:rsid w:val="00AC62A4"/>
    <w:rsid w:val="00AD1247"/>
    <w:rsid w:val="00AD2EB0"/>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0D0"/>
    <w:rsid w:val="00B047B7"/>
    <w:rsid w:val="00B04AC2"/>
    <w:rsid w:val="00B12BFA"/>
    <w:rsid w:val="00B13F17"/>
    <w:rsid w:val="00B16FEA"/>
    <w:rsid w:val="00B174DB"/>
    <w:rsid w:val="00B22E1E"/>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2B7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0CDF"/>
    <w:rsid w:val="00CC22F9"/>
    <w:rsid w:val="00CC4743"/>
    <w:rsid w:val="00CD5CF8"/>
    <w:rsid w:val="00CD5DBD"/>
    <w:rsid w:val="00CE1C00"/>
    <w:rsid w:val="00CF114D"/>
    <w:rsid w:val="00CF132F"/>
    <w:rsid w:val="00CF4F04"/>
    <w:rsid w:val="00CF7A26"/>
    <w:rsid w:val="00D004FF"/>
    <w:rsid w:val="00D01EB8"/>
    <w:rsid w:val="00D05B56"/>
    <w:rsid w:val="00D109F9"/>
    <w:rsid w:val="00D12029"/>
    <w:rsid w:val="00D15552"/>
    <w:rsid w:val="00D17D6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244"/>
    <w:rsid w:val="00D8660E"/>
    <w:rsid w:val="00D92571"/>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1A9A"/>
    <w:rsid w:val="00DF2AA7"/>
    <w:rsid w:val="00DF59A3"/>
    <w:rsid w:val="00E04BE9"/>
    <w:rsid w:val="00E16C43"/>
    <w:rsid w:val="00E22FAD"/>
    <w:rsid w:val="00E25B9E"/>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61A"/>
    <w:rsid w:val="00EC28D8"/>
    <w:rsid w:val="00ED7426"/>
    <w:rsid w:val="00EE3DB1"/>
    <w:rsid w:val="00EF0124"/>
    <w:rsid w:val="00EF3347"/>
    <w:rsid w:val="00F0403D"/>
    <w:rsid w:val="00F04E67"/>
    <w:rsid w:val="00F05C55"/>
    <w:rsid w:val="00F06211"/>
    <w:rsid w:val="00F0743D"/>
    <w:rsid w:val="00F13598"/>
    <w:rsid w:val="00F1523B"/>
    <w:rsid w:val="00F207D2"/>
    <w:rsid w:val="00F21328"/>
    <w:rsid w:val="00F21AB5"/>
    <w:rsid w:val="00F268CA"/>
    <w:rsid w:val="00F348A6"/>
    <w:rsid w:val="00F3669E"/>
    <w:rsid w:val="00F43CDC"/>
    <w:rsid w:val="00F451A3"/>
    <w:rsid w:val="00F4738C"/>
    <w:rsid w:val="00F52D3B"/>
    <w:rsid w:val="00F530D5"/>
    <w:rsid w:val="00F71428"/>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1A1C46E-8F25-4C34-A928-6961C1D8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4F0B1B"/>
    <w:pPr>
      <w:widowControl w:val="0"/>
      <w:ind w:left="-1152"/>
    </w:pPr>
    <w:rPr>
      <w:sz w:val="24"/>
    </w:rPr>
  </w:style>
  <w:style w:type="character" w:styleId="Strong">
    <w:name w:val="Strong"/>
    <w:uiPriority w:val="22"/>
    <w:qFormat/>
    <w:rsid w:val="006E6B48"/>
    <w:rPr>
      <w:b/>
      <w:bCs/>
    </w:rPr>
  </w:style>
  <w:style w:type="character" w:styleId="Hyperlink">
    <w:name w:val="Hyperlink"/>
    <w:uiPriority w:val="99"/>
    <w:unhideWhenUsed/>
    <w:rsid w:val="000A20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8289">
      <w:bodyDiv w:val="1"/>
      <w:marLeft w:val="0"/>
      <w:marRight w:val="0"/>
      <w:marTop w:val="0"/>
      <w:marBottom w:val="0"/>
      <w:divBdr>
        <w:top w:val="none" w:sz="0" w:space="0" w:color="auto"/>
        <w:left w:val="none" w:sz="0" w:space="0" w:color="auto"/>
        <w:bottom w:val="none" w:sz="0" w:space="0" w:color="auto"/>
        <w:right w:val="none" w:sz="0" w:space="0" w:color="auto"/>
      </w:divBdr>
    </w:div>
    <w:div w:id="1183131009">
      <w:bodyDiv w:val="1"/>
      <w:marLeft w:val="0"/>
      <w:marRight w:val="0"/>
      <w:marTop w:val="0"/>
      <w:marBottom w:val="0"/>
      <w:divBdr>
        <w:top w:val="none" w:sz="0" w:space="0" w:color="auto"/>
        <w:left w:val="none" w:sz="0" w:space="0" w:color="auto"/>
        <w:bottom w:val="none" w:sz="0" w:space="0" w:color="auto"/>
        <w:right w:val="none" w:sz="0" w:space="0" w:color="auto"/>
      </w:divBdr>
    </w:div>
    <w:div w:id="1719469197">
      <w:bodyDiv w:val="1"/>
      <w:marLeft w:val="0"/>
      <w:marRight w:val="0"/>
      <w:marTop w:val="0"/>
      <w:marBottom w:val="0"/>
      <w:divBdr>
        <w:top w:val="none" w:sz="0" w:space="0" w:color="auto"/>
        <w:left w:val="none" w:sz="0" w:space="0" w:color="auto"/>
        <w:bottom w:val="none" w:sz="0" w:space="0" w:color="auto"/>
        <w:right w:val="none" w:sz="0" w:space="0" w:color="auto"/>
      </w:divBdr>
    </w:div>
    <w:div w:id="213347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9E118-93F7-44F5-AF4E-8F0A9C059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792</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5</cp:revision>
  <dcterms:created xsi:type="dcterms:W3CDTF">2017-05-23T13:41:00Z</dcterms:created>
  <dcterms:modified xsi:type="dcterms:W3CDTF">2018-01-11T18:05:00Z</dcterms:modified>
</cp:coreProperties>
</file>