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A6A62" w:rsidRPr="00101867" w:rsidTr="00151AA7">
        <w:tc>
          <w:tcPr>
            <w:tcW w:w="5220" w:type="dxa"/>
          </w:tcPr>
          <w:p w:rsidR="001A6A62" w:rsidRPr="00101867" w:rsidRDefault="001A6A62" w:rsidP="00077028">
            <w:pPr>
              <w:spacing w:line="420" w:lineRule="auto"/>
              <w:rPr>
                <w:rFonts w:ascii="Calibri" w:hAnsi="Calibri" w:cs="Arial"/>
                <w:b/>
                <w:sz w:val="22"/>
                <w:szCs w:val="22"/>
                <w:u w:val="single"/>
              </w:rPr>
            </w:pPr>
            <w:r w:rsidRPr="00101867">
              <w:rPr>
                <w:rFonts w:ascii="Calibri" w:hAnsi="Calibri" w:cs="Arial"/>
                <w:b/>
                <w:sz w:val="22"/>
                <w:szCs w:val="22"/>
              </w:rPr>
              <w:t xml:space="preserve">PROFESSOR: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bookmarkStart w:id="0" w:name="Text5"/>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Pr="00101867">
              <w:rPr>
                <w:rFonts w:ascii="Calibri" w:hAnsi="Calibri" w:cs="Arial"/>
                <w:sz w:val="22"/>
                <w:szCs w:val="22"/>
              </w:rPr>
              <w:fldChar w:fldCharType="end"/>
            </w:r>
            <w:bookmarkEnd w:id="0"/>
          </w:p>
        </w:tc>
        <w:tc>
          <w:tcPr>
            <w:tcW w:w="5220" w:type="dxa"/>
          </w:tcPr>
          <w:p w:rsidR="001A6A62" w:rsidRPr="00101867" w:rsidRDefault="001A6A62" w:rsidP="00D15552">
            <w:pPr>
              <w:spacing w:line="420" w:lineRule="auto"/>
              <w:rPr>
                <w:rFonts w:ascii="Calibri" w:hAnsi="Calibri" w:cs="Arial"/>
                <w:b/>
                <w:sz w:val="22"/>
                <w:szCs w:val="22"/>
                <w:u w:val="single"/>
              </w:rPr>
            </w:pPr>
            <w:r w:rsidRPr="00101867">
              <w:rPr>
                <w:rFonts w:ascii="Calibri" w:hAnsi="Calibri" w:cs="Arial"/>
                <w:b/>
                <w:sz w:val="22"/>
                <w:szCs w:val="22"/>
              </w:rPr>
              <w:t xml:space="preserve">PHONE NUMBER: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rsidTr="00151AA7">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LOCATION: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E-MAIL: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rsidTr="00151AA7">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HOURS: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SEMESTER: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bl>
    <w:p w:rsidR="001A6A62" w:rsidRPr="00101867" w:rsidRDefault="001A6A62" w:rsidP="00DA66CF">
      <w:pPr>
        <w:rPr>
          <w:rFonts w:ascii="Calibri" w:hAnsi="Calibri" w:cs="Arial"/>
          <w:b/>
          <w:sz w:val="22"/>
          <w:szCs w:val="22"/>
          <w:u w:val="single"/>
        </w:rPr>
      </w:pPr>
    </w:p>
    <w:p w:rsidR="001A6A62" w:rsidRPr="00101867" w:rsidRDefault="001A6A62" w:rsidP="00DA66CF">
      <w:pPr>
        <w:numPr>
          <w:ilvl w:val="0"/>
          <w:numId w:val="1"/>
        </w:numPr>
        <w:tabs>
          <w:tab w:val="left" w:pos="720"/>
        </w:tabs>
        <w:rPr>
          <w:rFonts w:ascii="Calibri" w:hAnsi="Calibri" w:cs="Arial"/>
          <w:b/>
          <w:sz w:val="22"/>
          <w:szCs w:val="22"/>
          <w:u w:val="single"/>
        </w:rPr>
      </w:pPr>
      <w:r w:rsidRPr="00101867">
        <w:rPr>
          <w:rFonts w:ascii="Calibri" w:hAnsi="Calibri" w:cs="Arial"/>
          <w:b/>
          <w:sz w:val="22"/>
          <w:szCs w:val="22"/>
          <w:u w:val="single"/>
        </w:rPr>
        <w:t>COURSE NUMBER AND TITLE, CATALOG DESCRIPTION, CREDITS:</w:t>
      </w:r>
    </w:p>
    <w:p w:rsidR="001A6A62" w:rsidRPr="00101867" w:rsidRDefault="001A6A62" w:rsidP="00DA66CF">
      <w:pPr>
        <w:ind w:left="1440"/>
        <w:rPr>
          <w:rFonts w:ascii="Calibri" w:hAnsi="Calibri" w:cs="Arial"/>
          <w:b/>
          <w:sz w:val="22"/>
          <w:szCs w:val="22"/>
        </w:rPr>
      </w:pPr>
    </w:p>
    <w:p w:rsidR="001A6A62" w:rsidRPr="00101867" w:rsidRDefault="001A6A62" w:rsidP="00C06ACF">
      <w:pPr>
        <w:widowControl/>
        <w:tabs>
          <w:tab w:val="left" w:pos="720"/>
          <w:tab w:val="left" w:pos="1170"/>
        </w:tabs>
        <w:ind w:left="720"/>
        <w:rPr>
          <w:rFonts w:ascii="Calibri" w:hAnsi="Calibri" w:cs="Arial"/>
          <w:b/>
          <w:noProof/>
          <w:sz w:val="22"/>
          <w:szCs w:val="22"/>
        </w:rPr>
      </w:pPr>
      <w:r w:rsidRPr="00101867">
        <w:rPr>
          <w:rFonts w:ascii="Calibri" w:hAnsi="Calibri" w:cs="Arial"/>
          <w:b/>
          <w:noProof/>
          <w:sz w:val="22"/>
          <w:szCs w:val="22"/>
        </w:rPr>
        <w:t xml:space="preserve">NUR </w:t>
      </w:r>
      <w:r w:rsidR="00292FF4" w:rsidRPr="00101867">
        <w:rPr>
          <w:rFonts w:ascii="Calibri" w:hAnsi="Calibri" w:cs="Arial"/>
          <w:b/>
          <w:noProof/>
          <w:sz w:val="22"/>
          <w:szCs w:val="22"/>
        </w:rPr>
        <w:t>2244</w:t>
      </w:r>
      <w:r w:rsidR="006A32E3">
        <w:rPr>
          <w:rFonts w:ascii="Calibri" w:hAnsi="Calibri" w:cs="Arial"/>
          <w:b/>
          <w:noProof/>
          <w:sz w:val="22"/>
          <w:szCs w:val="22"/>
        </w:rPr>
        <w:t>C</w:t>
      </w:r>
      <w:r w:rsidR="00292FF4" w:rsidRPr="00101867">
        <w:rPr>
          <w:rFonts w:ascii="Calibri" w:hAnsi="Calibri" w:cs="Arial"/>
          <w:b/>
          <w:noProof/>
          <w:sz w:val="22"/>
          <w:szCs w:val="22"/>
        </w:rPr>
        <w:t xml:space="preserve"> </w:t>
      </w:r>
      <w:r w:rsidR="00651C75">
        <w:rPr>
          <w:rFonts w:ascii="Calibri" w:hAnsi="Calibri" w:cs="Arial"/>
          <w:b/>
          <w:noProof/>
          <w:sz w:val="22"/>
          <w:szCs w:val="22"/>
        </w:rPr>
        <w:t xml:space="preserve">NURSING CONCEPTS: </w:t>
      </w:r>
      <w:r w:rsidR="00292FF4" w:rsidRPr="00101867">
        <w:rPr>
          <w:rFonts w:ascii="Calibri" w:hAnsi="Calibri" w:cs="Arial"/>
          <w:b/>
          <w:noProof/>
          <w:sz w:val="22"/>
          <w:szCs w:val="22"/>
        </w:rPr>
        <w:t>FAMILIES IN CRISIS-COMPLEX HEALTH PROBLEMS</w:t>
      </w:r>
      <w:r w:rsidR="0008177C" w:rsidRPr="00101867">
        <w:rPr>
          <w:rFonts w:ascii="Calibri" w:hAnsi="Calibri" w:cs="Arial"/>
          <w:b/>
          <w:sz w:val="22"/>
          <w:szCs w:val="22"/>
        </w:rPr>
        <w:t xml:space="preserve"> </w:t>
      </w:r>
      <w:r w:rsidRPr="00101867">
        <w:rPr>
          <w:rFonts w:ascii="Calibri" w:hAnsi="Calibri" w:cs="Arial"/>
          <w:b/>
          <w:sz w:val="22"/>
          <w:szCs w:val="22"/>
        </w:rPr>
        <w:t>(</w:t>
      </w:r>
      <w:r w:rsidR="00DE1879">
        <w:rPr>
          <w:rFonts w:ascii="Calibri" w:hAnsi="Calibri" w:cs="Arial"/>
          <w:b/>
          <w:sz w:val="22"/>
          <w:szCs w:val="22"/>
        </w:rPr>
        <w:t>10</w:t>
      </w:r>
      <w:r w:rsidRPr="00101867">
        <w:rPr>
          <w:rFonts w:ascii="Calibri" w:hAnsi="Calibri" w:cs="Arial"/>
          <w:b/>
          <w:sz w:val="22"/>
          <w:szCs w:val="22"/>
        </w:rPr>
        <w:t xml:space="preserve"> CREDIT</w:t>
      </w:r>
      <w:r w:rsidR="00BC0E28" w:rsidRPr="00101867">
        <w:rPr>
          <w:rFonts w:ascii="Calibri" w:hAnsi="Calibri" w:cs="Arial"/>
          <w:b/>
          <w:sz w:val="22"/>
          <w:szCs w:val="22"/>
        </w:rPr>
        <w:t>S</w:t>
      </w:r>
      <w:r w:rsidRPr="00101867">
        <w:rPr>
          <w:rFonts w:ascii="Calibri" w:hAnsi="Calibri" w:cs="Arial"/>
          <w:b/>
          <w:sz w:val="22"/>
          <w:szCs w:val="22"/>
        </w:rPr>
        <w:t>)</w:t>
      </w:r>
    </w:p>
    <w:p w:rsidR="001A6A62" w:rsidRPr="00101867" w:rsidRDefault="001A6A62" w:rsidP="00DA66CF">
      <w:pPr>
        <w:widowControl/>
        <w:tabs>
          <w:tab w:val="left" w:pos="720"/>
          <w:tab w:val="left" w:pos="1170"/>
        </w:tabs>
        <w:ind w:firstLine="720"/>
        <w:rPr>
          <w:rFonts w:ascii="Calibri" w:hAnsi="Calibri" w:cs="Arial"/>
          <w:b/>
          <w:sz w:val="22"/>
          <w:szCs w:val="22"/>
        </w:rPr>
      </w:pPr>
    </w:p>
    <w:p w:rsidR="00DE1879" w:rsidRDefault="00DE1879" w:rsidP="007A7E5F">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This course is designed to further develop the concepts within FSW nursing philosophy: Health, People</w:t>
      </w:r>
    </w:p>
    <w:p w:rsidR="00DE1879" w:rsidRDefault="00DE1879" w:rsidP="007A7E5F">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and nursing as a profession. Emphasis is placed on the concepts of health‐wellness‐illness, collaboration,</w:t>
      </w:r>
    </w:p>
    <w:p w:rsidR="00DE1879" w:rsidRDefault="00DE1879" w:rsidP="007A7E5F">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managing care, safety, advocacy, legal issues, policy, healthcare systems, ethics, accountability,</w:t>
      </w:r>
    </w:p>
    <w:p w:rsidR="00DE1879" w:rsidRDefault="00DE1879" w:rsidP="007A7E5F">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evidence‐based practice, and complex communication concepts. This course also provides clinical</w:t>
      </w:r>
    </w:p>
    <w:p w:rsidR="00DE1879" w:rsidRDefault="00DE1879" w:rsidP="007A7E5F">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experiences for students to explore and solidify the concepts covered in Nursing Concepts: Families in</w:t>
      </w:r>
    </w:p>
    <w:p w:rsidR="00DE1879" w:rsidRDefault="00DE1879" w:rsidP="007A7E5F">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Crisis‐Complex Health Problems. Students will progress from directly supervised clinical experiences to a</w:t>
      </w:r>
    </w:p>
    <w:p w:rsidR="00DE1879" w:rsidRDefault="00DE1879" w:rsidP="007A7E5F">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more independent and indirectly supervised clinical nurse residency experience. Assignments in this</w:t>
      </w:r>
    </w:p>
    <w:p w:rsidR="00DE1879" w:rsidRDefault="00DE1879" w:rsidP="007A7E5F">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course will immerse students into the patient/client care environment, preparing them for the transition</w:t>
      </w:r>
    </w:p>
    <w:p w:rsidR="00DE1879" w:rsidRDefault="00DE1879" w:rsidP="007A7E5F">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from student nurse to professional registered nurse. Upon completion the students will be able to</w:t>
      </w:r>
    </w:p>
    <w:p w:rsidR="00A709E9" w:rsidRDefault="00DE1879" w:rsidP="00DE1879">
      <w:pPr>
        <w:pStyle w:val="BodyTextIndent2"/>
        <w:widowControl/>
        <w:tabs>
          <w:tab w:val="left" w:pos="720"/>
          <w:tab w:val="left" w:pos="1170"/>
        </w:tabs>
        <w:spacing w:after="0" w:line="276" w:lineRule="auto"/>
        <w:ind w:left="720"/>
        <w:rPr>
          <w:rFonts w:ascii="Calibri" w:hAnsi="Calibri" w:cs="Calibri"/>
          <w:sz w:val="22"/>
          <w:szCs w:val="22"/>
          <w:lang w:eastAsia="en-US"/>
        </w:rPr>
      </w:pPr>
      <w:r>
        <w:rPr>
          <w:rFonts w:ascii="Calibri" w:hAnsi="Calibri" w:cs="Calibri"/>
          <w:sz w:val="22"/>
          <w:szCs w:val="22"/>
          <w:lang w:eastAsia="en-US"/>
        </w:rPr>
        <w:t>provide safe and effective care for patients/clients and families in a community context.</w:t>
      </w:r>
    </w:p>
    <w:p w:rsidR="00DE1879" w:rsidRPr="00101867" w:rsidRDefault="00DE1879" w:rsidP="00DE1879">
      <w:pPr>
        <w:pStyle w:val="BodyTextIndent2"/>
        <w:widowControl/>
        <w:tabs>
          <w:tab w:val="left" w:pos="720"/>
          <w:tab w:val="left" w:pos="1170"/>
        </w:tabs>
        <w:spacing w:after="0" w:line="276" w:lineRule="auto"/>
        <w:ind w:left="720"/>
        <w:rPr>
          <w:rFonts w:ascii="Calibri" w:hAnsi="Calibri" w:cs="Arial"/>
          <w:sz w:val="22"/>
          <w:szCs w:val="22"/>
        </w:rPr>
      </w:pPr>
    </w:p>
    <w:p w:rsidR="001A6A62" w:rsidRPr="00101867" w:rsidRDefault="001A6A62" w:rsidP="00BE594D">
      <w:pPr>
        <w:numPr>
          <w:ilvl w:val="0"/>
          <w:numId w:val="1"/>
        </w:numPr>
        <w:rPr>
          <w:rFonts w:ascii="Calibri" w:hAnsi="Calibri" w:cs="Arial"/>
          <w:b/>
          <w:sz w:val="22"/>
          <w:szCs w:val="22"/>
        </w:rPr>
      </w:pPr>
      <w:r w:rsidRPr="00101867">
        <w:rPr>
          <w:rFonts w:ascii="Calibri" w:hAnsi="Calibri" w:cs="Arial"/>
          <w:b/>
          <w:sz w:val="22"/>
          <w:szCs w:val="22"/>
          <w:u w:val="single"/>
        </w:rPr>
        <w:t>PREREQUISITES FOR THIS COURSE:</w:t>
      </w:r>
      <w:r w:rsidRPr="00101867">
        <w:rPr>
          <w:rFonts w:ascii="Calibri" w:hAnsi="Calibri" w:cs="Arial"/>
          <w:b/>
          <w:sz w:val="22"/>
          <w:szCs w:val="22"/>
        </w:rPr>
        <w:t xml:space="preserve">  </w:t>
      </w:r>
    </w:p>
    <w:p w:rsidR="001A6A62" w:rsidRPr="00101867" w:rsidRDefault="001A6A62" w:rsidP="00DA66CF">
      <w:pPr>
        <w:ind w:left="720"/>
        <w:rPr>
          <w:rFonts w:ascii="Calibri" w:hAnsi="Calibri" w:cs="Arial"/>
          <w:b/>
          <w:sz w:val="22"/>
          <w:szCs w:val="22"/>
        </w:rPr>
      </w:pPr>
    </w:p>
    <w:p w:rsidR="00DE1879" w:rsidRPr="00DE1879" w:rsidRDefault="00DE1879" w:rsidP="00DE1879">
      <w:pPr>
        <w:ind w:left="720"/>
        <w:rPr>
          <w:rFonts w:ascii="Calibri" w:hAnsi="Calibri" w:cs="Arial"/>
          <w:noProof/>
          <w:sz w:val="22"/>
          <w:szCs w:val="22"/>
        </w:rPr>
      </w:pPr>
      <w:r w:rsidRPr="00DE1879">
        <w:rPr>
          <w:rFonts w:ascii="Calibri" w:hAnsi="Calibri" w:cs="Arial"/>
          <w:noProof/>
          <w:sz w:val="22"/>
          <w:szCs w:val="22"/>
        </w:rPr>
        <w:t>NUR 2033, NUR 2033L, NUR 2440, and NUR 2440L,</w:t>
      </w:r>
      <w:r>
        <w:rPr>
          <w:rFonts w:ascii="Calibri" w:hAnsi="Calibri" w:cs="Arial"/>
          <w:noProof/>
          <w:sz w:val="22"/>
          <w:szCs w:val="22"/>
        </w:rPr>
        <w:t xml:space="preserve"> </w:t>
      </w:r>
      <w:r w:rsidRPr="00DE1879">
        <w:rPr>
          <w:rFonts w:ascii="Calibri" w:hAnsi="Calibri" w:cs="Arial"/>
          <w:noProof/>
          <w:sz w:val="22"/>
          <w:szCs w:val="22"/>
        </w:rPr>
        <w:t>all with a grade of “Passing” or a grade of “C” or</w:t>
      </w:r>
    </w:p>
    <w:p w:rsidR="00DE1879" w:rsidRPr="00DE1879" w:rsidRDefault="00DE1879" w:rsidP="00DE1879">
      <w:pPr>
        <w:ind w:left="720"/>
        <w:rPr>
          <w:rFonts w:ascii="Calibri" w:hAnsi="Calibri" w:cs="Arial"/>
          <w:noProof/>
          <w:sz w:val="22"/>
          <w:szCs w:val="22"/>
        </w:rPr>
      </w:pPr>
      <w:r w:rsidRPr="00DE1879">
        <w:rPr>
          <w:rFonts w:ascii="Calibri" w:hAnsi="Calibri" w:cs="Arial"/>
          <w:noProof/>
          <w:sz w:val="22"/>
          <w:szCs w:val="22"/>
        </w:rPr>
        <w:t>higher. A grade of “C” or higher in all General</w:t>
      </w:r>
      <w:r>
        <w:rPr>
          <w:rFonts w:ascii="Calibri" w:hAnsi="Calibri" w:cs="Arial"/>
          <w:noProof/>
          <w:sz w:val="22"/>
          <w:szCs w:val="22"/>
        </w:rPr>
        <w:t xml:space="preserve"> </w:t>
      </w:r>
      <w:r w:rsidRPr="00DE1879">
        <w:rPr>
          <w:rFonts w:ascii="Calibri" w:hAnsi="Calibri" w:cs="Arial"/>
          <w:noProof/>
          <w:sz w:val="22"/>
          <w:szCs w:val="22"/>
        </w:rPr>
        <w:t>Education and Program Specific courses required for</w:t>
      </w:r>
    </w:p>
    <w:p w:rsidR="00DE1879" w:rsidRPr="00DE1879" w:rsidRDefault="00DE1879" w:rsidP="00DE1879">
      <w:pPr>
        <w:ind w:left="720"/>
        <w:rPr>
          <w:rFonts w:ascii="Calibri" w:hAnsi="Calibri" w:cs="Arial"/>
          <w:noProof/>
          <w:sz w:val="22"/>
          <w:szCs w:val="22"/>
        </w:rPr>
      </w:pPr>
      <w:r w:rsidRPr="00DE1879">
        <w:rPr>
          <w:rFonts w:ascii="Calibri" w:hAnsi="Calibri" w:cs="Arial"/>
          <w:noProof/>
          <w:sz w:val="22"/>
          <w:szCs w:val="22"/>
        </w:rPr>
        <w:t>the AS Nursing degree: Composition I, Humanities,</w:t>
      </w:r>
      <w:r>
        <w:rPr>
          <w:rFonts w:ascii="Calibri" w:hAnsi="Calibri" w:cs="Arial"/>
          <w:noProof/>
          <w:sz w:val="22"/>
          <w:szCs w:val="22"/>
        </w:rPr>
        <w:t xml:space="preserve"> </w:t>
      </w:r>
      <w:r w:rsidRPr="00DE1879">
        <w:rPr>
          <w:rFonts w:ascii="Calibri" w:hAnsi="Calibri" w:cs="Arial"/>
          <w:noProof/>
          <w:sz w:val="22"/>
          <w:szCs w:val="22"/>
        </w:rPr>
        <w:t>Sociology or Psychology, Statistical Methods I,</w:t>
      </w:r>
    </w:p>
    <w:p w:rsidR="00DE1879" w:rsidRPr="00DE1879" w:rsidRDefault="00DE1879" w:rsidP="00DE1879">
      <w:pPr>
        <w:ind w:left="720"/>
        <w:rPr>
          <w:rFonts w:ascii="Calibri" w:hAnsi="Calibri" w:cs="Arial"/>
          <w:noProof/>
          <w:sz w:val="22"/>
          <w:szCs w:val="22"/>
        </w:rPr>
      </w:pPr>
      <w:r w:rsidRPr="00DE1879">
        <w:rPr>
          <w:rFonts w:ascii="Calibri" w:hAnsi="Calibri" w:cs="Arial"/>
          <w:noProof/>
          <w:sz w:val="22"/>
          <w:szCs w:val="22"/>
        </w:rPr>
        <w:t>Anatomy &amp; Physiology I with Lab, Anatomy and</w:t>
      </w:r>
      <w:r>
        <w:rPr>
          <w:rFonts w:ascii="Calibri" w:hAnsi="Calibri" w:cs="Arial"/>
          <w:noProof/>
          <w:sz w:val="22"/>
          <w:szCs w:val="22"/>
        </w:rPr>
        <w:t xml:space="preserve"> </w:t>
      </w:r>
      <w:r w:rsidRPr="00DE1879">
        <w:rPr>
          <w:rFonts w:ascii="Calibri" w:hAnsi="Calibri" w:cs="Arial"/>
          <w:noProof/>
          <w:sz w:val="22"/>
          <w:szCs w:val="22"/>
        </w:rPr>
        <w:t>Physiology II with Lab, Microbiology with Lab,</w:t>
      </w:r>
    </w:p>
    <w:p w:rsidR="001A6A62" w:rsidRPr="00101867" w:rsidRDefault="00DE1879" w:rsidP="00DE1879">
      <w:pPr>
        <w:ind w:left="720"/>
        <w:rPr>
          <w:rFonts w:ascii="Calibri" w:hAnsi="Calibri" w:cs="Arial"/>
          <w:sz w:val="22"/>
          <w:szCs w:val="22"/>
        </w:rPr>
      </w:pPr>
      <w:r w:rsidRPr="00DE1879">
        <w:rPr>
          <w:rFonts w:ascii="Calibri" w:hAnsi="Calibri" w:cs="Arial"/>
          <w:noProof/>
          <w:sz w:val="22"/>
          <w:szCs w:val="22"/>
        </w:rPr>
        <w:t>Human Nutrition, Human Growth and Development</w:t>
      </w:r>
    </w:p>
    <w:p w:rsidR="00DE1879" w:rsidRDefault="00DE1879" w:rsidP="00DA66CF">
      <w:pPr>
        <w:ind w:firstLine="720"/>
        <w:rPr>
          <w:rFonts w:ascii="Calibri" w:hAnsi="Calibri" w:cs="Arial"/>
          <w:b/>
          <w:sz w:val="22"/>
          <w:szCs w:val="22"/>
          <w:u w:val="single"/>
        </w:rPr>
      </w:pPr>
    </w:p>
    <w:p w:rsidR="001A6A62" w:rsidRPr="00101867" w:rsidRDefault="00077028" w:rsidP="00DA66CF">
      <w:pPr>
        <w:ind w:firstLine="720"/>
        <w:rPr>
          <w:rFonts w:ascii="Calibri" w:hAnsi="Calibri" w:cs="Arial"/>
          <w:sz w:val="22"/>
          <w:szCs w:val="22"/>
        </w:rPr>
      </w:pPr>
      <w:r w:rsidRPr="00101867">
        <w:rPr>
          <w:rFonts w:ascii="Calibri" w:hAnsi="Calibri" w:cs="Arial"/>
          <w:b/>
          <w:sz w:val="22"/>
          <w:szCs w:val="22"/>
          <w:u w:val="single"/>
        </w:rPr>
        <w:t>CO-REQUISIT</w:t>
      </w:r>
      <w:r w:rsidR="001A6A62" w:rsidRPr="00101867">
        <w:rPr>
          <w:rFonts w:ascii="Calibri" w:hAnsi="Calibri" w:cs="Arial"/>
          <w:b/>
          <w:sz w:val="22"/>
          <w:szCs w:val="22"/>
          <w:u w:val="single"/>
        </w:rPr>
        <w:t>ES FOR THIS COURSE:</w:t>
      </w:r>
    </w:p>
    <w:p w:rsidR="00DE1879" w:rsidRDefault="00DE1879" w:rsidP="00DA66CF">
      <w:pPr>
        <w:ind w:firstLine="720"/>
        <w:rPr>
          <w:rFonts w:ascii="Calibri" w:hAnsi="Calibri" w:cs="Arial"/>
          <w:sz w:val="22"/>
          <w:szCs w:val="22"/>
        </w:rPr>
      </w:pPr>
    </w:p>
    <w:p w:rsidR="001A6A62" w:rsidRPr="00101867" w:rsidRDefault="00DE1879" w:rsidP="00DA66CF">
      <w:pPr>
        <w:ind w:firstLine="720"/>
        <w:rPr>
          <w:rFonts w:ascii="Calibri" w:hAnsi="Calibri" w:cs="Arial"/>
          <w:sz w:val="22"/>
          <w:szCs w:val="22"/>
        </w:rPr>
      </w:pPr>
      <w:r>
        <w:rPr>
          <w:rFonts w:ascii="Calibri" w:hAnsi="Calibri" w:cs="Arial"/>
          <w:sz w:val="22"/>
          <w:szCs w:val="22"/>
        </w:rPr>
        <w:t>None</w:t>
      </w:r>
    </w:p>
    <w:p w:rsidR="001A6A62" w:rsidRPr="00101867" w:rsidRDefault="001A6A62" w:rsidP="00DA66CF">
      <w:pPr>
        <w:ind w:firstLine="720"/>
        <w:rPr>
          <w:rFonts w:ascii="Calibri" w:hAnsi="Calibri" w:cs="Arial"/>
          <w:sz w:val="22"/>
          <w:szCs w:val="22"/>
        </w:rPr>
      </w:pPr>
    </w:p>
    <w:p w:rsidR="001A6A62" w:rsidRPr="00101867" w:rsidRDefault="001A6A62" w:rsidP="00BE594D">
      <w:pPr>
        <w:numPr>
          <w:ilvl w:val="0"/>
          <w:numId w:val="1"/>
        </w:numPr>
        <w:rPr>
          <w:rFonts w:ascii="Calibri" w:hAnsi="Calibri" w:cs="Arial"/>
          <w:sz w:val="22"/>
          <w:szCs w:val="22"/>
        </w:rPr>
      </w:pPr>
      <w:r w:rsidRPr="00101867">
        <w:rPr>
          <w:rFonts w:ascii="Calibri" w:hAnsi="Calibri" w:cs="Arial"/>
          <w:b/>
          <w:sz w:val="22"/>
          <w:szCs w:val="22"/>
          <w:u w:val="single"/>
        </w:rPr>
        <w:t>GENERAL COURSE INFORMATION:</w:t>
      </w:r>
      <w:r w:rsidRPr="00101867">
        <w:rPr>
          <w:rFonts w:ascii="Calibri" w:hAnsi="Calibri" w:cs="Arial"/>
          <w:b/>
          <w:sz w:val="22"/>
          <w:szCs w:val="22"/>
        </w:rPr>
        <w:t xml:space="preserve">  </w:t>
      </w:r>
      <w:r w:rsidRPr="00101867">
        <w:rPr>
          <w:rFonts w:ascii="Calibri" w:hAnsi="Calibri" w:cs="Arial"/>
          <w:sz w:val="22"/>
          <w:szCs w:val="22"/>
        </w:rPr>
        <w:t>Topic Outline.</w:t>
      </w:r>
    </w:p>
    <w:p w:rsidR="0008177C" w:rsidRPr="00101867" w:rsidRDefault="0008177C" w:rsidP="0008177C">
      <w:pPr>
        <w:rPr>
          <w:rFonts w:ascii="Calibri" w:hAnsi="Calibri" w:cs="Arial"/>
          <w:sz w:val="22"/>
          <w:szCs w:val="22"/>
        </w:rPr>
      </w:pP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Accountability</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Acid‐base balance</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Addiction</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Advocacy</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Cellular Regulation</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Clinical Decision Making</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Cognition</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lastRenderedPageBreak/>
        <w:t>Collaboration</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Comfort</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Communication</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Culture and Diversity</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Digestion</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Ethics</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Evidence‐based Practice</w:t>
      </w:r>
    </w:p>
    <w:p w:rsidR="00DE1879" w:rsidRPr="00DE1879" w:rsidRDefault="00DE1879" w:rsidP="00DE1879">
      <w:pPr>
        <w:pStyle w:val="ListParagraph"/>
        <w:widowControl/>
        <w:numPr>
          <w:ilvl w:val="0"/>
          <w:numId w:val="25"/>
        </w:numPr>
        <w:autoSpaceDE w:val="0"/>
        <w:autoSpaceDN w:val="0"/>
        <w:adjustRightInd w:val="0"/>
        <w:rPr>
          <w:rFonts w:ascii="Calibri" w:eastAsia="SymbolMT" w:hAnsi="Calibri" w:cs="Calibri"/>
          <w:sz w:val="22"/>
          <w:szCs w:val="22"/>
        </w:rPr>
      </w:pPr>
      <w:r w:rsidRPr="00DE1879">
        <w:rPr>
          <w:rFonts w:ascii="Calibri" w:eastAsia="SymbolMT" w:hAnsi="Calibri" w:cs="Calibri"/>
          <w:sz w:val="22"/>
          <w:szCs w:val="22"/>
        </w:rPr>
        <w:t>Family</w:t>
      </w:r>
    </w:p>
    <w:p w:rsidR="00A709E9" w:rsidRPr="00DE1879" w:rsidRDefault="00DE1879" w:rsidP="00DE1879">
      <w:pPr>
        <w:pStyle w:val="ListParagraph"/>
        <w:numPr>
          <w:ilvl w:val="0"/>
          <w:numId w:val="25"/>
        </w:numPr>
        <w:rPr>
          <w:rFonts w:ascii="Calibri" w:hAnsi="Calibri" w:cs="Arial"/>
          <w:sz w:val="22"/>
          <w:szCs w:val="22"/>
        </w:rPr>
      </w:pPr>
      <w:r w:rsidRPr="00DE1879">
        <w:rPr>
          <w:rFonts w:ascii="Calibri" w:eastAsia="SymbolMT" w:hAnsi="Calibri" w:cs="Calibri"/>
          <w:sz w:val="22"/>
          <w:szCs w:val="22"/>
        </w:rPr>
        <w:t>Fluids and Electrolytes</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Grief and Loss</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Healthcare Systems</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Health Policy</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Immunity</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Infection</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Informatics</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Intracranial regulation</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Managing Care</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Metabolism</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Mobility</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Mood and Affect</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Oxygenation</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Perfusion</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Professional Behaviors</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Quality Improvement</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Safety</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Self</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Stress and Coping</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Teaching and Learning</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Violence</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Functions in the role of the professional nurse in a diverse population setting involving complex</w:t>
      </w:r>
    </w:p>
    <w:p w:rsidR="00DE1879" w:rsidRPr="00DE1879" w:rsidRDefault="00DE1879" w:rsidP="00DE1879">
      <w:pPr>
        <w:pStyle w:val="ListParagraph"/>
        <w:ind w:left="1440"/>
        <w:rPr>
          <w:rFonts w:ascii="Calibri" w:hAnsi="Calibri" w:cs="Arial"/>
          <w:sz w:val="22"/>
          <w:szCs w:val="22"/>
        </w:rPr>
      </w:pPr>
      <w:r w:rsidRPr="00DE1879">
        <w:rPr>
          <w:rFonts w:ascii="Calibri" w:hAnsi="Calibri" w:cs="Arial"/>
          <w:sz w:val="22"/>
          <w:szCs w:val="22"/>
        </w:rPr>
        <w:t>health problems and crisis situations</w:t>
      </w:r>
    </w:p>
    <w:p w:rsidR="00DE1879" w:rsidRPr="00DE1879" w:rsidRDefault="00DE1879" w:rsidP="00DE1879">
      <w:pPr>
        <w:pStyle w:val="ListParagraph"/>
        <w:numPr>
          <w:ilvl w:val="0"/>
          <w:numId w:val="25"/>
        </w:numPr>
        <w:rPr>
          <w:rFonts w:ascii="Calibri" w:hAnsi="Calibri" w:cs="Arial"/>
          <w:sz w:val="22"/>
          <w:szCs w:val="22"/>
        </w:rPr>
      </w:pPr>
      <w:r w:rsidRPr="00DE1879">
        <w:rPr>
          <w:rFonts w:ascii="Calibri" w:hAnsi="Calibri" w:cs="Arial"/>
          <w:sz w:val="22"/>
          <w:szCs w:val="22"/>
        </w:rPr>
        <w:t>Incorporates nurse residency experiences in the patient/client care environment that will</w:t>
      </w:r>
    </w:p>
    <w:p w:rsidR="00DE1879" w:rsidRDefault="00DE1879" w:rsidP="00BF6E45">
      <w:pPr>
        <w:pStyle w:val="ListParagraph"/>
        <w:ind w:left="1440"/>
        <w:rPr>
          <w:rFonts w:ascii="Calibri" w:hAnsi="Calibri" w:cs="Arial"/>
          <w:sz w:val="22"/>
          <w:szCs w:val="22"/>
        </w:rPr>
      </w:pPr>
      <w:r w:rsidRPr="00DE1879">
        <w:rPr>
          <w:rFonts w:ascii="Calibri" w:hAnsi="Calibri" w:cs="Arial"/>
          <w:sz w:val="22"/>
          <w:szCs w:val="22"/>
        </w:rPr>
        <w:t>prepare for the transition from student nurse to professional registered nurse</w:t>
      </w:r>
    </w:p>
    <w:p w:rsidR="00DE1879" w:rsidRPr="00DE1879" w:rsidRDefault="00DE1879" w:rsidP="00DE1879">
      <w:pPr>
        <w:pStyle w:val="ListParagraph"/>
        <w:ind w:left="1440"/>
        <w:rPr>
          <w:rFonts w:ascii="Calibri" w:hAnsi="Calibri" w:cs="Arial"/>
          <w:sz w:val="22"/>
          <w:szCs w:val="22"/>
        </w:rPr>
      </w:pPr>
    </w:p>
    <w:p w:rsidR="00F455EE" w:rsidRPr="00BA3BB9" w:rsidRDefault="00F455EE" w:rsidP="00F455E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455EE" w:rsidRDefault="00F455EE" w:rsidP="00F455EE">
      <w:pPr>
        <w:rPr>
          <w:rFonts w:ascii="Calibri" w:hAnsi="Calibri" w:cs="Arial"/>
          <w:b/>
          <w:sz w:val="22"/>
          <w:szCs w:val="22"/>
          <w:u w:val="single"/>
        </w:rPr>
      </w:pPr>
    </w:p>
    <w:p w:rsidR="00F455EE" w:rsidRPr="009A197E" w:rsidRDefault="00F455EE" w:rsidP="00F455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455E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455EE" w:rsidRDefault="00F455EE" w:rsidP="00F455EE">
      <w:pPr>
        <w:ind w:left="720"/>
        <w:rPr>
          <w:rFonts w:ascii="Garamond" w:hAnsi="Garamond"/>
          <w:color w:val="000000"/>
          <w:sz w:val="22"/>
          <w:szCs w:val="22"/>
        </w:rPr>
      </w:pPr>
    </w:p>
    <w:p w:rsidR="00F455EE" w:rsidRDefault="00F455EE" w:rsidP="00F455EE">
      <w:pPr>
        <w:shd w:val="clear" w:color="auto" w:fill="FFFFFF"/>
        <w:ind w:firstLine="720"/>
        <w:rPr>
          <w:rFonts w:ascii="Calibri" w:hAnsi="Calibri"/>
          <w:b/>
          <w:bCs/>
          <w:color w:val="000000"/>
          <w:sz w:val="22"/>
        </w:rPr>
      </w:pPr>
    </w:p>
    <w:p w:rsidR="00F455EE" w:rsidRPr="0036367B" w:rsidRDefault="00F455EE" w:rsidP="00F455E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455EE" w:rsidRPr="0036367B" w:rsidRDefault="00F455EE" w:rsidP="00F455EE">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455EE" w:rsidRPr="0036367B"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 </w:t>
      </w:r>
    </w:p>
    <w:p w:rsidR="00F455EE" w:rsidRPr="00750AFF" w:rsidRDefault="00F455EE" w:rsidP="00F455E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F455EE" w:rsidRPr="0036367B" w:rsidRDefault="00F455EE" w:rsidP="00F455EE">
      <w:pPr>
        <w:shd w:val="clear" w:color="auto" w:fill="FFFFFF"/>
        <w:rPr>
          <w:rFonts w:ascii="Calibri" w:hAnsi="Calibri"/>
          <w:color w:val="000000"/>
          <w:sz w:val="22"/>
          <w:szCs w:val="24"/>
        </w:rPr>
      </w:pPr>
    </w:p>
    <w:p w:rsidR="00F455EE"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F6E45" w:rsidRPr="00BF6E45" w:rsidRDefault="00BF6E45" w:rsidP="00BF6E45">
      <w:pPr>
        <w:widowControl/>
        <w:shd w:val="clear" w:color="auto" w:fill="FFFFFF"/>
        <w:ind w:left="720"/>
        <w:contextualSpacing/>
        <w:rPr>
          <w:rFonts w:ascii="Calibri" w:hAnsi="Calibri"/>
          <w:color w:val="000000"/>
          <w:sz w:val="22"/>
          <w:szCs w:val="24"/>
        </w:rPr>
      </w:pPr>
    </w:p>
    <w:p w:rsidR="00BF6E45" w:rsidRPr="00BF6E45" w:rsidRDefault="00BF6E45" w:rsidP="00BF6E45">
      <w:pPr>
        <w:widowControl/>
        <w:shd w:val="clear" w:color="auto" w:fill="FFFFFF"/>
        <w:ind w:left="720"/>
        <w:contextualSpacing/>
        <w:rPr>
          <w:rFonts w:ascii="Calibri" w:hAnsi="Calibri"/>
          <w:color w:val="000000"/>
          <w:sz w:val="22"/>
          <w:szCs w:val="24"/>
        </w:rPr>
      </w:pPr>
      <w:r w:rsidRPr="00BF6E45">
        <w:rPr>
          <w:rFonts w:ascii="Calibri" w:hAnsi="Calibri"/>
          <w:color w:val="000000"/>
          <w:sz w:val="22"/>
          <w:szCs w:val="24"/>
        </w:rPr>
        <w:t>• Utilizing evidence based practice, modify the patient/client plan of care with the mutual</w:t>
      </w:r>
    </w:p>
    <w:p w:rsidR="00BF6E45" w:rsidRPr="00BF6E45" w:rsidRDefault="00BF6E45" w:rsidP="00BF6E45">
      <w:pPr>
        <w:widowControl/>
        <w:shd w:val="clear" w:color="auto" w:fill="FFFFFF"/>
        <w:ind w:left="720"/>
        <w:contextualSpacing/>
        <w:rPr>
          <w:rFonts w:ascii="Calibri" w:hAnsi="Calibri"/>
          <w:color w:val="000000"/>
          <w:sz w:val="22"/>
          <w:szCs w:val="24"/>
        </w:rPr>
      </w:pPr>
      <w:r>
        <w:rPr>
          <w:rFonts w:ascii="Calibri" w:hAnsi="Calibri"/>
          <w:color w:val="000000"/>
          <w:sz w:val="22"/>
          <w:szCs w:val="24"/>
        </w:rPr>
        <w:t xml:space="preserve">    </w:t>
      </w:r>
      <w:r w:rsidRPr="00BF6E45">
        <w:rPr>
          <w:rFonts w:ascii="Calibri" w:hAnsi="Calibri"/>
          <w:color w:val="000000"/>
          <w:sz w:val="22"/>
          <w:szCs w:val="24"/>
        </w:rPr>
        <w:t>goal of achieving the highest quality of life, in a variety of community settings.</w:t>
      </w:r>
    </w:p>
    <w:p w:rsidR="00F455EE" w:rsidRDefault="00F455EE" w:rsidP="00F455EE">
      <w:pPr>
        <w:shd w:val="clear" w:color="auto" w:fill="FFFFFF"/>
        <w:rPr>
          <w:rFonts w:ascii="Calibri" w:hAnsi="Calibri"/>
          <w:color w:val="000000"/>
          <w:sz w:val="22"/>
          <w:szCs w:val="24"/>
        </w:rPr>
      </w:pPr>
    </w:p>
    <w:p w:rsidR="00F455EE" w:rsidRDefault="00F455EE" w:rsidP="00F455EE">
      <w:pPr>
        <w:shd w:val="clear" w:color="auto" w:fill="FFFFFF"/>
        <w:ind w:firstLine="720"/>
        <w:rPr>
          <w:rFonts w:asciiTheme="minorHAnsi" w:hAnsiTheme="minorHAnsi" w:cstheme="minorHAnsi"/>
          <w:b/>
          <w:sz w:val="22"/>
        </w:rPr>
      </w:pPr>
      <w:r w:rsidRPr="00F455EE">
        <w:rPr>
          <w:rFonts w:asciiTheme="minorHAnsi" w:hAnsiTheme="minorHAnsi" w:cstheme="minorHAnsi"/>
          <w:b/>
          <w:color w:val="000000"/>
          <w:sz w:val="22"/>
          <w:szCs w:val="24"/>
        </w:rPr>
        <w:t>B.</w:t>
      </w:r>
      <w:r w:rsidRPr="00F455EE">
        <w:rPr>
          <w:rFonts w:asciiTheme="minorHAnsi" w:hAnsiTheme="minorHAnsi" w:cstheme="minorHAnsi"/>
          <w:color w:val="000000"/>
          <w:sz w:val="22"/>
          <w:szCs w:val="24"/>
        </w:rPr>
        <w:t xml:space="preserve"> </w:t>
      </w:r>
      <w:r w:rsidRPr="00F455EE">
        <w:rPr>
          <w:rFonts w:asciiTheme="minorHAnsi" w:hAnsiTheme="minorHAnsi" w:cstheme="minorHAnsi"/>
          <w:b/>
          <w:sz w:val="22"/>
        </w:rPr>
        <w:t>Other Course Objectives/Standards</w:t>
      </w:r>
    </w:p>
    <w:p w:rsidR="00F455EE" w:rsidRPr="00F455EE" w:rsidRDefault="00F455EE" w:rsidP="00F455EE">
      <w:pPr>
        <w:shd w:val="clear" w:color="auto" w:fill="FFFFFF"/>
        <w:ind w:firstLine="720"/>
        <w:rPr>
          <w:rFonts w:asciiTheme="minorHAnsi" w:hAnsiTheme="minorHAnsi" w:cstheme="minorHAnsi"/>
          <w:b/>
          <w:sz w:val="22"/>
        </w:rPr>
      </w:pPr>
    </w:p>
    <w:p w:rsidR="00BF6E45" w:rsidRPr="00BF6E45" w:rsidRDefault="00BF6E45" w:rsidP="00BF6E45">
      <w:pPr>
        <w:pStyle w:val="ListParagraph"/>
        <w:widowControl/>
        <w:numPr>
          <w:ilvl w:val="0"/>
          <w:numId w:val="6"/>
        </w:numPr>
        <w:shd w:val="clear" w:color="auto" w:fill="FFFFFF"/>
        <w:contextualSpacing/>
        <w:rPr>
          <w:rFonts w:ascii="Calibri" w:hAnsi="Calibri"/>
          <w:color w:val="000000"/>
          <w:sz w:val="22"/>
          <w:szCs w:val="24"/>
        </w:rPr>
      </w:pPr>
      <w:r w:rsidRPr="00BF6E45">
        <w:rPr>
          <w:rFonts w:ascii="Calibri" w:hAnsi="Calibri"/>
          <w:color w:val="000000"/>
          <w:sz w:val="22"/>
          <w:szCs w:val="24"/>
        </w:rPr>
        <w:t>Integrate professional behavior to provide holistic care for culturally diverse patients/clients</w:t>
      </w:r>
    </w:p>
    <w:p w:rsidR="00BF6E45" w:rsidRPr="00BF6E45" w:rsidRDefault="00BF6E45" w:rsidP="00BF6E45">
      <w:pPr>
        <w:pStyle w:val="ListParagraph"/>
        <w:widowControl/>
        <w:shd w:val="clear" w:color="auto" w:fill="FFFFFF"/>
        <w:ind w:left="1080"/>
        <w:contextualSpacing/>
        <w:rPr>
          <w:rFonts w:ascii="Calibri" w:hAnsi="Calibri"/>
          <w:color w:val="000000"/>
          <w:sz w:val="22"/>
          <w:szCs w:val="24"/>
        </w:rPr>
      </w:pPr>
      <w:r w:rsidRPr="00BF6E45">
        <w:rPr>
          <w:rFonts w:ascii="Calibri" w:hAnsi="Calibri"/>
          <w:color w:val="000000"/>
          <w:sz w:val="22"/>
          <w:szCs w:val="24"/>
        </w:rPr>
        <w:t>with complex physiological needs and their families.</w:t>
      </w:r>
    </w:p>
    <w:p w:rsidR="00BF6E45" w:rsidRPr="00BF6E45" w:rsidRDefault="00BF6E45" w:rsidP="00BF6E45">
      <w:pPr>
        <w:pStyle w:val="ListParagraph"/>
        <w:widowControl/>
        <w:numPr>
          <w:ilvl w:val="0"/>
          <w:numId w:val="6"/>
        </w:numPr>
        <w:shd w:val="clear" w:color="auto" w:fill="FFFFFF"/>
        <w:contextualSpacing/>
        <w:rPr>
          <w:rFonts w:ascii="Calibri" w:hAnsi="Calibri"/>
          <w:color w:val="000000"/>
          <w:sz w:val="22"/>
          <w:szCs w:val="24"/>
        </w:rPr>
      </w:pPr>
      <w:r w:rsidRPr="00BF6E45">
        <w:rPr>
          <w:rFonts w:ascii="Calibri" w:hAnsi="Calibri"/>
          <w:color w:val="000000"/>
          <w:sz w:val="22"/>
          <w:szCs w:val="24"/>
        </w:rPr>
        <w:t>Utilize evidence‐based practice and clinical reasoning to develop appropriate methods to</w:t>
      </w:r>
    </w:p>
    <w:p w:rsidR="00BF6E45" w:rsidRDefault="00BF6E45" w:rsidP="00BF6E45">
      <w:pPr>
        <w:pStyle w:val="ListParagraph"/>
        <w:widowControl/>
        <w:shd w:val="clear" w:color="auto" w:fill="FFFFFF"/>
        <w:ind w:left="1080"/>
        <w:contextualSpacing/>
        <w:rPr>
          <w:rFonts w:ascii="Calibri" w:hAnsi="Calibri"/>
          <w:color w:val="000000"/>
          <w:sz w:val="22"/>
          <w:szCs w:val="24"/>
        </w:rPr>
      </w:pPr>
      <w:r w:rsidRPr="00BF6E45">
        <w:rPr>
          <w:rFonts w:ascii="Calibri" w:hAnsi="Calibri"/>
          <w:color w:val="000000"/>
          <w:sz w:val="22"/>
          <w:szCs w:val="24"/>
        </w:rPr>
        <w:t>provide safe, quality care to patients/clients and families in crisis situations.</w:t>
      </w:r>
    </w:p>
    <w:p w:rsidR="00BF6E45" w:rsidRPr="00BF6E45" w:rsidRDefault="00BF6E45" w:rsidP="00BF6E45">
      <w:pPr>
        <w:pStyle w:val="ListParagraph"/>
        <w:widowControl/>
        <w:numPr>
          <w:ilvl w:val="0"/>
          <w:numId w:val="6"/>
        </w:numPr>
        <w:autoSpaceDE w:val="0"/>
        <w:autoSpaceDN w:val="0"/>
        <w:adjustRightInd w:val="0"/>
        <w:rPr>
          <w:rFonts w:ascii="Calibri" w:hAnsi="Calibri" w:cs="Calibri"/>
          <w:sz w:val="22"/>
          <w:szCs w:val="22"/>
        </w:rPr>
      </w:pPr>
      <w:r w:rsidRPr="00BF6E45">
        <w:rPr>
          <w:rFonts w:ascii="Calibri" w:hAnsi="Calibri" w:cs="Calibri"/>
          <w:sz w:val="22"/>
          <w:szCs w:val="22"/>
        </w:rPr>
        <w:t>Incorporate informatics, personnel, time management, and cost in discussing strategies to</w:t>
      </w:r>
    </w:p>
    <w:p w:rsidR="00BF6E45" w:rsidRDefault="00BF6E45" w:rsidP="00BF6E45">
      <w:pPr>
        <w:widowControl/>
        <w:suppressAutoHyphens w:val="0"/>
        <w:autoSpaceDE w:val="0"/>
        <w:autoSpaceDN w:val="0"/>
        <w:adjustRightInd w:val="0"/>
        <w:rPr>
          <w:rFonts w:ascii="Calibri" w:hAnsi="Calibri" w:cs="Calibri"/>
          <w:sz w:val="22"/>
          <w:szCs w:val="22"/>
          <w:lang w:eastAsia="en-US"/>
        </w:rPr>
      </w:pPr>
      <w:r>
        <w:rPr>
          <w:rFonts w:ascii="Calibri" w:hAnsi="Calibri" w:cs="Calibri"/>
          <w:sz w:val="22"/>
          <w:szCs w:val="22"/>
          <w:lang w:eastAsia="en-US"/>
        </w:rPr>
        <w:t xml:space="preserve">                     continuously improve the quality and safety of health care systems.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Model compassionate behaviors and therapeutic communication to patients/clients,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families, and members of the healthcare team.</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Develop and evaluate a plan of care for the assessment and management of a patient/client</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with complex variations in fluid and electrolyte imbalance, inflammation, intracranial</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regulation and/or infection.</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Develop and evaluate a plan of care for the assessment and management of a patient/client</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with complex variations in oxygenation and/or perfusion.</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Develop and evaluate a plan of care for the assessment and management of a patient/client</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with complex variations in cellular regulation.</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Construct a plan of care for the assessment and management of a patient/client with</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complex variations in mobility, tissue integrity, and sensory perception</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Demonstrate appropriate interdisciplinary collaboration utilizing effective communication</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skills to produce optimal patient/client outcomes during a health crisis.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Examine appropriate interventions to produce optimal patient/client outcomes in a crisis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situation for patients/clients experiencing addiction, alterations in cognition and mood</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disorders, and/or violence.</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Examine collaboration between interdisciplinary and intradisciplinary teams, discuss quality</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improvement strategies to improve the quality and safety of complex patient/client care in a</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variety of community settings.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Integrate strategies for prioritizing the care of patients/clients with complex health issues.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Evaluate the relationship of previously learned concepts as they relate to patients/clients.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Analyze the effectiveness of various communication techniques for patients/clients and</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families experiencing grief and loss.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Evaluate current health care policies and how they affect the delivery of care to</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patients/clients and their families in various community settings.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Model accountability and advocacy in the management of care for patients/clients with</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complex ethical issues and their families.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Utilize clinical decision making to evaluate the delegation and management of care for</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patients/clients with complex health problems.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Develop and evaluate a plan of care for the management of comfort for culturally diverse</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patients/clients with complex health problems.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Integrate a teaching and learning plan into the plan of care for patients/clients with complex</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lastRenderedPageBreak/>
        <w:t xml:space="preserve">     </w:t>
      </w:r>
      <w:r w:rsidR="00B50E31">
        <w:rPr>
          <w:rFonts w:ascii="Calibri" w:hAnsi="Calibri" w:cs="Calibri"/>
          <w:sz w:val="22"/>
          <w:szCs w:val="22"/>
          <w:lang w:eastAsia="en-US"/>
        </w:rPr>
        <w:t xml:space="preserve"> </w:t>
      </w:r>
      <w:r>
        <w:rPr>
          <w:rFonts w:ascii="Calibri" w:hAnsi="Calibri" w:cs="Calibri"/>
          <w:sz w:val="22"/>
          <w:szCs w:val="22"/>
          <w:lang w:eastAsia="en-US"/>
        </w:rPr>
        <w:t>variations of immunity, metabolism, mobility, and thermoregulation and their families.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Model professional nursing behaviors that represent advocacy, accountability, ethical</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conduct, and cultural competence in biophysical and psychosocial crisis situations.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Demonstrate and analyze a comprehensive assessment of the physical, psychosocial, and</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environmental needs of patients/clients within a culturally diverse population in various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community settings.</w:t>
      </w:r>
    </w:p>
    <w:p w:rsidR="00BF6E45" w:rsidRDefault="00BF6E45" w:rsidP="00BF6E45">
      <w:pPr>
        <w:widowControl/>
        <w:suppressAutoHyphens w:val="0"/>
        <w:autoSpaceDE w:val="0"/>
        <w:autoSpaceDN w:val="0"/>
        <w:adjustRightInd w:val="0"/>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Identify and Implement an educational plan for a patient/client with complex physiologic</w:t>
      </w:r>
    </w:p>
    <w:p w:rsidR="001A6A62" w:rsidRDefault="00BF6E45" w:rsidP="00BF6E45">
      <w:pPr>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Pr>
          <w:rFonts w:ascii="Calibri" w:hAnsi="Calibri" w:cs="Calibri"/>
          <w:sz w:val="22"/>
          <w:szCs w:val="22"/>
          <w:lang w:eastAsia="en-US"/>
        </w:rPr>
        <w:t>needs and their family.</w:t>
      </w:r>
    </w:p>
    <w:p w:rsidR="007A7E5F" w:rsidRPr="007A7E5F" w:rsidRDefault="007A7E5F" w:rsidP="007A7E5F">
      <w:pPr>
        <w:ind w:left="720"/>
        <w:rPr>
          <w:rFonts w:ascii="Calibri" w:hAnsi="Calibri" w:cs="Calibri"/>
          <w:sz w:val="22"/>
          <w:szCs w:val="22"/>
          <w:lang w:eastAsia="en-US"/>
        </w:rPr>
      </w:pPr>
      <w:r w:rsidRPr="007A7E5F">
        <w:rPr>
          <w:rFonts w:ascii="Calibri" w:hAnsi="Calibri" w:cs="Calibri"/>
          <w:sz w:val="22"/>
          <w:szCs w:val="22"/>
          <w:lang w:eastAsia="en-US"/>
        </w:rPr>
        <w:t xml:space="preserve">• </w:t>
      </w:r>
      <w:r>
        <w:rPr>
          <w:rFonts w:ascii="Calibri" w:hAnsi="Calibri" w:cs="Calibri"/>
          <w:sz w:val="22"/>
          <w:szCs w:val="22"/>
          <w:lang w:eastAsia="en-US"/>
        </w:rPr>
        <w:t xml:space="preserve">  </w:t>
      </w:r>
      <w:r w:rsidRPr="007A7E5F">
        <w:rPr>
          <w:rFonts w:ascii="Calibri" w:hAnsi="Calibri" w:cs="Calibri"/>
          <w:sz w:val="22"/>
          <w:szCs w:val="22"/>
          <w:lang w:eastAsia="en-US"/>
        </w:rPr>
        <w:t>Model respectful and effective communication with culturally diverse patients/clients,</w:t>
      </w:r>
    </w:p>
    <w:p w:rsidR="007A7E5F" w:rsidRPr="007A7E5F" w:rsidRDefault="007A7E5F" w:rsidP="007A7E5F">
      <w:pPr>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sidRPr="007A7E5F">
        <w:rPr>
          <w:rFonts w:ascii="Calibri" w:hAnsi="Calibri" w:cs="Calibri"/>
          <w:sz w:val="22"/>
          <w:szCs w:val="22"/>
          <w:lang w:eastAsia="en-US"/>
        </w:rPr>
        <w:t>families, and the interdisciplinary healthcare team to promote collaboration and produce</w:t>
      </w:r>
    </w:p>
    <w:p w:rsidR="007A7E5F" w:rsidRPr="007A7E5F" w:rsidRDefault="007A7E5F" w:rsidP="007A7E5F">
      <w:pPr>
        <w:ind w:left="720"/>
        <w:rPr>
          <w:rFonts w:ascii="Calibri" w:hAnsi="Calibri" w:cs="Calibri"/>
          <w:sz w:val="22"/>
          <w:szCs w:val="22"/>
          <w:lang w:eastAsia="en-US"/>
        </w:rPr>
      </w:pPr>
      <w:r>
        <w:rPr>
          <w:rFonts w:ascii="Calibri" w:hAnsi="Calibri" w:cs="Calibri"/>
          <w:sz w:val="22"/>
          <w:szCs w:val="22"/>
          <w:lang w:eastAsia="en-US"/>
        </w:rPr>
        <w:t xml:space="preserve">     </w:t>
      </w:r>
      <w:r w:rsidRPr="007A7E5F">
        <w:rPr>
          <w:rFonts w:ascii="Calibri" w:hAnsi="Calibri" w:cs="Calibri"/>
          <w:sz w:val="22"/>
          <w:szCs w:val="22"/>
          <w:lang w:eastAsia="en-US"/>
        </w:rPr>
        <w:t>optimal patient/client outcomes.</w:t>
      </w:r>
    </w:p>
    <w:p w:rsidR="007A7E5F" w:rsidRPr="007A7E5F" w:rsidRDefault="007A7E5F" w:rsidP="007A7E5F">
      <w:pPr>
        <w:ind w:left="720"/>
        <w:rPr>
          <w:rFonts w:ascii="Calibri" w:hAnsi="Calibri" w:cs="Calibri"/>
          <w:sz w:val="22"/>
          <w:szCs w:val="22"/>
          <w:lang w:eastAsia="en-US"/>
        </w:rPr>
      </w:pPr>
      <w:r w:rsidRPr="007A7E5F">
        <w:rPr>
          <w:rFonts w:ascii="Calibri" w:hAnsi="Calibri" w:cs="Calibri"/>
          <w:sz w:val="22"/>
          <w:szCs w:val="22"/>
          <w:lang w:eastAsia="en-US"/>
        </w:rPr>
        <w:t xml:space="preserve">• </w:t>
      </w: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sidRPr="007A7E5F">
        <w:rPr>
          <w:rFonts w:ascii="Calibri" w:hAnsi="Calibri" w:cs="Calibri"/>
          <w:sz w:val="22"/>
          <w:szCs w:val="22"/>
          <w:lang w:eastAsia="en-US"/>
        </w:rPr>
        <w:t>Identify the use of informatics to provide evidence based care to patients/clients with</w:t>
      </w:r>
    </w:p>
    <w:p w:rsidR="007A7E5F" w:rsidRPr="007A7E5F" w:rsidRDefault="007A7E5F" w:rsidP="007A7E5F">
      <w:pPr>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sidRPr="007A7E5F">
        <w:rPr>
          <w:rFonts w:ascii="Calibri" w:hAnsi="Calibri" w:cs="Calibri"/>
          <w:sz w:val="22"/>
          <w:szCs w:val="22"/>
          <w:lang w:eastAsia="en-US"/>
        </w:rPr>
        <w:t>complex biophysical and psychosocial health issues.</w:t>
      </w:r>
    </w:p>
    <w:p w:rsidR="007A7E5F" w:rsidRPr="007A7E5F" w:rsidRDefault="007A7E5F" w:rsidP="007A7E5F">
      <w:pPr>
        <w:ind w:left="720"/>
        <w:rPr>
          <w:rFonts w:ascii="Calibri" w:hAnsi="Calibri" w:cs="Calibri"/>
          <w:sz w:val="22"/>
          <w:szCs w:val="22"/>
          <w:lang w:eastAsia="en-US"/>
        </w:rPr>
      </w:pPr>
      <w:r w:rsidRPr="007A7E5F">
        <w:rPr>
          <w:rFonts w:ascii="Calibri" w:hAnsi="Calibri" w:cs="Calibri"/>
          <w:sz w:val="22"/>
          <w:szCs w:val="22"/>
          <w:lang w:eastAsia="en-US"/>
        </w:rPr>
        <w:t xml:space="preserve">• </w:t>
      </w: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sidRPr="007A7E5F">
        <w:rPr>
          <w:rFonts w:ascii="Calibri" w:hAnsi="Calibri" w:cs="Calibri"/>
          <w:sz w:val="22"/>
          <w:szCs w:val="22"/>
          <w:lang w:eastAsia="en-US"/>
        </w:rPr>
        <w:t>Initiate and implement a plan of care for the assessment and management of a</w:t>
      </w:r>
    </w:p>
    <w:p w:rsidR="007A7E5F" w:rsidRPr="007A7E5F" w:rsidRDefault="007A7E5F" w:rsidP="007A7E5F">
      <w:pPr>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sidRPr="007A7E5F">
        <w:rPr>
          <w:rFonts w:ascii="Calibri" w:hAnsi="Calibri" w:cs="Calibri"/>
          <w:sz w:val="22"/>
          <w:szCs w:val="22"/>
          <w:lang w:eastAsia="en-US"/>
        </w:rPr>
        <w:t>patient/client with complex variations in oxygenation and perfusion.</w:t>
      </w:r>
    </w:p>
    <w:p w:rsidR="007A7E5F" w:rsidRPr="007A7E5F" w:rsidRDefault="007A7E5F" w:rsidP="007A7E5F">
      <w:pPr>
        <w:ind w:left="720"/>
        <w:rPr>
          <w:rFonts w:ascii="Calibri" w:hAnsi="Calibri" w:cs="Calibri"/>
          <w:sz w:val="22"/>
          <w:szCs w:val="22"/>
          <w:lang w:eastAsia="en-US"/>
        </w:rPr>
      </w:pPr>
      <w:r w:rsidRPr="007A7E5F">
        <w:rPr>
          <w:rFonts w:ascii="Calibri" w:hAnsi="Calibri" w:cs="Calibri"/>
          <w:sz w:val="22"/>
          <w:szCs w:val="22"/>
          <w:lang w:eastAsia="en-US"/>
        </w:rPr>
        <w:t xml:space="preserve">• </w:t>
      </w:r>
      <w:r>
        <w:rPr>
          <w:rFonts w:ascii="Calibri" w:hAnsi="Calibri" w:cs="Calibri"/>
          <w:sz w:val="22"/>
          <w:szCs w:val="22"/>
          <w:lang w:eastAsia="en-US"/>
        </w:rPr>
        <w:t xml:space="preserve">  </w:t>
      </w:r>
      <w:r w:rsidRPr="007A7E5F">
        <w:rPr>
          <w:rFonts w:ascii="Calibri" w:hAnsi="Calibri" w:cs="Calibri"/>
          <w:sz w:val="22"/>
          <w:szCs w:val="22"/>
          <w:lang w:eastAsia="en-US"/>
        </w:rPr>
        <w:t>Model evidence‐based nursing care for patients/clients with complex variations in safety,</w:t>
      </w:r>
    </w:p>
    <w:p w:rsidR="007A7E5F" w:rsidRPr="007A7E5F" w:rsidRDefault="007A7E5F" w:rsidP="007A7E5F">
      <w:pPr>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sidRPr="007A7E5F">
        <w:rPr>
          <w:rFonts w:ascii="Calibri" w:hAnsi="Calibri" w:cs="Calibri"/>
          <w:sz w:val="22"/>
          <w:szCs w:val="22"/>
          <w:lang w:eastAsia="en-US"/>
        </w:rPr>
        <w:t>consider quality improvement initiatives, to provide optimal patient/client outcomes.</w:t>
      </w:r>
    </w:p>
    <w:p w:rsidR="007A7E5F" w:rsidRPr="007A7E5F" w:rsidRDefault="007A7E5F" w:rsidP="007A7E5F">
      <w:pPr>
        <w:ind w:left="720"/>
        <w:rPr>
          <w:rFonts w:ascii="Calibri" w:hAnsi="Calibri" w:cs="Calibri"/>
          <w:sz w:val="22"/>
          <w:szCs w:val="22"/>
          <w:lang w:eastAsia="en-US"/>
        </w:rPr>
      </w:pPr>
      <w:r w:rsidRPr="007A7E5F">
        <w:rPr>
          <w:rFonts w:ascii="Calibri" w:hAnsi="Calibri" w:cs="Calibri"/>
          <w:sz w:val="22"/>
          <w:szCs w:val="22"/>
          <w:lang w:eastAsia="en-US"/>
        </w:rPr>
        <w:t xml:space="preserve">• </w:t>
      </w:r>
      <w:r>
        <w:rPr>
          <w:rFonts w:ascii="Calibri" w:hAnsi="Calibri" w:cs="Calibri"/>
          <w:sz w:val="22"/>
          <w:szCs w:val="22"/>
          <w:lang w:eastAsia="en-US"/>
        </w:rPr>
        <w:t xml:space="preserve">  </w:t>
      </w:r>
      <w:r w:rsidRPr="007A7E5F">
        <w:rPr>
          <w:rFonts w:ascii="Calibri" w:hAnsi="Calibri" w:cs="Calibri"/>
          <w:sz w:val="22"/>
          <w:szCs w:val="22"/>
          <w:lang w:eastAsia="en-US"/>
        </w:rPr>
        <w:t>Evaluate the relationship of various concepts as they interrelate for patients with complex</w:t>
      </w:r>
    </w:p>
    <w:p w:rsidR="007A7E5F" w:rsidRPr="007A7E5F" w:rsidRDefault="007A7E5F" w:rsidP="007A7E5F">
      <w:pPr>
        <w:ind w:left="720"/>
        <w:rPr>
          <w:rFonts w:ascii="Calibri" w:hAnsi="Calibri" w:cs="Calibri"/>
          <w:sz w:val="22"/>
          <w:szCs w:val="22"/>
          <w:lang w:eastAsia="en-US"/>
        </w:rPr>
      </w:pPr>
      <w:r>
        <w:rPr>
          <w:rFonts w:ascii="Calibri" w:hAnsi="Calibri" w:cs="Calibri"/>
          <w:sz w:val="22"/>
          <w:szCs w:val="22"/>
          <w:lang w:eastAsia="en-US"/>
        </w:rPr>
        <w:t xml:space="preserve">     </w:t>
      </w:r>
      <w:r w:rsidRPr="007A7E5F">
        <w:rPr>
          <w:rFonts w:ascii="Calibri" w:hAnsi="Calibri" w:cs="Calibri"/>
          <w:sz w:val="22"/>
          <w:szCs w:val="22"/>
          <w:lang w:eastAsia="en-US"/>
        </w:rPr>
        <w:t>psychiatric and biophysical health issues.</w:t>
      </w:r>
    </w:p>
    <w:p w:rsidR="007A7E5F" w:rsidRPr="007A7E5F" w:rsidRDefault="007A7E5F" w:rsidP="007A7E5F">
      <w:pPr>
        <w:ind w:left="720"/>
        <w:rPr>
          <w:rFonts w:ascii="Calibri" w:hAnsi="Calibri" w:cs="Calibri"/>
          <w:sz w:val="22"/>
          <w:szCs w:val="22"/>
          <w:lang w:eastAsia="en-US"/>
        </w:rPr>
      </w:pPr>
      <w:r w:rsidRPr="007A7E5F">
        <w:rPr>
          <w:rFonts w:ascii="Calibri" w:hAnsi="Calibri" w:cs="Calibri"/>
          <w:sz w:val="22"/>
          <w:szCs w:val="22"/>
          <w:lang w:eastAsia="en-US"/>
        </w:rPr>
        <w:t xml:space="preserve">• </w:t>
      </w: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sidRPr="007A7E5F">
        <w:rPr>
          <w:rFonts w:ascii="Calibri" w:hAnsi="Calibri" w:cs="Calibri"/>
          <w:sz w:val="22"/>
          <w:szCs w:val="22"/>
          <w:lang w:eastAsia="en-US"/>
        </w:rPr>
        <w:t>Initiate a plan of care for the assessment and management of a patient/client with complex</w:t>
      </w:r>
    </w:p>
    <w:p w:rsidR="007A7E5F" w:rsidRPr="007A7E5F" w:rsidRDefault="007A7E5F" w:rsidP="007A7E5F">
      <w:pPr>
        <w:ind w:left="720"/>
        <w:rPr>
          <w:rFonts w:ascii="Calibri" w:hAnsi="Calibri" w:cs="Calibri"/>
          <w:sz w:val="22"/>
          <w:szCs w:val="22"/>
          <w:lang w:eastAsia="en-US"/>
        </w:rPr>
      </w:pPr>
      <w:r>
        <w:rPr>
          <w:rFonts w:ascii="Calibri" w:hAnsi="Calibri" w:cs="Calibri"/>
          <w:sz w:val="22"/>
          <w:szCs w:val="22"/>
          <w:lang w:eastAsia="en-US"/>
        </w:rPr>
        <w:t xml:space="preserve">     </w:t>
      </w:r>
      <w:r w:rsidR="00B50E31">
        <w:rPr>
          <w:rFonts w:ascii="Calibri" w:hAnsi="Calibri" w:cs="Calibri"/>
          <w:sz w:val="22"/>
          <w:szCs w:val="22"/>
          <w:lang w:eastAsia="en-US"/>
        </w:rPr>
        <w:t xml:space="preserve"> </w:t>
      </w:r>
      <w:r w:rsidRPr="007A7E5F">
        <w:rPr>
          <w:rFonts w:ascii="Calibri" w:hAnsi="Calibri" w:cs="Calibri"/>
          <w:sz w:val="22"/>
          <w:szCs w:val="22"/>
          <w:lang w:eastAsia="en-US"/>
        </w:rPr>
        <w:t>variations in mobility, tissue integrity, and sensory perception.</w:t>
      </w:r>
    </w:p>
    <w:p w:rsidR="007A7E5F" w:rsidRPr="007A7E5F" w:rsidRDefault="007A7E5F" w:rsidP="007A7E5F">
      <w:pPr>
        <w:ind w:left="720"/>
        <w:rPr>
          <w:rFonts w:ascii="Calibri" w:hAnsi="Calibri" w:cs="Calibri"/>
          <w:sz w:val="22"/>
          <w:szCs w:val="22"/>
          <w:lang w:eastAsia="en-US"/>
        </w:rPr>
      </w:pPr>
      <w:r w:rsidRPr="007A7E5F">
        <w:rPr>
          <w:rFonts w:ascii="Calibri" w:hAnsi="Calibri" w:cs="Calibri"/>
          <w:sz w:val="22"/>
          <w:szCs w:val="22"/>
          <w:lang w:eastAsia="en-US"/>
        </w:rPr>
        <w:t xml:space="preserve">• </w:t>
      </w:r>
      <w:r>
        <w:rPr>
          <w:rFonts w:ascii="Calibri" w:hAnsi="Calibri" w:cs="Calibri"/>
          <w:sz w:val="22"/>
          <w:szCs w:val="22"/>
          <w:lang w:eastAsia="en-US"/>
        </w:rPr>
        <w:t xml:space="preserve">  </w:t>
      </w:r>
      <w:r w:rsidRPr="007A7E5F">
        <w:rPr>
          <w:rFonts w:ascii="Calibri" w:hAnsi="Calibri" w:cs="Calibri"/>
          <w:sz w:val="22"/>
          <w:szCs w:val="22"/>
          <w:lang w:eastAsia="en-US"/>
        </w:rPr>
        <w:t>Critically analyze patient/client data and prioritize the care of patients/clients with complex</w:t>
      </w:r>
    </w:p>
    <w:p w:rsidR="007A7E5F" w:rsidRPr="007A7E5F" w:rsidRDefault="007A7E5F" w:rsidP="007A7E5F">
      <w:pPr>
        <w:ind w:left="720"/>
        <w:rPr>
          <w:rFonts w:ascii="Calibri" w:hAnsi="Calibri" w:cs="Calibri"/>
          <w:sz w:val="22"/>
          <w:szCs w:val="22"/>
          <w:lang w:eastAsia="en-US"/>
        </w:rPr>
      </w:pPr>
      <w:r>
        <w:rPr>
          <w:rFonts w:ascii="Calibri" w:hAnsi="Calibri" w:cs="Calibri"/>
          <w:sz w:val="22"/>
          <w:szCs w:val="22"/>
          <w:lang w:eastAsia="en-US"/>
        </w:rPr>
        <w:t xml:space="preserve">     </w:t>
      </w:r>
      <w:r w:rsidRPr="007A7E5F">
        <w:rPr>
          <w:rFonts w:ascii="Calibri" w:hAnsi="Calibri" w:cs="Calibri"/>
          <w:sz w:val="22"/>
          <w:szCs w:val="22"/>
          <w:lang w:eastAsia="en-US"/>
        </w:rPr>
        <w:t>psychosocial and biophysical health issues.</w:t>
      </w:r>
    </w:p>
    <w:p w:rsidR="007A7E5F" w:rsidRPr="007A7E5F" w:rsidRDefault="007A7E5F" w:rsidP="007A7E5F">
      <w:pPr>
        <w:ind w:left="720"/>
        <w:rPr>
          <w:rFonts w:ascii="Calibri" w:hAnsi="Calibri" w:cs="Calibri"/>
          <w:sz w:val="22"/>
          <w:szCs w:val="22"/>
          <w:lang w:eastAsia="en-US"/>
        </w:rPr>
      </w:pPr>
      <w:r w:rsidRPr="007A7E5F">
        <w:rPr>
          <w:rFonts w:ascii="Calibri" w:hAnsi="Calibri" w:cs="Calibri"/>
          <w:sz w:val="22"/>
          <w:szCs w:val="22"/>
          <w:lang w:eastAsia="en-US"/>
        </w:rPr>
        <w:t xml:space="preserve">• </w:t>
      </w:r>
      <w:r>
        <w:rPr>
          <w:rFonts w:ascii="Calibri" w:hAnsi="Calibri" w:cs="Calibri"/>
          <w:sz w:val="22"/>
          <w:szCs w:val="22"/>
          <w:lang w:eastAsia="en-US"/>
        </w:rPr>
        <w:t xml:space="preserve">  </w:t>
      </w:r>
      <w:r w:rsidRPr="007A7E5F">
        <w:rPr>
          <w:rFonts w:ascii="Calibri" w:hAnsi="Calibri" w:cs="Calibri"/>
          <w:sz w:val="22"/>
          <w:szCs w:val="22"/>
          <w:lang w:eastAsia="en-US"/>
        </w:rPr>
        <w:t>Model professionalism as a member of a healthcare team in various community settings,</w:t>
      </w:r>
    </w:p>
    <w:p w:rsidR="007A7E5F" w:rsidRDefault="007A7E5F" w:rsidP="007A7E5F">
      <w:pPr>
        <w:ind w:left="720"/>
        <w:rPr>
          <w:rFonts w:ascii="Calibri" w:hAnsi="Calibri" w:cs="Calibri"/>
          <w:sz w:val="22"/>
          <w:szCs w:val="22"/>
          <w:lang w:eastAsia="en-US"/>
        </w:rPr>
      </w:pPr>
      <w:r>
        <w:rPr>
          <w:rFonts w:ascii="Calibri" w:hAnsi="Calibri" w:cs="Calibri"/>
          <w:sz w:val="22"/>
          <w:szCs w:val="22"/>
          <w:lang w:eastAsia="en-US"/>
        </w:rPr>
        <w:t xml:space="preserve">     </w:t>
      </w:r>
      <w:r w:rsidRPr="007A7E5F">
        <w:rPr>
          <w:rFonts w:ascii="Calibri" w:hAnsi="Calibri" w:cs="Calibri"/>
          <w:sz w:val="22"/>
          <w:szCs w:val="22"/>
          <w:lang w:eastAsia="en-US"/>
        </w:rPr>
        <w:t>portraying accountability and leadership.</w:t>
      </w:r>
    </w:p>
    <w:p w:rsidR="00D7650B" w:rsidRPr="00D7650B" w:rsidRDefault="00D7650B" w:rsidP="00D7650B">
      <w:pPr>
        <w:pStyle w:val="ListParagraph"/>
        <w:numPr>
          <w:ilvl w:val="0"/>
          <w:numId w:val="6"/>
        </w:numPr>
        <w:rPr>
          <w:rFonts w:ascii="Calibri" w:hAnsi="Calibri" w:cs="Calibri"/>
          <w:sz w:val="22"/>
          <w:szCs w:val="22"/>
        </w:rPr>
      </w:pPr>
      <w:r>
        <w:rPr>
          <w:rFonts w:ascii="Calibri" w:hAnsi="Calibri" w:cs="Calibri"/>
          <w:sz w:val="22"/>
          <w:szCs w:val="22"/>
        </w:rPr>
        <w:t>Model compassion behaviors to patients/clients with complex health problems and their families.</w:t>
      </w:r>
    </w:p>
    <w:p w:rsidR="00BF6E45" w:rsidRPr="00101867" w:rsidRDefault="00BF6E45" w:rsidP="00BF6E45">
      <w:pPr>
        <w:ind w:left="720"/>
        <w:rPr>
          <w:rFonts w:ascii="Calibri" w:hAnsi="Calibri" w:cs="Arial"/>
          <w:b/>
          <w:sz w:val="22"/>
          <w:szCs w:val="22"/>
          <w:u w:val="single"/>
        </w:rPr>
      </w:pPr>
    </w:p>
    <w:p w:rsidR="001A6A62" w:rsidRPr="00101867" w:rsidRDefault="001A6A62" w:rsidP="00BE594D">
      <w:pPr>
        <w:numPr>
          <w:ilvl w:val="0"/>
          <w:numId w:val="3"/>
        </w:numPr>
        <w:rPr>
          <w:rFonts w:ascii="Calibri" w:hAnsi="Calibri" w:cs="Arial"/>
          <w:sz w:val="22"/>
          <w:szCs w:val="22"/>
        </w:rPr>
      </w:pPr>
      <w:r w:rsidRPr="00101867">
        <w:rPr>
          <w:rFonts w:ascii="Calibri" w:hAnsi="Calibri" w:cs="Arial"/>
          <w:b/>
          <w:sz w:val="22"/>
          <w:szCs w:val="22"/>
          <w:u w:val="single"/>
        </w:rPr>
        <w:t>DISTRICT-WIDE POLICIES:</w:t>
      </w:r>
    </w:p>
    <w:p w:rsidR="001A6A62" w:rsidRPr="00101867" w:rsidRDefault="001A6A62" w:rsidP="00DA66CF">
      <w:pPr>
        <w:tabs>
          <w:tab w:val="left" w:pos="720"/>
        </w:tabs>
        <w:ind w:left="720"/>
        <w:rPr>
          <w:rFonts w:ascii="Calibri" w:hAnsi="Calibri" w:cs="Arial"/>
          <w:sz w:val="22"/>
          <w:szCs w:val="22"/>
        </w:rPr>
      </w:pPr>
    </w:p>
    <w:p w:rsidR="001A6A62" w:rsidRPr="00101867" w:rsidRDefault="001A6A62" w:rsidP="00DA66CF">
      <w:pPr>
        <w:ind w:left="720"/>
        <w:rPr>
          <w:rFonts w:ascii="Calibri" w:hAnsi="Calibri" w:cs="Arial"/>
          <w:b/>
          <w:bCs/>
          <w:iCs/>
          <w:caps/>
          <w:sz w:val="22"/>
          <w:szCs w:val="22"/>
        </w:rPr>
      </w:pPr>
      <w:r w:rsidRPr="00101867">
        <w:rPr>
          <w:rFonts w:ascii="Calibri" w:hAnsi="Calibri" w:cs="Arial"/>
          <w:b/>
          <w:bCs/>
          <w:iCs/>
          <w:caps/>
          <w:sz w:val="22"/>
          <w:szCs w:val="22"/>
        </w:rPr>
        <w:t>Programs for Students with Disabilities</w:t>
      </w:r>
    </w:p>
    <w:p w:rsidR="0014201F" w:rsidRPr="00101867" w:rsidRDefault="0014201F" w:rsidP="0014201F">
      <w:pPr>
        <w:tabs>
          <w:tab w:val="left" w:pos="720"/>
        </w:tabs>
        <w:ind w:left="720"/>
        <w:rPr>
          <w:rFonts w:ascii="Calibri" w:hAnsi="Calibri" w:cs="Arial"/>
          <w:bCs/>
          <w:iCs/>
          <w:sz w:val="22"/>
          <w:szCs w:val="22"/>
        </w:rPr>
      </w:pPr>
      <w:r w:rsidRPr="0010186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1867">
          <w:rPr>
            <w:rStyle w:val="Hyperlink"/>
            <w:rFonts w:ascii="Calibri" w:hAnsi="Calibri" w:cs="Arial"/>
            <w:bCs/>
            <w:iCs/>
            <w:sz w:val="22"/>
            <w:szCs w:val="22"/>
          </w:rPr>
          <w:t>http://www.fsw.edu/adaptiveservices</w:t>
        </w:r>
      </w:hyperlink>
      <w:r w:rsidRPr="00101867">
        <w:rPr>
          <w:rFonts w:ascii="Calibri" w:hAnsi="Calibri" w:cs="Arial"/>
          <w:bCs/>
          <w:iCs/>
          <w:sz w:val="22"/>
          <w:szCs w:val="22"/>
        </w:rPr>
        <w:t>.</w:t>
      </w:r>
    </w:p>
    <w:p w:rsidR="000458B4" w:rsidRPr="00101867" w:rsidRDefault="000458B4" w:rsidP="0014201F">
      <w:pPr>
        <w:tabs>
          <w:tab w:val="left" w:pos="720"/>
        </w:tabs>
        <w:ind w:left="720"/>
        <w:rPr>
          <w:rFonts w:ascii="Calibri" w:hAnsi="Calibri" w:cs="Arial"/>
          <w:bCs/>
          <w:iCs/>
          <w:sz w:val="22"/>
          <w:szCs w:val="22"/>
        </w:rPr>
      </w:pPr>
    </w:p>
    <w:p w:rsidR="000458B4" w:rsidRPr="00101867" w:rsidRDefault="000458B4" w:rsidP="000458B4">
      <w:pPr>
        <w:ind w:left="720"/>
        <w:rPr>
          <w:rFonts w:ascii="Calibri" w:hAnsi="Calibri"/>
          <w:b/>
          <w:bCs/>
          <w:caps/>
          <w:sz w:val="22"/>
          <w:szCs w:val="22"/>
        </w:rPr>
      </w:pPr>
      <w:r w:rsidRPr="00101867">
        <w:rPr>
          <w:rFonts w:ascii="Calibri" w:hAnsi="Calibri"/>
          <w:b/>
          <w:bCs/>
          <w:caps/>
          <w:sz w:val="22"/>
          <w:szCs w:val="22"/>
        </w:rPr>
        <w:t>REPORTING TITLE IX VIOLATIONS</w:t>
      </w:r>
    </w:p>
    <w:p w:rsidR="00A709E9" w:rsidRPr="00101867" w:rsidRDefault="000458B4" w:rsidP="000458B4">
      <w:pPr>
        <w:tabs>
          <w:tab w:val="left" w:pos="720"/>
        </w:tabs>
        <w:ind w:left="720"/>
        <w:rPr>
          <w:rFonts w:ascii="Calibri" w:hAnsi="Calibri" w:cs="Arial"/>
          <w:bCs/>
          <w:iCs/>
          <w:sz w:val="22"/>
          <w:szCs w:val="22"/>
        </w:rPr>
      </w:pPr>
      <w:r w:rsidRPr="0010186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01867">
          <w:rPr>
            <w:rStyle w:val="Hyperlink"/>
            <w:rFonts w:ascii="Calibri" w:hAnsi="Calibri"/>
            <w:sz w:val="22"/>
            <w:szCs w:val="22"/>
          </w:rPr>
          <w:t>equity@fsw.edu</w:t>
        </w:r>
      </w:hyperlink>
      <w:r w:rsidRPr="0010186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1867">
          <w:rPr>
            <w:rStyle w:val="Hyperlink"/>
            <w:rFonts w:ascii="Calibri" w:hAnsi="Calibri"/>
            <w:sz w:val="22"/>
            <w:szCs w:val="22"/>
          </w:rPr>
          <w:t>http://www.fsw.edu/sexualassault</w:t>
        </w:r>
      </w:hyperlink>
      <w:r w:rsidRPr="00101867">
        <w:rPr>
          <w:rFonts w:ascii="Calibri" w:hAnsi="Calibri"/>
          <w:sz w:val="22"/>
          <w:szCs w:val="22"/>
        </w:rPr>
        <w:t>.</w:t>
      </w:r>
    </w:p>
    <w:p w:rsidR="00600477" w:rsidRPr="00101867" w:rsidRDefault="00600477" w:rsidP="00600477">
      <w:pPr>
        <w:tabs>
          <w:tab w:val="left" w:pos="1350"/>
        </w:tabs>
        <w:ind w:left="1350"/>
        <w:rPr>
          <w:rFonts w:ascii="Calibri" w:hAnsi="Calibri" w:cs="Arial"/>
          <w:bCs/>
          <w:iCs/>
          <w:sz w:val="22"/>
          <w:szCs w:val="22"/>
        </w:rPr>
      </w:pPr>
    </w:p>
    <w:p w:rsidR="001A6A62" w:rsidRPr="00101867" w:rsidRDefault="001A6A62" w:rsidP="00DA66CF">
      <w:pPr>
        <w:ind w:left="720" w:firstLine="720"/>
        <w:rPr>
          <w:rFonts w:ascii="Calibri" w:hAnsi="Calibri" w:cs="Arial"/>
          <w:b/>
          <w:sz w:val="22"/>
          <w:szCs w:val="22"/>
        </w:rPr>
        <w:sectPr w:rsidR="001A6A62" w:rsidRPr="00101867" w:rsidSect="00F455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10CB" w:rsidRDefault="00F010CB" w:rsidP="0091224A">
      <w:pPr>
        <w:suppressAutoHyphens w:val="0"/>
        <w:ind w:left="720"/>
        <w:rPr>
          <w:rFonts w:ascii="Calibri" w:hAnsi="Calibri" w:cs="Arial"/>
          <w:sz w:val="22"/>
          <w:szCs w:val="22"/>
        </w:rPr>
      </w:pPr>
      <w:bookmarkStart w:id="1" w:name="_GoBack"/>
      <w:bookmarkEnd w:id="1"/>
      <w:r w:rsidRPr="00C935FF">
        <w:rPr>
          <w:rFonts w:ascii="Calibri" w:hAnsi="Calibri" w:cs="Arial"/>
          <w:sz w:val="22"/>
          <w:szCs w:val="22"/>
        </w:rPr>
        <w:lastRenderedPageBreak/>
        <w:tab/>
      </w:r>
    </w:p>
    <w:p w:rsidR="0091224A" w:rsidRPr="00AA6453" w:rsidRDefault="0091224A" w:rsidP="0091224A">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rsidR="0091224A" w:rsidRPr="00AA6453" w:rsidRDefault="0091224A" w:rsidP="0091224A">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rsidR="0091224A" w:rsidRPr="00AA6453" w:rsidRDefault="0091224A" w:rsidP="0091224A">
      <w:pPr>
        <w:ind w:left="720"/>
        <w:rPr>
          <w:rFonts w:ascii="Calibri" w:hAnsi="Calibri" w:cs="Arial"/>
          <w:sz w:val="22"/>
          <w:szCs w:val="22"/>
        </w:rPr>
      </w:pPr>
    </w:p>
    <w:p w:rsidR="0091224A" w:rsidRPr="00AA6453" w:rsidRDefault="0091224A" w:rsidP="0091224A">
      <w:pPr>
        <w:numPr>
          <w:ilvl w:val="0"/>
          <w:numId w:val="3"/>
        </w:numPr>
        <w:suppressAutoHyphens w:val="0"/>
        <w:rPr>
          <w:rFonts w:ascii="Calibri" w:hAnsi="Calibri" w:cs="Arial"/>
          <w:sz w:val="22"/>
          <w:szCs w:val="22"/>
        </w:rPr>
      </w:pPr>
      <w:r w:rsidRPr="00AA6453">
        <w:rPr>
          <w:rFonts w:ascii="Calibri" w:hAnsi="Calibri" w:cs="Arial"/>
          <w:b/>
          <w:sz w:val="22"/>
          <w:szCs w:val="22"/>
          <w:u w:val="single"/>
        </w:rPr>
        <w:lastRenderedPageBreak/>
        <w:t>ATTENDANCE POLICY:</w:t>
      </w:r>
      <w:r w:rsidRPr="00AA6453">
        <w:rPr>
          <w:rFonts w:ascii="Calibri" w:hAnsi="Calibri" w:cs="Arial"/>
          <w:sz w:val="22"/>
          <w:szCs w:val="22"/>
        </w:rPr>
        <w:t xml:space="preserve">   </w:t>
      </w:r>
    </w:p>
    <w:p w:rsidR="0091224A" w:rsidRPr="00AA6453" w:rsidRDefault="0091224A" w:rsidP="0091224A">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rsidR="0091224A" w:rsidRPr="00AA6453" w:rsidRDefault="0091224A" w:rsidP="0091224A">
      <w:pPr>
        <w:ind w:left="720"/>
        <w:rPr>
          <w:rFonts w:ascii="Calibri" w:hAnsi="Calibri" w:cs="Arial"/>
          <w:sz w:val="22"/>
          <w:szCs w:val="22"/>
        </w:rPr>
      </w:pPr>
    </w:p>
    <w:p w:rsidR="0091224A" w:rsidRPr="00AA6453" w:rsidRDefault="0091224A" w:rsidP="0091224A">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rsidR="0091224A" w:rsidRPr="00AA6453" w:rsidRDefault="0091224A" w:rsidP="0091224A">
      <w:pPr>
        <w:ind w:left="720"/>
        <w:rPr>
          <w:rFonts w:ascii="Calibri" w:hAnsi="Calibri" w:cs="Arial"/>
          <w:sz w:val="22"/>
          <w:szCs w:val="22"/>
        </w:rPr>
      </w:pPr>
      <w:r w:rsidRPr="00AA6453">
        <w:rPr>
          <w:rFonts w:ascii="Calibri" w:hAnsi="Calibri" w:cs="Arial"/>
          <w:sz w:val="22"/>
          <w:szCs w:val="22"/>
        </w:rPr>
        <w:t>Include numerical ranges for letter grades; the following is a range commonly used by many faculty:</w:t>
      </w:r>
    </w:p>
    <w:p w:rsidR="0091224A" w:rsidRPr="00AA6453" w:rsidRDefault="0091224A" w:rsidP="0091224A">
      <w:pPr>
        <w:pStyle w:val="ListParagraph"/>
        <w:rPr>
          <w:rFonts w:ascii="Calibri" w:hAnsi="Calibri" w:cs="Arial"/>
          <w:sz w:val="22"/>
          <w:szCs w:val="22"/>
        </w:rPr>
      </w:pPr>
    </w:p>
    <w:p w:rsidR="0091224A" w:rsidRPr="00AA6453" w:rsidRDefault="0091224A" w:rsidP="0091224A">
      <w:pPr>
        <w:ind w:left="2880"/>
        <w:rPr>
          <w:rFonts w:ascii="Calibri" w:hAnsi="Calibri" w:cs="Arial"/>
          <w:sz w:val="22"/>
          <w:szCs w:val="22"/>
        </w:rPr>
      </w:pPr>
      <w:r w:rsidRPr="00AA6453">
        <w:rPr>
          <w:rFonts w:ascii="Calibri" w:hAnsi="Calibri" w:cs="Arial"/>
          <w:sz w:val="22"/>
          <w:szCs w:val="22"/>
        </w:rPr>
        <w:t>90 - 100      =      A</w:t>
      </w:r>
    </w:p>
    <w:p w:rsidR="0091224A" w:rsidRPr="00AA6453" w:rsidRDefault="0091224A" w:rsidP="0091224A">
      <w:pPr>
        <w:ind w:left="2880"/>
        <w:rPr>
          <w:rFonts w:ascii="Calibri" w:hAnsi="Calibri" w:cs="Arial"/>
          <w:sz w:val="22"/>
          <w:szCs w:val="22"/>
        </w:rPr>
      </w:pPr>
      <w:r w:rsidRPr="00AA6453">
        <w:rPr>
          <w:rFonts w:ascii="Calibri" w:hAnsi="Calibri" w:cs="Arial"/>
          <w:sz w:val="22"/>
          <w:szCs w:val="22"/>
        </w:rPr>
        <w:t>80 - 89        =      B</w:t>
      </w:r>
    </w:p>
    <w:p w:rsidR="0091224A" w:rsidRPr="00AA6453" w:rsidRDefault="0091224A" w:rsidP="0091224A">
      <w:pPr>
        <w:ind w:left="2880"/>
        <w:rPr>
          <w:rFonts w:ascii="Calibri" w:hAnsi="Calibri" w:cs="Arial"/>
          <w:sz w:val="22"/>
          <w:szCs w:val="22"/>
        </w:rPr>
      </w:pPr>
      <w:r w:rsidRPr="00AA6453">
        <w:rPr>
          <w:rFonts w:ascii="Calibri" w:hAnsi="Calibri" w:cs="Arial"/>
          <w:sz w:val="22"/>
          <w:szCs w:val="22"/>
        </w:rPr>
        <w:t>70 - 79        =      C</w:t>
      </w:r>
    </w:p>
    <w:p w:rsidR="0091224A" w:rsidRPr="00AA6453" w:rsidRDefault="0091224A" w:rsidP="0091224A">
      <w:pPr>
        <w:ind w:left="2880"/>
        <w:rPr>
          <w:rFonts w:ascii="Calibri" w:hAnsi="Calibri" w:cs="Arial"/>
          <w:sz w:val="22"/>
          <w:szCs w:val="22"/>
        </w:rPr>
      </w:pPr>
      <w:r w:rsidRPr="00AA6453">
        <w:rPr>
          <w:rFonts w:ascii="Calibri" w:hAnsi="Calibri" w:cs="Arial"/>
          <w:sz w:val="22"/>
          <w:szCs w:val="22"/>
        </w:rPr>
        <w:t>60 - 69        =      D</w:t>
      </w:r>
    </w:p>
    <w:p w:rsidR="0091224A" w:rsidRPr="00AA6453" w:rsidRDefault="0091224A" w:rsidP="0091224A">
      <w:pPr>
        <w:ind w:left="2880"/>
        <w:rPr>
          <w:rFonts w:ascii="Calibri" w:hAnsi="Calibri" w:cs="Arial"/>
          <w:sz w:val="22"/>
          <w:szCs w:val="22"/>
        </w:rPr>
      </w:pPr>
      <w:r w:rsidRPr="00AA6453">
        <w:rPr>
          <w:rFonts w:ascii="Calibri" w:hAnsi="Calibri" w:cs="Arial"/>
          <w:sz w:val="22"/>
          <w:szCs w:val="22"/>
        </w:rPr>
        <w:t>Below 60    =      F</w:t>
      </w:r>
    </w:p>
    <w:p w:rsidR="0091224A" w:rsidRPr="00AA6453" w:rsidRDefault="0091224A" w:rsidP="0091224A">
      <w:pPr>
        <w:ind w:left="720"/>
        <w:rPr>
          <w:rFonts w:ascii="Calibri" w:hAnsi="Calibri" w:cs="Arial"/>
          <w:sz w:val="22"/>
          <w:szCs w:val="22"/>
        </w:rPr>
      </w:pPr>
    </w:p>
    <w:p w:rsidR="0091224A" w:rsidRPr="00AA6453" w:rsidRDefault="0091224A" w:rsidP="0091224A">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rsidR="0091224A" w:rsidRPr="00AA6453" w:rsidRDefault="0091224A" w:rsidP="0091224A">
      <w:pPr>
        <w:ind w:left="720"/>
        <w:rPr>
          <w:rFonts w:ascii="Calibri" w:hAnsi="Calibri" w:cs="Arial"/>
          <w:b/>
          <w:sz w:val="22"/>
          <w:szCs w:val="22"/>
        </w:rPr>
      </w:pPr>
    </w:p>
    <w:p w:rsidR="0091224A" w:rsidRPr="00AA6453" w:rsidRDefault="0091224A" w:rsidP="0091224A">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rsidR="0091224A" w:rsidRPr="00AA6453" w:rsidRDefault="0091224A" w:rsidP="0091224A">
      <w:pPr>
        <w:ind w:left="720"/>
        <w:rPr>
          <w:rFonts w:ascii="Calibri" w:hAnsi="Calibri" w:cs="Arial"/>
          <w:sz w:val="22"/>
          <w:szCs w:val="22"/>
        </w:rPr>
      </w:pPr>
      <w:r w:rsidRPr="00AA6453">
        <w:rPr>
          <w:rFonts w:ascii="Calibri" w:hAnsi="Calibri" w:cs="Arial"/>
          <w:sz w:val="22"/>
          <w:szCs w:val="22"/>
        </w:rPr>
        <w:t>(In correct bibliographic format.)</w:t>
      </w:r>
    </w:p>
    <w:p w:rsidR="0091224A" w:rsidRPr="00AA6453" w:rsidRDefault="0091224A" w:rsidP="0091224A">
      <w:pPr>
        <w:ind w:left="720"/>
        <w:rPr>
          <w:rFonts w:ascii="Calibri" w:hAnsi="Calibri" w:cs="Arial"/>
          <w:sz w:val="22"/>
          <w:szCs w:val="22"/>
        </w:rPr>
      </w:pPr>
    </w:p>
    <w:p w:rsidR="0091224A" w:rsidRPr="00AA6453" w:rsidRDefault="0091224A" w:rsidP="0091224A">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rsidR="0091224A" w:rsidRPr="00AA6453" w:rsidRDefault="0091224A" w:rsidP="0091224A">
      <w:pPr>
        <w:ind w:left="720"/>
        <w:rPr>
          <w:rFonts w:ascii="Calibri" w:hAnsi="Calibri" w:cs="Arial"/>
          <w:sz w:val="22"/>
          <w:szCs w:val="22"/>
        </w:rPr>
      </w:pPr>
      <w:r w:rsidRPr="00AA6453">
        <w:rPr>
          <w:rFonts w:ascii="Calibri" w:hAnsi="Calibri" w:cs="Arial"/>
          <w:sz w:val="22"/>
          <w:szCs w:val="22"/>
        </w:rPr>
        <w:t>Other special learning resources.</w:t>
      </w:r>
    </w:p>
    <w:p w:rsidR="0091224A" w:rsidRPr="00AA6453" w:rsidRDefault="0091224A" w:rsidP="0091224A">
      <w:pPr>
        <w:ind w:left="720"/>
        <w:rPr>
          <w:rFonts w:ascii="Calibri" w:hAnsi="Calibri" w:cs="Arial"/>
          <w:sz w:val="22"/>
          <w:szCs w:val="22"/>
        </w:rPr>
      </w:pPr>
    </w:p>
    <w:p w:rsidR="0091224A" w:rsidRPr="00AA6453" w:rsidRDefault="0091224A" w:rsidP="0091224A">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rsidR="0091224A" w:rsidRPr="00AA6453" w:rsidRDefault="0091224A" w:rsidP="0091224A">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rsidR="0091224A" w:rsidRPr="00AA6453" w:rsidRDefault="0091224A" w:rsidP="0091224A">
      <w:pPr>
        <w:ind w:left="720"/>
        <w:rPr>
          <w:rFonts w:ascii="Calibri" w:hAnsi="Calibri" w:cs="Arial"/>
          <w:sz w:val="22"/>
          <w:szCs w:val="22"/>
        </w:rPr>
      </w:pPr>
    </w:p>
    <w:p w:rsidR="0091224A" w:rsidRPr="00AA6453" w:rsidRDefault="0091224A" w:rsidP="0091224A">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rsidR="0091224A" w:rsidRPr="00AA6453" w:rsidRDefault="0091224A" w:rsidP="0091224A">
      <w:pPr>
        <w:ind w:left="720"/>
        <w:rPr>
          <w:rFonts w:ascii="Calibri" w:hAnsi="Calibri" w:cs="Arial"/>
          <w:sz w:val="22"/>
          <w:szCs w:val="22"/>
        </w:rPr>
      </w:pPr>
      <w:r w:rsidRPr="00AA6453">
        <w:rPr>
          <w:rFonts w:ascii="Calibri" w:hAnsi="Calibri" w:cs="Arial"/>
          <w:sz w:val="22"/>
          <w:szCs w:val="22"/>
        </w:rPr>
        <w:t>(Which would be useful to the students in the class.)</w:t>
      </w:r>
    </w:p>
    <w:p w:rsidR="00F010CB" w:rsidRPr="00F010CB" w:rsidRDefault="00F010CB" w:rsidP="00F010CB">
      <w:pPr>
        <w:suppressAutoHyphens w:val="0"/>
        <w:ind w:left="720"/>
        <w:rPr>
          <w:rFonts w:ascii="Calibri" w:hAnsi="Calibri"/>
          <w:color w:val="FF0000"/>
          <w:sz w:val="22"/>
          <w:szCs w:val="22"/>
        </w:rPr>
      </w:pPr>
    </w:p>
    <w:sectPr w:rsidR="00F010CB" w:rsidRPr="00F010CB"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0CE" w:rsidRDefault="00DD20CE" w:rsidP="003A608C">
      <w:r>
        <w:separator/>
      </w:r>
    </w:p>
  </w:endnote>
  <w:endnote w:type="continuationSeparator" w:id="0">
    <w:p w:rsidR="00DD20CE" w:rsidRDefault="00DD20C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E0" w:rsidRPr="0056733A" w:rsidRDefault="003341E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1224A">
      <w:rPr>
        <w:rFonts w:ascii="Calibri" w:hAnsi="Calibri" w:cs="Arial"/>
        <w:noProof/>
        <w:sz w:val="22"/>
        <w:szCs w:val="22"/>
      </w:rPr>
      <w:t>4</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E0" w:rsidRPr="00F455EE" w:rsidRDefault="003341E0" w:rsidP="00F455E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1224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0CE" w:rsidRDefault="00DD20CE" w:rsidP="003A608C">
      <w:r>
        <w:separator/>
      </w:r>
    </w:p>
  </w:footnote>
  <w:footnote w:type="continuationSeparator" w:id="0">
    <w:p w:rsidR="00DD20CE" w:rsidRDefault="00DD20C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E0" w:rsidRPr="00F85861" w:rsidRDefault="003341E0" w:rsidP="00A709E9">
    <w:pPr>
      <w:pStyle w:val="Header"/>
      <w:pBdr>
        <w:bottom w:val="thinThickSmallGap" w:sz="18" w:space="1" w:color="0D0D0D"/>
      </w:pBdr>
      <w:jc w:val="right"/>
    </w:pPr>
    <w:r>
      <w:rPr>
        <w:rFonts w:ascii="Calibri" w:hAnsi="Calibri" w:cs="Arial"/>
        <w:noProof/>
        <w:sz w:val="22"/>
        <w:szCs w:val="22"/>
      </w:rPr>
      <w:t>NUR 2244L NURSING CONCEPTS: FAMILIES IN CRISIS-COMPLEX HEALTH PROBLEMS CLINICAL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E0" w:rsidRDefault="003341E0" w:rsidP="00F455EE">
    <w:pPr>
      <w:pStyle w:val="Header"/>
      <w:jc w:val="right"/>
    </w:pPr>
    <w:r w:rsidRPr="00D55873">
      <w:rPr>
        <w:noProof/>
        <w:lang w:eastAsia="en-US"/>
      </w:rPr>
      <w:drawing>
        <wp:inline distT="0" distB="0" distL="0" distR="0" wp14:anchorId="4FC11DD7" wp14:editId="3EA29699">
          <wp:extent cx="3124200" cy="962025"/>
          <wp:effectExtent l="0" t="0" r="0" b="9525"/>
          <wp:docPr id="2" name="Picture 2"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341E0" w:rsidRDefault="003341E0" w:rsidP="00F455EE">
    <w:pPr>
      <w:pStyle w:val="Header"/>
      <w:tabs>
        <w:tab w:val="left" w:pos="3514"/>
      </w:tabs>
    </w:pPr>
    <w:r>
      <w:tab/>
    </w:r>
    <w:r>
      <w:tab/>
    </w:r>
    <w:r>
      <w:tab/>
    </w:r>
  </w:p>
  <w:p w:rsidR="003341E0" w:rsidRDefault="003341E0" w:rsidP="00F455EE">
    <w:pPr>
      <w:pStyle w:val="Header"/>
      <w:contextualSpacing/>
      <w:jc w:val="right"/>
      <w:rPr>
        <w:b/>
        <w:color w:val="470A68"/>
        <w:sz w:val="28"/>
      </w:rPr>
    </w:pPr>
    <w:r>
      <w:rPr>
        <w:b/>
        <w:color w:val="470A68"/>
        <w:sz w:val="28"/>
      </w:rPr>
      <w:t>School of Health Professions</w:t>
    </w:r>
  </w:p>
  <w:p w:rsidR="003341E0" w:rsidRPr="00F455EE" w:rsidRDefault="003341E0" w:rsidP="00F455EE">
    <w:pPr>
      <w:pStyle w:val="Header"/>
      <w:contextualSpacing/>
      <w:jc w:val="right"/>
      <w:rPr>
        <w:b/>
        <w:color w:val="470A68"/>
        <w:sz w:val="28"/>
      </w:rPr>
    </w:pPr>
    <w:r>
      <w:rPr>
        <w:noProof/>
        <w:lang w:eastAsia="en-US"/>
      </w:rPr>
      <mc:AlternateContent>
        <mc:Choice Requires="wps">
          <w:drawing>
            <wp:inline distT="0" distB="0" distL="0" distR="0" wp14:anchorId="7E784F15" wp14:editId="687EE13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BEB82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2260BE2"/>
    <w:multiLevelType w:val="multilevel"/>
    <w:tmpl w:val="048852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3BB5936"/>
    <w:multiLevelType w:val="hybridMultilevel"/>
    <w:tmpl w:val="DD4644E4"/>
    <w:lvl w:ilvl="0" w:tplc="2A8246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F43B4C"/>
    <w:multiLevelType w:val="hybridMultilevel"/>
    <w:tmpl w:val="3416A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902F5A"/>
    <w:multiLevelType w:val="hybridMultilevel"/>
    <w:tmpl w:val="6D8A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F3486"/>
    <w:multiLevelType w:val="hybridMultilevel"/>
    <w:tmpl w:val="B85AC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4417A9"/>
    <w:multiLevelType w:val="multilevel"/>
    <w:tmpl w:val="B35ECA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1756746"/>
    <w:multiLevelType w:val="hybridMultilevel"/>
    <w:tmpl w:val="792CF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AB71C3"/>
    <w:multiLevelType w:val="hybridMultilevel"/>
    <w:tmpl w:val="95B85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6C33D4"/>
    <w:multiLevelType w:val="hybridMultilevel"/>
    <w:tmpl w:val="F7681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2F76DC"/>
    <w:multiLevelType w:val="hybridMultilevel"/>
    <w:tmpl w:val="66CAD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493A4F"/>
    <w:multiLevelType w:val="hybridMultilevel"/>
    <w:tmpl w:val="5012230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6E0864"/>
    <w:multiLevelType w:val="multilevel"/>
    <w:tmpl w:val="29AE6C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28B6CA4"/>
    <w:multiLevelType w:val="hybridMultilevel"/>
    <w:tmpl w:val="3F865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5C953A4"/>
    <w:multiLevelType w:val="multilevel"/>
    <w:tmpl w:val="E01EA3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8EA42BC"/>
    <w:multiLevelType w:val="hybridMultilevel"/>
    <w:tmpl w:val="F0C09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D03FA0"/>
    <w:multiLevelType w:val="hybridMultilevel"/>
    <w:tmpl w:val="51AC9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E4129B"/>
    <w:multiLevelType w:val="hybridMultilevel"/>
    <w:tmpl w:val="DE422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FE21E27"/>
    <w:multiLevelType w:val="multilevel"/>
    <w:tmpl w:val="E346B0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00857EF"/>
    <w:multiLevelType w:val="hybridMultilevel"/>
    <w:tmpl w:val="8E7E1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08A6273"/>
    <w:multiLevelType w:val="hybridMultilevel"/>
    <w:tmpl w:val="BE206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1B52E66"/>
    <w:multiLevelType w:val="hybridMultilevel"/>
    <w:tmpl w:val="63482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6064310"/>
    <w:multiLevelType w:val="hybridMultilevel"/>
    <w:tmpl w:val="0C208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9330A71"/>
    <w:multiLevelType w:val="hybridMultilevel"/>
    <w:tmpl w:val="89E8F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C00831"/>
    <w:multiLevelType w:val="multilevel"/>
    <w:tmpl w:val="FB96502E"/>
    <w:lvl w:ilvl="0">
      <w:start w:val="5"/>
      <w:numFmt w:val="upperRoman"/>
      <w:lvlText w:val="%1."/>
      <w:lvlJc w:val="left"/>
      <w:pPr>
        <w:ind w:left="720" w:firstLine="0"/>
      </w:pPr>
      <w:rPr>
        <w:b/>
        <w:strike w:val="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50516FFF"/>
    <w:multiLevelType w:val="hybridMultilevel"/>
    <w:tmpl w:val="E58CD19C"/>
    <w:lvl w:ilvl="0" w:tplc="E6665F40">
      <w:start w:val="1"/>
      <w:numFmt w:val="decimal"/>
      <w:lvlText w:val="%1."/>
      <w:lvlJc w:val="left"/>
      <w:pPr>
        <w:ind w:left="630" w:hanging="360"/>
      </w:pPr>
      <w:rPr>
        <w:rFonts w:hint="default"/>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A3595C"/>
    <w:multiLevelType w:val="hybridMultilevel"/>
    <w:tmpl w:val="77428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45236D"/>
    <w:multiLevelType w:val="hybridMultilevel"/>
    <w:tmpl w:val="754C7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DA1D44"/>
    <w:multiLevelType w:val="hybridMultilevel"/>
    <w:tmpl w:val="DA0C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5A46DE8"/>
    <w:multiLevelType w:val="hybridMultilevel"/>
    <w:tmpl w:val="F81E6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15"/>
  </w:num>
  <w:num w:numId="5">
    <w:abstractNumId w:val="29"/>
  </w:num>
  <w:num w:numId="6">
    <w:abstractNumId w:val="7"/>
  </w:num>
  <w:num w:numId="7">
    <w:abstractNumId w:val="31"/>
  </w:num>
  <w:num w:numId="8">
    <w:abstractNumId w:val="13"/>
  </w:num>
  <w:num w:numId="9">
    <w:abstractNumId w:val="26"/>
  </w:num>
  <w:num w:numId="10">
    <w:abstractNumId w:val="10"/>
  </w:num>
  <w:num w:numId="11">
    <w:abstractNumId w:val="23"/>
  </w:num>
  <w:num w:numId="12">
    <w:abstractNumId w:val="28"/>
  </w:num>
  <w:num w:numId="13">
    <w:abstractNumId w:val="6"/>
  </w:num>
  <w:num w:numId="14">
    <w:abstractNumId w:val="30"/>
  </w:num>
  <w:num w:numId="15">
    <w:abstractNumId w:val="12"/>
  </w:num>
  <w:num w:numId="16">
    <w:abstractNumId w:val="5"/>
  </w:num>
  <w:num w:numId="17">
    <w:abstractNumId w:val="22"/>
  </w:num>
  <w:num w:numId="18">
    <w:abstractNumId w:val="17"/>
  </w:num>
  <w:num w:numId="19">
    <w:abstractNumId w:val="18"/>
  </w:num>
  <w:num w:numId="20">
    <w:abstractNumId w:val="21"/>
  </w:num>
  <w:num w:numId="21">
    <w:abstractNumId w:val="24"/>
  </w:num>
  <w:num w:numId="22">
    <w:abstractNumId w:val="19"/>
  </w:num>
  <w:num w:numId="23">
    <w:abstractNumId w:val="11"/>
  </w:num>
  <w:num w:numId="24">
    <w:abstractNumId w:val="9"/>
  </w:num>
  <w:num w:numId="25">
    <w:abstractNumId w:val="25"/>
  </w:num>
  <w:num w:numId="26">
    <w:abstractNumId w:val="8"/>
  </w:num>
  <w:num w:numId="27">
    <w:abstractNumId w:val="14"/>
  </w:num>
  <w:num w:numId="28">
    <w:abstractNumId w:val="16"/>
  </w:num>
  <w:num w:numId="29">
    <w:abstractNumId w:val="3"/>
  </w:num>
  <w:num w:numId="30">
    <w:abstractNumId w:val="20"/>
  </w:num>
  <w:num w:numId="31">
    <w:abstractNumId w:val="4"/>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WhKtHizSC6HN1FOZC8vzWjvKdXGKmJrqVgdYa5znKj6CzE5i/IhSONzXPsNEBEIgPE0BNXAGaurAjPQuw1qdQ==" w:salt="OfEodVqzAeQolQU71ghLo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2C"/>
    <w:rsid w:val="00006F89"/>
    <w:rsid w:val="00007ACB"/>
    <w:rsid w:val="0001420A"/>
    <w:rsid w:val="00015BE3"/>
    <w:rsid w:val="000167A6"/>
    <w:rsid w:val="000168E0"/>
    <w:rsid w:val="00017A4C"/>
    <w:rsid w:val="0002052E"/>
    <w:rsid w:val="00023F13"/>
    <w:rsid w:val="0003164D"/>
    <w:rsid w:val="00032CC2"/>
    <w:rsid w:val="00041568"/>
    <w:rsid w:val="00043D53"/>
    <w:rsid w:val="000458B4"/>
    <w:rsid w:val="0005025E"/>
    <w:rsid w:val="00051D9C"/>
    <w:rsid w:val="0006033D"/>
    <w:rsid w:val="00061952"/>
    <w:rsid w:val="00073521"/>
    <w:rsid w:val="00077028"/>
    <w:rsid w:val="0008177C"/>
    <w:rsid w:val="0008394A"/>
    <w:rsid w:val="00085A5D"/>
    <w:rsid w:val="00087993"/>
    <w:rsid w:val="00092F31"/>
    <w:rsid w:val="00095F74"/>
    <w:rsid w:val="00096025"/>
    <w:rsid w:val="00097F0F"/>
    <w:rsid w:val="000A119F"/>
    <w:rsid w:val="000A175B"/>
    <w:rsid w:val="000A404C"/>
    <w:rsid w:val="000A53CD"/>
    <w:rsid w:val="000A62F4"/>
    <w:rsid w:val="000B0096"/>
    <w:rsid w:val="000B478E"/>
    <w:rsid w:val="000C5A3C"/>
    <w:rsid w:val="000C5FFB"/>
    <w:rsid w:val="000D4A28"/>
    <w:rsid w:val="000D52D7"/>
    <w:rsid w:val="000D7BAA"/>
    <w:rsid w:val="000E04EF"/>
    <w:rsid w:val="000E1514"/>
    <w:rsid w:val="000E745E"/>
    <w:rsid w:val="000F2E7F"/>
    <w:rsid w:val="00100CC3"/>
    <w:rsid w:val="00101867"/>
    <w:rsid w:val="00103753"/>
    <w:rsid w:val="00107D75"/>
    <w:rsid w:val="001107F4"/>
    <w:rsid w:val="0011096E"/>
    <w:rsid w:val="00115498"/>
    <w:rsid w:val="00121977"/>
    <w:rsid w:val="00121F85"/>
    <w:rsid w:val="00122A1B"/>
    <w:rsid w:val="00123920"/>
    <w:rsid w:val="00123F4F"/>
    <w:rsid w:val="001251EB"/>
    <w:rsid w:val="00127301"/>
    <w:rsid w:val="001305C8"/>
    <w:rsid w:val="00130974"/>
    <w:rsid w:val="00131EA9"/>
    <w:rsid w:val="001331EB"/>
    <w:rsid w:val="00133E89"/>
    <w:rsid w:val="00136DC4"/>
    <w:rsid w:val="0014000E"/>
    <w:rsid w:val="00141F2E"/>
    <w:rsid w:val="0014201F"/>
    <w:rsid w:val="00151AA7"/>
    <w:rsid w:val="00152A4C"/>
    <w:rsid w:val="0015437C"/>
    <w:rsid w:val="00155342"/>
    <w:rsid w:val="001556D9"/>
    <w:rsid w:val="001626A3"/>
    <w:rsid w:val="00164D97"/>
    <w:rsid w:val="001730C7"/>
    <w:rsid w:val="0018069C"/>
    <w:rsid w:val="00180901"/>
    <w:rsid w:val="00181758"/>
    <w:rsid w:val="001845C0"/>
    <w:rsid w:val="0018578A"/>
    <w:rsid w:val="00186361"/>
    <w:rsid w:val="00192009"/>
    <w:rsid w:val="00193597"/>
    <w:rsid w:val="00193CFE"/>
    <w:rsid w:val="0019460E"/>
    <w:rsid w:val="001A13F4"/>
    <w:rsid w:val="001A4A48"/>
    <w:rsid w:val="001A6A62"/>
    <w:rsid w:val="001A72D6"/>
    <w:rsid w:val="001B2458"/>
    <w:rsid w:val="001C04F6"/>
    <w:rsid w:val="001C2715"/>
    <w:rsid w:val="001C32A2"/>
    <w:rsid w:val="001C33A1"/>
    <w:rsid w:val="001D0574"/>
    <w:rsid w:val="001D19E4"/>
    <w:rsid w:val="001D7440"/>
    <w:rsid w:val="001E131B"/>
    <w:rsid w:val="001E2EA0"/>
    <w:rsid w:val="001F34C2"/>
    <w:rsid w:val="001F3C7C"/>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56B"/>
    <w:rsid w:val="00230E51"/>
    <w:rsid w:val="0023397D"/>
    <w:rsid w:val="002350A3"/>
    <w:rsid w:val="00236C09"/>
    <w:rsid w:val="00241D3E"/>
    <w:rsid w:val="00243426"/>
    <w:rsid w:val="0024502A"/>
    <w:rsid w:val="00246641"/>
    <w:rsid w:val="00250330"/>
    <w:rsid w:val="0025190A"/>
    <w:rsid w:val="00253323"/>
    <w:rsid w:val="00255558"/>
    <w:rsid w:val="00256950"/>
    <w:rsid w:val="0026186B"/>
    <w:rsid w:val="00262D0B"/>
    <w:rsid w:val="0026337A"/>
    <w:rsid w:val="0026652C"/>
    <w:rsid w:val="00266764"/>
    <w:rsid w:val="00270963"/>
    <w:rsid w:val="002713EB"/>
    <w:rsid w:val="00271E3B"/>
    <w:rsid w:val="002747F4"/>
    <w:rsid w:val="00275999"/>
    <w:rsid w:val="00286CA6"/>
    <w:rsid w:val="002875B7"/>
    <w:rsid w:val="002919E7"/>
    <w:rsid w:val="00291A0D"/>
    <w:rsid w:val="00292FF4"/>
    <w:rsid w:val="00295222"/>
    <w:rsid w:val="00295832"/>
    <w:rsid w:val="00296D05"/>
    <w:rsid w:val="002A4A08"/>
    <w:rsid w:val="002A5A64"/>
    <w:rsid w:val="002A5F9A"/>
    <w:rsid w:val="002A7078"/>
    <w:rsid w:val="002A727E"/>
    <w:rsid w:val="002B0813"/>
    <w:rsid w:val="002B133F"/>
    <w:rsid w:val="002B42AE"/>
    <w:rsid w:val="002B4849"/>
    <w:rsid w:val="002B6731"/>
    <w:rsid w:val="002B7039"/>
    <w:rsid w:val="002C76ED"/>
    <w:rsid w:val="002C771D"/>
    <w:rsid w:val="002C7AD4"/>
    <w:rsid w:val="002C7FCB"/>
    <w:rsid w:val="002D35E5"/>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341E0"/>
    <w:rsid w:val="00334C9E"/>
    <w:rsid w:val="003406C9"/>
    <w:rsid w:val="00341B19"/>
    <w:rsid w:val="003448AB"/>
    <w:rsid w:val="00352604"/>
    <w:rsid w:val="003538D5"/>
    <w:rsid w:val="00354516"/>
    <w:rsid w:val="003562B8"/>
    <w:rsid w:val="0035719C"/>
    <w:rsid w:val="0036564D"/>
    <w:rsid w:val="00365CDF"/>
    <w:rsid w:val="00366685"/>
    <w:rsid w:val="003668D0"/>
    <w:rsid w:val="0037116A"/>
    <w:rsid w:val="0037453A"/>
    <w:rsid w:val="00374C45"/>
    <w:rsid w:val="00380483"/>
    <w:rsid w:val="00385D8B"/>
    <w:rsid w:val="00386634"/>
    <w:rsid w:val="00387ABE"/>
    <w:rsid w:val="003907D7"/>
    <w:rsid w:val="003933D9"/>
    <w:rsid w:val="00395B71"/>
    <w:rsid w:val="003A05CB"/>
    <w:rsid w:val="003A2084"/>
    <w:rsid w:val="003A3C29"/>
    <w:rsid w:val="003A4D60"/>
    <w:rsid w:val="003A608C"/>
    <w:rsid w:val="003B080B"/>
    <w:rsid w:val="003B2797"/>
    <w:rsid w:val="003B3D09"/>
    <w:rsid w:val="003C1FEF"/>
    <w:rsid w:val="003C5451"/>
    <w:rsid w:val="003C6F5A"/>
    <w:rsid w:val="003D322D"/>
    <w:rsid w:val="003D3CEB"/>
    <w:rsid w:val="003E02D9"/>
    <w:rsid w:val="003E1F8A"/>
    <w:rsid w:val="003F0E83"/>
    <w:rsid w:val="003F2610"/>
    <w:rsid w:val="003F643D"/>
    <w:rsid w:val="003F6587"/>
    <w:rsid w:val="003F7A3D"/>
    <w:rsid w:val="00401556"/>
    <w:rsid w:val="00404549"/>
    <w:rsid w:val="00410A8E"/>
    <w:rsid w:val="00413727"/>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36E2"/>
    <w:rsid w:val="00473181"/>
    <w:rsid w:val="004731C0"/>
    <w:rsid w:val="004739AF"/>
    <w:rsid w:val="00474B51"/>
    <w:rsid w:val="00475FB7"/>
    <w:rsid w:val="00483843"/>
    <w:rsid w:val="00483CCD"/>
    <w:rsid w:val="0048655D"/>
    <w:rsid w:val="004914A8"/>
    <w:rsid w:val="00494514"/>
    <w:rsid w:val="00496B9D"/>
    <w:rsid w:val="00496FB8"/>
    <w:rsid w:val="004A2937"/>
    <w:rsid w:val="004A32F1"/>
    <w:rsid w:val="004A5A3B"/>
    <w:rsid w:val="004B0837"/>
    <w:rsid w:val="004B0DA2"/>
    <w:rsid w:val="004C19B3"/>
    <w:rsid w:val="004C19CE"/>
    <w:rsid w:val="004C6A4A"/>
    <w:rsid w:val="004D184E"/>
    <w:rsid w:val="004D456D"/>
    <w:rsid w:val="004D6CD0"/>
    <w:rsid w:val="004E05E0"/>
    <w:rsid w:val="004E0BC8"/>
    <w:rsid w:val="004E6778"/>
    <w:rsid w:val="004E7135"/>
    <w:rsid w:val="004F0F13"/>
    <w:rsid w:val="004F457A"/>
    <w:rsid w:val="004F61D9"/>
    <w:rsid w:val="004F6B61"/>
    <w:rsid w:val="0050005C"/>
    <w:rsid w:val="0050068D"/>
    <w:rsid w:val="00501236"/>
    <w:rsid w:val="005028D8"/>
    <w:rsid w:val="0050348A"/>
    <w:rsid w:val="00503776"/>
    <w:rsid w:val="00503F8D"/>
    <w:rsid w:val="00506140"/>
    <w:rsid w:val="00506D00"/>
    <w:rsid w:val="005110B5"/>
    <w:rsid w:val="00512E68"/>
    <w:rsid w:val="0051455B"/>
    <w:rsid w:val="00517935"/>
    <w:rsid w:val="005229FF"/>
    <w:rsid w:val="00526CBC"/>
    <w:rsid w:val="00532D7D"/>
    <w:rsid w:val="00543F79"/>
    <w:rsid w:val="00550536"/>
    <w:rsid w:val="00555DC1"/>
    <w:rsid w:val="00560932"/>
    <w:rsid w:val="005636B6"/>
    <w:rsid w:val="005645D9"/>
    <w:rsid w:val="00571E14"/>
    <w:rsid w:val="0057304F"/>
    <w:rsid w:val="00577D3F"/>
    <w:rsid w:val="00581C6E"/>
    <w:rsid w:val="0058202D"/>
    <w:rsid w:val="00583F52"/>
    <w:rsid w:val="00587A8C"/>
    <w:rsid w:val="00590797"/>
    <w:rsid w:val="0059287F"/>
    <w:rsid w:val="005939F3"/>
    <w:rsid w:val="00593D67"/>
    <w:rsid w:val="00596418"/>
    <w:rsid w:val="00597D33"/>
    <w:rsid w:val="00597E0E"/>
    <w:rsid w:val="005A228B"/>
    <w:rsid w:val="005A40CD"/>
    <w:rsid w:val="005A4127"/>
    <w:rsid w:val="005B5884"/>
    <w:rsid w:val="005C1201"/>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5F3C"/>
    <w:rsid w:val="005F7A05"/>
    <w:rsid w:val="00600477"/>
    <w:rsid w:val="006015A3"/>
    <w:rsid w:val="006038ED"/>
    <w:rsid w:val="0062017D"/>
    <w:rsid w:val="006220C5"/>
    <w:rsid w:val="00631D1C"/>
    <w:rsid w:val="00632D91"/>
    <w:rsid w:val="00634CE6"/>
    <w:rsid w:val="0063630C"/>
    <w:rsid w:val="006376E0"/>
    <w:rsid w:val="00641797"/>
    <w:rsid w:val="006448D4"/>
    <w:rsid w:val="00645758"/>
    <w:rsid w:val="00647098"/>
    <w:rsid w:val="0064797E"/>
    <w:rsid w:val="0065150F"/>
    <w:rsid w:val="00651C75"/>
    <w:rsid w:val="00654046"/>
    <w:rsid w:val="00654F2E"/>
    <w:rsid w:val="00657272"/>
    <w:rsid w:val="00657366"/>
    <w:rsid w:val="00660605"/>
    <w:rsid w:val="00676ED8"/>
    <w:rsid w:val="006818AA"/>
    <w:rsid w:val="00682A79"/>
    <w:rsid w:val="00684A86"/>
    <w:rsid w:val="006858F5"/>
    <w:rsid w:val="00687BDC"/>
    <w:rsid w:val="006968A2"/>
    <w:rsid w:val="00697816"/>
    <w:rsid w:val="006A32E3"/>
    <w:rsid w:val="006A3585"/>
    <w:rsid w:val="006B413A"/>
    <w:rsid w:val="006B5997"/>
    <w:rsid w:val="006B7E2D"/>
    <w:rsid w:val="006C2A31"/>
    <w:rsid w:val="006D08BD"/>
    <w:rsid w:val="006D3F11"/>
    <w:rsid w:val="006D401B"/>
    <w:rsid w:val="006D462E"/>
    <w:rsid w:val="006D65C8"/>
    <w:rsid w:val="006E714A"/>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2AD1"/>
    <w:rsid w:val="007547B6"/>
    <w:rsid w:val="00761B91"/>
    <w:rsid w:val="0076217E"/>
    <w:rsid w:val="00763CF6"/>
    <w:rsid w:val="00767918"/>
    <w:rsid w:val="007742BC"/>
    <w:rsid w:val="007805FB"/>
    <w:rsid w:val="007809A0"/>
    <w:rsid w:val="00782789"/>
    <w:rsid w:val="00782897"/>
    <w:rsid w:val="0078368F"/>
    <w:rsid w:val="00784EFF"/>
    <w:rsid w:val="00785D83"/>
    <w:rsid w:val="00787F0C"/>
    <w:rsid w:val="0079365F"/>
    <w:rsid w:val="007A008C"/>
    <w:rsid w:val="007A37D3"/>
    <w:rsid w:val="007A3F44"/>
    <w:rsid w:val="007A6E96"/>
    <w:rsid w:val="007A7888"/>
    <w:rsid w:val="007A7E5F"/>
    <w:rsid w:val="007B0077"/>
    <w:rsid w:val="007B1E95"/>
    <w:rsid w:val="007B2F45"/>
    <w:rsid w:val="007B7558"/>
    <w:rsid w:val="007C0541"/>
    <w:rsid w:val="007C2700"/>
    <w:rsid w:val="007C3211"/>
    <w:rsid w:val="007C5E2D"/>
    <w:rsid w:val="007C6355"/>
    <w:rsid w:val="007D243A"/>
    <w:rsid w:val="007D66A1"/>
    <w:rsid w:val="007D6C67"/>
    <w:rsid w:val="007E3005"/>
    <w:rsid w:val="007E32B2"/>
    <w:rsid w:val="007E7942"/>
    <w:rsid w:val="007F1A32"/>
    <w:rsid w:val="0080574D"/>
    <w:rsid w:val="00806EBC"/>
    <w:rsid w:val="00813CDE"/>
    <w:rsid w:val="00813EA9"/>
    <w:rsid w:val="00820F79"/>
    <w:rsid w:val="00821FCE"/>
    <w:rsid w:val="008244CC"/>
    <w:rsid w:val="008247F1"/>
    <w:rsid w:val="00824C48"/>
    <w:rsid w:val="00826575"/>
    <w:rsid w:val="0082729B"/>
    <w:rsid w:val="008322A3"/>
    <w:rsid w:val="008326F7"/>
    <w:rsid w:val="00832AE3"/>
    <w:rsid w:val="008361A2"/>
    <w:rsid w:val="00840199"/>
    <w:rsid w:val="00841991"/>
    <w:rsid w:val="00844C8B"/>
    <w:rsid w:val="00847700"/>
    <w:rsid w:val="008537DA"/>
    <w:rsid w:val="00853C86"/>
    <w:rsid w:val="008550B8"/>
    <w:rsid w:val="00857017"/>
    <w:rsid w:val="0085763E"/>
    <w:rsid w:val="00861A2D"/>
    <w:rsid w:val="00867A7F"/>
    <w:rsid w:val="00871451"/>
    <w:rsid w:val="008734F9"/>
    <w:rsid w:val="00874DEB"/>
    <w:rsid w:val="00875AAA"/>
    <w:rsid w:val="00883C7A"/>
    <w:rsid w:val="008856A1"/>
    <w:rsid w:val="008913FC"/>
    <w:rsid w:val="00894F18"/>
    <w:rsid w:val="00897C7A"/>
    <w:rsid w:val="008A0AC8"/>
    <w:rsid w:val="008A0D77"/>
    <w:rsid w:val="008A1D7C"/>
    <w:rsid w:val="008A2445"/>
    <w:rsid w:val="008A2456"/>
    <w:rsid w:val="008A64AE"/>
    <w:rsid w:val="008B292D"/>
    <w:rsid w:val="008B4D58"/>
    <w:rsid w:val="008B7FE2"/>
    <w:rsid w:val="008C37F3"/>
    <w:rsid w:val="008C3DF6"/>
    <w:rsid w:val="008C5657"/>
    <w:rsid w:val="008D0387"/>
    <w:rsid w:val="008D136B"/>
    <w:rsid w:val="008D5A6F"/>
    <w:rsid w:val="008E0214"/>
    <w:rsid w:val="008E08DD"/>
    <w:rsid w:val="008E53C7"/>
    <w:rsid w:val="008E7F6C"/>
    <w:rsid w:val="008F66E1"/>
    <w:rsid w:val="009004B5"/>
    <w:rsid w:val="00901282"/>
    <w:rsid w:val="00901FCC"/>
    <w:rsid w:val="0091224A"/>
    <w:rsid w:val="00925C7A"/>
    <w:rsid w:val="00927493"/>
    <w:rsid w:val="009313EE"/>
    <w:rsid w:val="00931707"/>
    <w:rsid w:val="009338B3"/>
    <w:rsid w:val="009352A2"/>
    <w:rsid w:val="009353C1"/>
    <w:rsid w:val="009374B7"/>
    <w:rsid w:val="009375A2"/>
    <w:rsid w:val="00951094"/>
    <w:rsid w:val="009515FB"/>
    <w:rsid w:val="00955B08"/>
    <w:rsid w:val="009617AB"/>
    <w:rsid w:val="00961B81"/>
    <w:rsid w:val="009636AE"/>
    <w:rsid w:val="00965F29"/>
    <w:rsid w:val="00970BB6"/>
    <w:rsid w:val="00970C1F"/>
    <w:rsid w:val="00970E53"/>
    <w:rsid w:val="00972211"/>
    <w:rsid w:val="00973964"/>
    <w:rsid w:val="0097465D"/>
    <w:rsid w:val="0097712A"/>
    <w:rsid w:val="00977139"/>
    <w:rsid w:val="00981C09"/>
    <w:rsid w:val="00983D13"/>
    <w:rsid w:val="00984499"/>
    <w:rsid w:val="00984C2A"/>
    <w:rsid w:val="00991379"/>
    <w:rsid w:val="00991413"/>
    <w:rsid w:val="00991C43"/>
    <w:rsid w:val="00992B99"/>
    <w:rsid w:val="00992E31"/>
    <w:rsid w:val="00995EA0"/>
    <w:rsid w:val="0099678A"/>
    <w:rsid w:val="009A0648"/>
    <w:rsid w:val="009A3929"/>
    <w:rsid w:val="009A3E3A"/>
    <w:rsid w:val="009A69BF"/>
    <w:rsid w:val="009A7A95"/>
    <w:rsid w:val="009B0B7C"/>
    <w:rsid w:val="009B1FFF"/>
    <w:rsid w:val="009B2A94"/>
    <w:rsid w:val="009B35DF"/>
    <w:rsid w:val="009B4A2D"/>
    <w:rsid w:val="009B5DFA"/>
    <w:rsid w:val="009C1F36"/>
    <w:rsid w:val="009C21BC"/>
    <w:rsid w:val="009C4029"/>
    <w:rsid w:val="009C5BAC"/>
    <w:rsid w:val="009C7D6B"/>
    <w:rsid w:val="009D26A6"/>
    <w:rsid w:val="009E07C2"/>
    <w:rsid w:val="009E0C07"/>
    <w:rsid w:val="009E0DF9"/>
    <w:rsid w:val="009E22ED"/>
    <w:rsid w:val="009E287B"/>
    <w:rsid w:val="009E33A3"/>
    <w:rsid w:val="009E4460"/>
    <w:rsid w:val="009E62F4"/>
    <w:rsid w:val="009E77FF"/>
    <w:rsid w:val="009E7EE7"/>
    <w:rsid w:val="009F4284"/>
    <w:rsid w:val="00A032C7"/>
    <w:rsid w:val="00A06AD5"/>
    <w:rsid w:val="00A123EA"/>
    <w:rsid w:val="00A147F9"/>
    <w:rsid w:val="00A154B5"/>
    <w:rsid w:val="00A16B2B"/>
    <w:rsid w:val="00A209DA"/>
    <w:rsid w:val="00A23393"/>
    <w:rsid w:val="00A23708"/>
    <w:rsid w:val="00A23FA9"/>
    <w:rsid w:val="00A2408A"/>
    <w:rsid w:val="00A26003"/>
    <w:rsid w:val="00A268D9"/>
    <w:rsid w:val="00A30139"/>
    <w:rsid w:val="00A33180"/>
    <w:rsid w:val="00A3570A"/>
    <w:rsid w:val="00A36E01"/>
    <w:rsid w:val="00A37494"/>
    <w:rsid w:val="00A40C6F"/>
    <w:rsid w:val="00A41B01"/>
    <w:rsid w:val="00A42758"/>
    <w:rsid w:val="00A610F6"/>
    <w:rsid w:val="00A61B52"/>
    <w:rsid w:val="00A63B0C"/>
    <w:rsid w:val="00A64F22"/>
    <w:rsid w:val="00A6640C"/>
    <w:rsid w:val="00A664B6"/>
    <w:rsid w:val="00A709E9"/>
    <w:rsid w:val="00A72225"/>
    <w:rsid w:val="00A750E3"/>
    <w:rsid w:val="00A8385D"/>
    <w:rsid w:val="00A868F7"/>
    <w:rsid w:val="00AA05D3"/>
    <w:rsid w:val="00AA6453"/>
    <w:rsid w:val="00AB0791"/>
    <w:rsid w:val="00AB28A7"/>
    <w:rsid w:val="00AB3C2C"/>
    <w:rsid w:val="00AB738C"/>
    <w:rsid w:val="00AC103B"/>
    <w:rsid w:val="00AC4537"/>
    <w:rsid w:val="00AC4C70"/>
    <w:rsid w:val="00AC62A4"/>
    <w:rsid w:val="00AD1247"/>
    <w:rsid w:val="00AD350F"/>
    <w:rsid w:val="00AD4D1E"/>
    <w:rsid w:val="00AD4EC1"/>
    <w:rsid w:val="00AD595E"/>
    <w:rsid w:val="00AD5AF2"/>
    <w:rsid w:val="00AD61A5"/>
    <w:rsid w:val="00AE4440"/>
    <w:rsid w:val="00AF291E"/>
    <w:rsid w:val="00AF3DAA"/>
    <w:rsid w:val="00AF4685"/>
    <w:rsid w:val="00AF562F"/>
    <w:rsid w:val="00AF606A"/>
    <w:rsid w:val="00AF7603"/>
    <w:rsid w:val="00AF7F9A"/>
    <w:rsid w:val="00B0012B"/>
    <w:rsid w:val="00B00E41"/>
    <w:rsid w:val="00B03203"/>
    <w:rsid w:val="00B047B7"/>
    <w:rsid w:val="00B04AC2"/>
    <w:rsid w:val="00B10DB5"/>
    <w:rsid w:val="00B12BFA"/>
    <w:rsid w:val="00B13F17"/>
    <w:rsid w:val="00B16FEA"/>
    <w:rsid w:val="00B174DB"/>
    <w:rsid w:val="00B23AF9"/>
    <w:rsid w:val="00B23B28"/>
    <w:rsid w:val="00B25673"/>
    <w:rsid w:val="00B3057A"/>
    <w:rsid w:val="00B30BA9"/>
    <w:rsid w:val="00B34C63"/>
    <w:rsid w:val="00B422AB"/>
    <w:rsid w:val="00B42380"/>
    <w:rsid w:val="00B427DB"/>
    <w:rsid w:val="00B46D55"/>
    <w:rsid w:val="00B50E31"/>
    <w:rsid w:val="00B562D9"/>
    <w:rsid w:val="00B70DF1"/>
    <w:rsid w:val="00B7226B"/>
    <w:rsid w:val="00B75E62"/>
    <w:rsid w:val="00B770E3"/>
    <w:rsid w:val="00B93785"/>
    <w:rsid w:val="00B94AD6"/>
    <w:rsid w:val="00B96BA3"/>
    <w:rsid w:val="00BA0AAF"/>
    <w:rsid w:val="00BA1DAD"/>
    <w:rsid w:val="00BA2466"/>
    <w:rsid w:val="00BA3DC3"/>
    <w:rsid w:val="00BA4273"/>
    <w:rsid w:val="00BA6A1D"/>
    <w:rsid w:val="00BA6FD4"/>
    <w:rsid w:val="00BB3372"/>
    <w:rsid w:val="00BB6092"/>
    <w:rsid w:val="00BB619B"/>
    <w:rsid w:val="00BC02F9"/>
    <w:rsid w:val="00BC0E28"/>
    <w:rsid w:val="00BC37AA"/>
    <w:rsid w:val="00BC4BC8"/>
    <w:rsid w:val="00BC547C"/>
    <w:rsid w:val="00BD0B59"/>
    <w:rsid w:val="00BD6F14"/>
    <w:rsid w:val="00BE04EE"/>
    <w:rsid w:val="00BE3B6A"/>
    <w:rsid w:val="00BE594D"/>
    <w:rsid w:val="00BE5EA7"/>
    <w:rsid w:val="00BE7B52"/>
    <w:rsid w:val="00BF0491"/>
    <w:rsid w:val="00BF05B2"/>
    <w:rsid w:val="00BF0814"/>
    <w:rsid w:val="00BF28C2"/>
    <w:rsid w:val="00BF66E5"/>
    <w:rsid w:val="00BF6E45"/>
    <w:rsid w:val="00C02627"/>
    <w:rsid w:val="00C027DB"/>
    <w:rsid w:val="00C06ACF"/>
    <w:rsid w:val="00C10503"/>
    <w:rsid w:val="00C12406"/>
    <w:rsid w:val="00C157B0"/>
    <w:rsid w:val="00C229F0"/>
    <w:rsid w:val="00C27530"/>
    <w:rsid w:val="00C3403C"/>
    <w:rsid w:val="00C3496D"/>
    <w:rsid w:val="00C34A0A"/>
    <w:rsid w:val="00C3595D"/>
    <w:rsid w:val="00C36AF3"/>
    <w:rsid w:val="00C44BE9"/>
    <w:rsid w:val="00C51CBF"/>
    <w:rsid w:val="00C57A5F"/>
    <w:rsid w:val="00C653DB"/>
    <w:rsid w:val="00C71E9A"/>
    <w:rsid w:val="00C7377C"/>
    <w:rsid w:val="00C761D5"/>
    <w:rsid w:val="00C85F45"/>
    <w:rsid w:val="00C90786"/>
    <w:rsid w:val="00C908BF"/>
    <w:rsid w:val="00C9122C"/>
    <w:rsid w:val="00C92A9A"/>
    <w:rsid w:val="00C935FF"/>
    <w:rsid w:val="00CA1FB8"/>
    <w:rsid w:val="00CA28DC"/>
    <w:rsid w:val="00CA4B5F"/>
    <w:rsid w:val="00CA4D01"/>
    <w:rsid w:val="00CB0437"/>
    <w:rsid w:val="00CB0C30"/>
    <w:rsid w:val="00CB6983"/>
    <w:rsid w:val="00CC22F9"/>
    <w:rsid w:val="00CC4743"/>
    <w:rsid w:val="00CD49A1"/>
    <w:rsid w:val="00CD4ECF"/>
    <w:rsid w:val="00CD5DBD"/>
    <w:rsid w:val="00CE1C00"/>
    <w:rsid w:val="00CE4494"/>
    <w:rsid w:val="00CE7BB4"/>
    <w:rsid w:val="00CF114D"/>
    <w:rsid w:val="00CF132F"/>
    <w:rsid w:val="00CF2231"/>
    <w:rsid w:val="00CF4F04"/>
    <w:rsid w:val="00CF7A26"/>
    <w:rsid w:val="00D011B8"/>
    <w:rsid w:val="00D01EB8"/>
    <w:rsid w:val="00D05B56"/>
    <w:rsid w:val="00D067CB"/>
    <w:rsid w:val="00D06A88"/>
    <w:rsid w:val="00D109F9"/>
    <w:rsid w:val="00D12029"/>
    <w:rsid w:val="00D15552"/>
    <w:rsid w:val="00D201B6"/>
    <w:rsid w:val="00D20D9F"/>
    <w:rsid w:val="00D2562E"/>
    <w:rsid w:val="00D256B1"/>
    <w:rsid w:val="00D27ED2"/>
    <w:rsid w:val="00D3026C"/>
    <w:rsid w:val="00D359C9"/>
    <w:rsid w:val="00D46A2E"/>
    <w:rsid w:val="00D519EE"/>
    <w:rsid w:val="00D5403D"/>
    <w:rsid w:val="00D604B4"/>
    <w:rsid w:val="00D60620"/>
    <w:rsid w:val="00D64528"/>
    <w:rsid w:val="00D714E9"/>
    <w:rsid w:val="00D742A4"/>
    <w:rsid w:val="00D7650B"/>
    <w:rsid w:val="00D76860"/>
    <w:rsid w:val="00D809FC"/>
    <w:rsid w:val="00D814A0"/>
    <w:rsid w:val="00D82C86"/>
    <w:rsid w:val="00D8660E"/>
    <w:rsid w:val="00D90A88"/>
    <w:rsid w:val="00D95501"/>
    <w:rsid w:val="00DA66CF"/>
    <w:rsid w:val="00DA73E8"/>
    <w:rsid w:val="00DB1B78"/>
    <w:rsid w:val="00DB2FFA"/>
    <w:rsid w:val="00DB4AEB"/>
    <w:rsid w:val="00DB58DC"/>
    <w:rsid w:val="00DC2063"/>
    <w:rsid w:val="00DC3F94"/>
    <w:rsid w:val="00DC512D"/>
    <w:rsid w:val="00DC5A50"/>
    <w:rsid w:val="00DD20CE"/>
    <w:rsid w:val="00DD347B"/>
    <w:rsid w:val="00DD4688"/>
    <w:rsid w:val="00DD7791"/>
    <w:rsid w:val="00DD7D2F"/>
    <w:rsid w:val="00DD7DD6"/>
    <w:rsid w:val="00DE0BAF"/>
    <w:rsid w:val="00DE1879"/>
    <w:rsid w:val="00DE3B98"/>
    <w:rsid w:val="00DF0910"/>
    <w:rsid w:val="00DF189C"/>
    <w:rsid w:val="00DF59A3"/>
    <w:rsid w:val="00E029B4"/>
    <w:rsid w:val="00E04BE9"/>
    <w:rsid w:val="00E1576B"/>
    <w:rsid w:val="00E261D0"/>
    <w:rsid w:val="00E26CBF"/>
    <w:rsid w:val="00E35386"/>
    <w:rsid w:val="00E35475"/>
    <w:rsid w:val="00E37A6C"/>
    <w:rsid w:val="00E4004A"/>
    <w:rsid w:val="00E415F9"/>
    <w:rsid w:val="00E45B1E"/>
    <w:rsid w:val="00E4684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A3D35"/>
    <w:rsid w:val="00EA5E89"/>
    <w:rsid w:val="00EA75AA"/>
    <w:rsid w:val="00EB0FFD"/>
    <w:rsid w:val="00EB15D4"/>
    <w:rsid w:val="00EB2C92"/>
    <w:rsid w:val="00EB6159"/>
    <w:rsid w:val="00EB6447"/>
    <w:rsid w:val="00EB70EA"/>
    <w:rsid w:val="00EC28D8"/>
    <w:rsid w:val="00EE3DB1"/>
    <w:rsid w:val="00EF0124"/>
    <w:rsid w:val="00EF3347"/>
    <w:rsid w:val="00F010CB"/>
    <w:rsid w:val="00F01485"/>
    <w:rsid w:val="00F03679"/>
    <w:rsid w:val="00F0403D"/>
    <w:rsid w:val="00F04E67"/>
    <w:rsid w:val="00F05C55"/>
    <w:rsid w:val="00F06211"/>
    <w:rsid w:val="00F0743D"/>
    <w:rsid w:val="00F1523B"/>
    <w:rsid w:val="00F155C6"/>
    <w:rsid w:val="00F202D2"/>
    <w:rsid w:val="00F268CA"/>
    <w:rsid w:val="00F348A6"/>
    <w:rsid w:val="00F3669E"/>
    <w:rsid w:val="00F43CDC"/>
    <w:rsid w:val="00F451A3"/>
    <w:rsid w:val="00F455EE"/>
    <w:rsid w:val="00F4738C"/>
    <w:rsid w:val="00F52D3B"/>
    <w:rsid w:val="00F530D5"/>
    <w:rsid w:val="00F54BE5"/>
    <w:rsid w:val="00F617A9"/>
    <w:rsid w:val="00F64881"/>
    <w:rsid w:val="00F714E3"/>
    <w:rsid w:val="00F755BB"/>
    <w:rsid w:val="00F75BD5"/>
    <w:rsid w:val="00F8156E"/>
    <w:rsid w:val="00F81D99"/>
    <w:rsid w:val="00F81F4F"/>
    <w:rsid w:val="00F83284"/>
    <w:rsid w:val="00F8379C"/>
    <w:rsid w:val="00F8387E"/>
    <w:rsid w:val="00F876C6"/>
    <w:rsid w:val="00F9399C"/>
    <w:rsid w:val="00F93FE5"/>
    <w:rsid w:val="00F94791"/>
    <w:rsid w:val="00F94D29"/>
    <w:rsid w:val="00F97621"/>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981A0E-6C74-4C4D-A56B-B74D7E78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9F0"/>
    <w:pPr>
      <w:widowControl w:val="0"/>
      <w:suppressAutoHyphens/>
    </w:pPr>
    <w:rPr>
      <w:sz w:val="24"/>
      <w:lang w:eastAsia="ar-SA"/>
    </w:rPr>
  </w:style>
  <w:style w:type="paragraph" w:styleId="Heading1">
    <w:name w:val="heading 1"/>
    <w:basedOn w:val="Normal"/>
    <w:next w:val="Normal"/>
    <w:link w:val="Heading1Char"/>
    <w:rsid w:val="00CD49A1"/>
    <w:pPr>
      <w:keepNext/>
      <w:keepLines/>
      <w:widowControl/>
      <w:suppressAutoHyphens w:val="0"/>
      <w:spacing w:before="480" w:after="120" w:line="259" w:lineRule="auto"/>
      <w:outlineLvl w:val="0"/>
    </w:pPr>
    <w:rPr>
      <w:rFonts w:ascii="Calibri" w:eastAsia="Calibri" w:hAnsi="Calibri" w:cs="Calibri"/>
      <w:b/>
      <w:color w:val="000000"/>
      <w:sz w:val="48"/>
      <w:szCs w:val="48"/>
      <w:lang w:eastAsia="en-US"/>
    </w:rPr>
  </w:style>
  <w:style w:type="paragraph" w:styleId="Heading2">
    <w:name w:val="heading 2"/>
    <w:basedOn w:val="Normal"/>
    <w:next w:val="Normal"/>
    <w:link w:val="Heading2Char"/>
    <w:rsid w:val="00CD49A1"/>
    <w:pPr>
      <w:keepNext/>
      <w:keepLines/>
      <w:widowControl/>
      <w:suppressAutoHyphens w:val="0"/>
      <w:spacing w:before="360" w:after="80" w:line="259" w:lineRule="auto"/>
      <w:outlineLvl w:val="1"/>
    </w:pPr>
    <w:rPr>
      <w:rFonts w:ascii="Calibri" w:eastAsia="Calibri" w:hAnsi="Calibri" w:cs="Calibri"/>
      <w:b/>
      <w:color w:val="000000"/>
      <w:sz w:val="36"/>
      <w:szCs w:val="36"/>
      <w:lang w:eastAsia="en-US"/>
    </w:rPr>
  </w:style>
  <w:style w:type="paragraph" w:styleId="Heading3">
    <w:name w:val="heading 3"/>
    <w:basedOn w:val="Normal"/>
    <w:next w:val="Normal"/>
    <w:link w:val="Heading3Char"/>
    <w:rsid w:val="00CD49A1"/>
    <w:pPr>
      <w:keepNext/>
      <w:keepLines/>
      <w:widowControl/>
      <w:suppressAutoHyphens w:val="0"/>
      <w:spacing w:before="280" w:after="80" w:line="259" w:lineRule="auto"/>
      <w:outlineLvl w:val="2"/>
    </w:pPr>
    <w:rPr>
      <w:rFonts w:ascii="Calibri" w:eastAsia="Calibri" w:hAnsi="Calibri" w:cs="Calibri"/>
      <w:b/>
      <w:color w:val="000000"/>
      <w:sz w:val="28"/>
      <w:szCs w:val="28"/>
      <w:lang w:eastAsia="en-US"/>
    </w:rPr>
  </w:style>
  <w:style w:type="paragraph" w:styleId="Heading4">
    <w:name w:val="heading 4"/>
    <w:basedOn w:val="Normal"/>
    <w:next w:val="Normal"/>
    <w:link w:val="Heading4Char"/>
    <w:rsid w:val="00CD49A1"/>
    <w:pPr>
      <w:keepNext/>
      <w:keepLines/>
      <w:widowControl/>
      <w:suppressAutoHyphens w:val="0"/>
      <w:spacing w:before="240" w:after="40" w:line="259" w:lineRule="auto"/>
      <w:outlineLvl w:val="3"/>
    </w:pPr>
    <w:rPr>
      <w:rFonts w:ascii="Calibri" w:eastAsia="Calibri" w:hAnsi="Calibri" w:cs="Calibri"/>
      <w:b/>
      <w:color w:val="000000"/>
      <w:szCs w:val="24"/>
      <w:lang w:eastAsia="en-US"/>
    </w:rPr>
  </w:style>
  <w:style w:type="paragraph" w:styleId="Heading5">
    <w:name w:val="heading 5"/>
    <w:basedOn w:val="Normal"/>
    <w:next w:val="Normal"/>
    <w:link w:val="Heading5Char"/>
    <w:rsid w:val="00CD49A1"/>
    <w:pPr>
      <w:keepNext/>
      <w:keepLines/>
      <w:widowControl/>
      <w:suppressAutoHyphens w:val="0"/>
      <w:spacing w:before="220" w:after="40" w:line="259" w:lineRule="auto"/>
      <w:outlineLvl w:val="4"/>
    </w:pPr>
    <w:rPr>
      <w:rFonts w:ascii="Calibri" w:eastAsia="Calibri" w:hAnsi="Calibri" w:cs="Calibri"/>
      <w:b/>
      <w:color w:val="000000"/>
      <w:sz w:val="22"/>
      <w:szCs w:val="22"/>
      <w:lang w:eastAsia="en-US"/>
    </w:rPr>
  </w:style>
  <w:style w:type="paragraph" w:styleId="Heading6">
    <w:name w:val="heading 6"/>
    <w:basedOn w:val="Normal"/>
    <w:next w:val="Normal"/>
    <w:link w:val="Heading6Char"/>
    <w:rsid w:val="00CD49A1"/>
    <w:pPr>
      <w:keepNext/>
      <w:keepLines/>
      <w:widowControl/>
      <w:suppressAutoHyphens w:val="0"/>
      <w:spacing w:before="200" w:after="40" w:line="259" w:lineRule="auto"/>
      <w:outlineLvl w:val="5"/>
    </w:pPr>
    <w:rPr>
      <w:rFonts w:ascii="Calibri" w:eastAsia="Calibri" w:hAnsi="Calibri" w:cs="Calibri"/>
      <w:b/>
      <w:color w:val="00000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paragraph" w:styleId="NormalWeb">
    <w:name w:val="Normal (Web)"/>
    <w:basedOn w:val="Normal"/>
    <w:uiPriority w:val="99"/>
    <w:unhideWhenUsed/>
    <w:rsid w:val="00F010CB"/>
    <w:pPr>
      <w:widowControl/>
      <w:suppressAutoHyphens w:val="0"/>
      <w:spacing w:before="100" w:beforeAutospacing="1" w:after="100" w:afterAutospacing="1"/>
    </w:pPr>
    <w:rPr>
      <w:szCs w:val="24"/>
      <w:lang w:eastAsia="en-US"/>
    </w:rPr>
  </w:style>
  <w:style w:type="paragraph" w:customStyle="1" w:styleId="Default">
    <w:name w:val="Default"/>
    <w:rsid w:val="00F010C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CD49A1"/>
    <w:rPr>
      <w:rFonts w:ascii="Calibri" w:eastAsia="Calibri" w:hAnsi="Calibri" w:cs="Calibri"/>
      <w:b/>
      <w:color w:val="000000"/>
      <w:sz w:val="48"/>
      <w:szCs w:val="48"/>
    </w:rPr>
  </w:style>
  <w:style w:type="character" w:customStyle="1" w:styleId="Heading2Char">
    <w:name w:val="Heading 2 Char"/>
    <w:basedOn w:val="DefaultParagraphFont"/>
    <w:link w:val="Heading2"/>
    <w:rsid w:val="00CD49A1"/>
    <w:rPr>
      <w:rFonts w:ascii="Calibri" w:eastAsia="Calibri" w:hAnsi="Calibri" w:cs="Calibri"/>
      <w:b/>
      <w:color w:val="000000"/>
      <w:sz w:val="36"/>
      <w:szCs w:val="36"/>
    </w:rPr>
  </w:style>
  <w:style w:type="character" w:customStyle="1" w:styleId="Heading3Char">
    <w:name w:val="Heading 3 Char"/>
    <w:basedOn w:val="DefaultParagraphFont"/>
    <w:link w:val="Heading3"/>
    <w:rsid w:val="00CD49A1"/>
    <w:rPr>
      <w:rFonts w:ascii="Calibri" w:eastAsia="Calibri" w:hAnsi="Calibri" w:cs="Calibri"/>
      <w:b/>
      <w:color w:val="000000"/>
      <w:sz w:val="28"/>
      <w:szCs w:val="28"/>
    </w:rPr>
  </w:style>
  <w:style w:type="character" w:customStyle="1" w:styleId="Heading4Char">
    <w:name w:val="Heading 4 Char"/>
    <w:basedOn w:val="DefaultParagraphFont"/>
    <w:link w:val="Heading4"/>
    <w:rsid w:val="00CD49A1"/>
    <w:rPr>
      <w:rFonts w:ascii="Calibri" w:eastAsia="Calibri" w:hAnsi="Calibri" w:cs="Calibri"/>
      <w:b/>
      <w:color w:val="000000"/>
      <w:sz w:val="24"/>
      <w:szCs w:val="24"/>
    </w:rPr>
  </w:style>
  <w:style w:type="character" w:customStyle="1" w:styleId="Heading5Char">
    <w:name w:val="Heading 5 Char"/>
    <w:basedOn w:val="DefaultParagraphFont"/>
    <w:link w:val="Heading5"/>
    <w:rsid w:val="00CD49A1"/>
    <w:rPr>
      <w:rFonts w:ascii="Calibri" w:eastAsia="Calibri" w:hAnsi="Calibri" w:cs="Calibri"/>
      <w:b/>
      <w:color w:val="000000"/>
      <w:sz w:val="22"/>
      <w:szCs w:val="22"/>
    </w:rPr>
  </w:style>
  <w:style w:type="character" w:customStyle="1" w:styleId="Heading6Char">
    <w:name w:val="Heading 6 Char"/>
    <w:basedOn w:val="DefaultParagraphFont"/>
    <w:link w:val="Heading6"/>
    <w:rsid w:val="00CD49A1"/>
    <w:rPr>
      <w:rFonts w:ascii="Calibri" w:eastAsia="Calibri" w:hAnsi="Calibri" w:cs="Calibri"/>
      <w:b/>
      <w:color w:val="000000"/>
    </w:rPr>
  </w:style>
  <w:style w:type="paragraph" w:styleId="Subtitle">
    <w:name w:val="Subtitle"/>
    <w:basedOn w:val="Normal"/>
    <w:next w:val="Normal"/>
    <w:link w:val="SubtitleChar"/>
    <w:rsid w:val="00CD49A1"/>
    <w:pPr>
      <w:keepNext/>
      <w:keepLines/>
      <w:widowControl/>
      <w:suppressAutoHyphens w:val="0"/>
      <w:spacing w:before="360" w:after="80" w:line="259"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CD49A1"/>
    <w:rPr>
      <w:rFonts w:ascii="Georgia" w:eastAsia="Georgia" w:hAnsi="Georgia" w:cs="Georgia"/>
      <w:i/>
      <w:color w:val="666666"/>
      <w:sz w:val="48"/>
      <w:szCs w:val="48"/>
    </w:rPr>
  </w:style>
  <w:style w:type="character" w:customStyle="1" w:styleId="apple-tab-span">
    <w:name w:val="apple-tab-span"/>
    <w:basedOn w:val="DefaultParagraphFont"/>
    <w:rsid w:val="00CD49A1"/>
  </w:style>
  <w:style w:type="paragraph" w:styleId="NoSpacing">
    <w:name w:val="No Spacing"/>
    <w:uiPriority w:val="1"/>
    <w:qFormat/>
    <w:rsid w:val="00CD49A1"/>
    <w:rPr>
      <w:rFonts w:ascii="Calibri" w:eastAsia="Calibri" w:hAnsi="Calibri" w:cs="Calibri"/>
      <w:color w:val="000000"/>
      <w:sz w:val="22"/>
      <w:szCs w:val="22"/>
    </w:rPr>
  </w:style>
  <w:style w:type="paragraph" w:styleId="BalloonText">
    <w:name w:val="Balloon Text"/>
    <w:basedOn w:val="Normal"/>
    <w:link w:val="BalloonTextChar"/>
    <w:rsid w:val="00853C86"/>
    <w:rPr>
      <w:rFonts w:ascii="Segoe UI" w:hAnsi="Segoe UI" w:cs="Segoe UI"/>
      <w:sz w:val="18"/>
      <w:szCs w:val="18"/>
    </w:rPr>
  </w:style>
  <w:style w:type="character" w:customStyle="1" w:styleId="BalloonTextChar">
    <w:name w:val="Balloon Text Char"/>
    <w:basedOn w:val="DefaultParagraphFont"/>
    <w:link w:val="BalloonText"/>
    <w:rsid w:val="00853C86"/>
    <w:rPr>
      <w:rFonts w:ascii="Segoe UI" w:hAnsi="Segoe UI" w:cs="Segoe UI"/>
      <w:sz w:val="18"/>
      <w:szCs w:val="18"/>
      <w:lang w:eastAsia="ar-SA"/>
    </w:rPr>
  </w:style>
  <w:style w:type="character" w:styleId="Strong">
    <w:name w:val="Strong"/>
    <w:basedOn w:val="DefaultParagraphFont"/>
    <w:uiPriority w:val="22"/>
    <w:qFormat/>
    <w:rsid w:val="006B4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4612">
      <w:bodyDiv w:val="1"/>
      <w:marLeft w:val="0"/>
      <w:marRight w:val="0"/>
      <w:marTop w:val="0"/>
      <w:marBottom w:val="0"/>
      <w:divBdr>
        <w:top w:val="none" w:sz="0" w:space="0" w:color="auto"/>
        <w:left w:val="none" w:sz="0" w:space="0" w:color="auto"/>
        <w:bottom w:val="none" w:sz="0" w:space="0" w:color="auto"/>
        <w:right w:val="none" w:sz="0" w:space="0" w:color="auto"/>
      </w:divBdr>
    </w:div>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9B99E-F8B5-40D8-8789-BEA4CFCB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5</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11764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2017-08-30T21:53:00Z</dcterms:created>
  <dcterms:modified xsi:type="dcterms:W3CDTF">2017-08-30T21:53:00Z</dcterms:modified>
</cp:coreProperties>
</file>