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4300EC" w:rsidRPr="00813C59" w:rsidTr="00151AA7">
        <w:tc>
          <w:tcPr>
            <w:tcW w:w="5220" w:type="dxa"/>
          </w:tcPr>
          <w:p w:rsidR="004300EC" w:rsidRPr="00813C59" w:rsidRDefault="004300EC" w:rsidP="00151AA7">
            <w:pPr>
              <w:spacing w:line="420" w:lineRule="auto"/>
              <w:rPr>
                <w:rFonts w:ascii="Calibri" w:hAnsi="Calibri" w:cs="Arial"/>
                <w:b/>
                <w:sz w:val="22"/>
                <w:szCs w:val="22"/>
                <w:u w:val="single"/>
              </w:rPr>
            </w:pPr>
            <w:r w:rsidRPr="00813C59">
              <w:rPr>
                <w:rFonts w:ascii="Calibri" w:hAnsi="Calibri" w:cs="Arial"/>
                <w:b/>
                <w:sz w:val="22"/>
                <w:szCs w:val="22"/>
              </w:rPr>
              <w:t xml:space="preserve">PROFESSOR: </w:t>
            </w:r>
            <w:r w:rsidRPr="00813C59">
              <w:rPr>
                <w:rFonts w:ascii="Calibri" w:hAnsi="Calibri" w:cs="Arial"/>
                <w:noProof/>
                <w:sz w:val="22"/>
                <w:szCs w:val="22"/>
              </w:rPr>
              <w:t xml:space="preserve">     </w:t>
            </w:r>
            <w:r w:rsidRPr="00813C59">
              <w:rPr>
                <w:rFonts w:ascii="Calibri" w:hAnsi="Calibri" w:cs="Arial"/>
                <w:sz w:val="22"/>
                <w:szCs w:val="22"/>
              </w:rPr>
              <w:fldChar w:fldCharType="begin">
                <w:ffData>
                  <w:name w:val="Text5"/>
                  <w:enabled/>
                  <w:calcOnExit w:val="0"/>
                  <w:textInput/>
                </w:ffData>
              </w:fldChar>
            </w:r>
            <w:bookmarkStart w:id="0" w:name="Text5"/>
            <w:r w:rsidRPr="00813C59">
              <w:rPr>
                <w:rFonts w:ascii="Calibri" w:hAnsi="Calibri" w:cs="Arial"/>
                <w:sz w:val="22"/>
                <w:szCs w:val="22"/>
              </w:rPr>
              <w:instrText xml:space="preserve"> FORMTEXT </w:instrText>
            </w:r>
            <w:r w:rsidRPr="00813C59">
              <w:rPr>
                <w:rFonts w:ascii="Calibri" w:hAnsi="Calibri" w:cs="Arial"/>
                <w:sz w:val="22"/>
                <w:szCs w:val="22"/>
              </w:rPr>
            </w:r>
            <w:r w:rsidRPr="00813C59">
              <w:rPr>
                <w:rFonts w:ascii="Calibri" w:hAnsi="Calibri" w:cs="Arial"/>
                <w:sz w:val="22"/>
                <w:szCs w:val="22"/>
              </w:rPr>
              <w:fldChar w:fldCharType="separate"/>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sz w:val="22"/>
                <w:szCs w:val="22"/>
              </w:rPr>
              <w:fldChar w:fldCharType="end"/>
            </w:r>
            <w:bookmarkEnd w:id="0"/>
          </w:p>
        </w:tc>
        <w:tc>
          <w:tcPr>
            <w:tcW w:w="5220" w:type="dxa"/>
          </w:tcPr>
          <w:p w:rsidR="004300EC" w:rsidRPr="00813C59" w:rsidRDefault="004300EC" w:rsidP="00D15552">
            <w:pPr>
              <w:spacing w:line="420" w:lineRule="auto"/>
              <w:rPr>
                <w:rFonts w:ascii="Calibri" w:hAnsi="Calibri" w:cs="Arial"/>
                <w:b/>
                <w:sz w:val="22"/>
                <w:szCs w:val="22"/>
                <w:u w:val="single"/>
              </w:rPr>
            </w:pPr>
            <w:r w:rsidRPr="00813C59">
              <w:rPr>
                <w:rFonts w:ascii="Calibri" w:hAnsi="Calibri" w:cs="Arial"/>
                <w:b/>
                <w:sz w:val="22"/>
                <w:szCs w:val="22"/>
              </w:rPr>
              <w:t xml:space="preserve">PHONE NUMBER: </w:t>
            </w:r>
            <w:r w:rsidRPr="00813C59">
              <w:rPr>
                <w:rFonts w:ascii="Calibri" w:hAnsi="Calibri" w:cs="Arial"/>
                <w:noProof/>
                <w:sz w:val="22"/>
                <w:szCs w:val="22"/>
              </w:rPr>
              <w:t xml:space="preserve">     </w:t>
            </w:r>
            <w:r w:rsidRPr="00813C59">
              <w:rPr>
                <w:rFonts w:ascii="Calibri" w:hAnsi="Calibri" w:cs="Arial"/>
                <w:sz w:val="22"/>
                <w:szCs w:val="22"/>
              </w:rPr>
              <w:fldChar w:fldCharType="begin">
                <w:ffData>
                  <w:name w:val="Text5"/>
                  <w:enabled/>
                  <w:calcOnExit w:val="0"/>
                  <w:textInput/>
                </w:ffData>
              </w:fldChar>
            </w:r>
            <w:r w:rsidRPr="00813C59">
              <w:rPr>
                <w:rFonts w:ascii="Calibri" w:hAnsi="Calibri" w:cs="Arial"/>
                <w:sz w:val="22"/>
                <w:szCs w:val="22"/>
              </w:rPr>
              <w:instrText xml:space="preserve"> FORMTEXT </w:instrText>
            </w:r>
            <w:r w:rsidRPr="00813C59">
              <w:rPr>
                <w:rFonts w:ascii="Calibri" w:hAnsi="Calibri" w:cs="Arial"/>
                <w:sz w:val="22"/>
                <w:szCs w:val="22"/>
              </w:rPr>
            </w:r>
            <w:r w:rsidRPr="00813C59">
              <w:rPr>
                <w:rFonts w:ascii="Calibri" w:hAnsi="Calibri" w:cs="Arial"/>
                <w:sz w:val="22"/>
                <w:szCs w:val="22"/>
              </w:rPr>
              <w:fldChar w:fldCharType="separate"/>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sz w:val="22"/>
                <w:szCs w:val="22"/>
              </w:rPr>
              <w:fldChar w:fldCharType="end"/>
            </w:r>
          </w:p>
        </w:tc>
      </w:tr>
      <w:tr w:rsidR="004300EC" w:rsidRPr="00813C59" w:rsidTr="00151AA7">
        <w:tc>
          <w:tcPr>
            <w:tcW w:w="5220" w:type="dxa"/>
          </w:tcPr>
          <w:p w:rsidR="004300EC" w:rsidRPr="00813C59" w:rsidRDefault="004300EC" w:rsidP="00151AA7">
            <w:pPr>
              <w:spacing w:line="420" w:lineRule="auto"/>
              <w:rPr>
                <w:rFonts w:ascii="Calibri" w:hAnsi="Calibri" w:cs="Arial"/>
                <w:b/>
                <w:sz w:val="22"/>
                <w:szCs w:val="22"/>
                <w:u w:val="single"/>
              </w:rPr>
            </w:pPr>
            <w:r w:rsidRPr="00813C59">
              <w:rPr>
                <w:rFonts w:ascii="Calibri" w:hAnsi="Calibri" w:cs="Arial"/>
                <w:b/>
                <w:sz w:val="22"/>
                <w:szCs w:val="22"/>
              </w:rPr>
              <w:t xml:space="preserve">OFFICE LOCATION: </w:t>
            </w:r>
            <w:r w:rsidRPr="00813C59">
              <w:rPr>
                <w:rFonts w:ascii="Calibri" w:hAnsi="Calibri" w:cs="Arial"/>
                <w:noProof/>
                <w:sz w:val="22"/>
                <w:szCs w:val="22"/>
              </w:rPr>
              <w:t xml:space="preserve">     </w:t>
            </w:r>
            <w:r w:rsidRPr="00813C59">
              <w:rPr>
                <w:rFonts w:ascii="Calibri" w:hAnsi="Calibri" w:cs="Arial"/>
                <w:sz w:val="22"/>
                <w:szCs w:val="22"/>
              </w:rPr>
              <w:fldChar w:fldCharType="begin">
                <w:ffData>
                  <w:name w:val="Text5"/>
                  <w:enabled/>
                  <w:calcOnExit w:val="0"/>
                  <w:textInput/>
                </w:ffData>
              </w:fldChar>
            </w:r>
            <w:r w:rsidRPr="00813C59">
              <w:rPr>
                <w:rFonts w:ascii="Calibri" w:hAnsi="Calibri" w:cs="Arial"/>
                <w:sz w:val="22"/>
                <w:szCs w:val="22"/>
              </w:rPr>
              <w:instrText xml:space="preserve"> FORMTEXT </w:instrText>
            </w:r>
            <w:r w:rsidRPr="00813C59">
              <w:rPr>
                <w:rFonts w:ascii="Calibri" w:hAnsi="Calibri" w:cs="Arial"/>
                <w:sz w:val="22"/>
                <w:szCs w:val="22"/>
              </w:rPr>
            </w:r>
            <w:r w:rsidRPr="00813C59">
              <w:rPr>
                <w:rFonts w:ascii="Calibri" w:hAnsi="Calibri" w:cs="Arial"/>
                <w:sz w:val="22"/>
                <w:szCs w:val="22"/>
              </w:rPr>
              <w:fldChar w:fldCharType="separate"/>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sz w:val="22"/>
                <w:szCs w:val="22"/>
              </w:rPr>
              <w:fldChar w:fldCharType="end"/>
            </w:r>
          </w:p>
        </w:tc>
        <w:tc>
          <w:tcPr>
            <w:tcW w:w="5220" w:type="dxa"/>
          </w:tcPr>
          <w:p w:rsidR="004300EC" w:rsidRPr="00813C59" w:rsidRDefault="004300EC" w:rsidP="00151AA7">
            <w:pPr>
              <w:spacing w:line="420" w:lineRule="auto"/>
              <w:rPr>
                <w:rFonts w:ascii="Calibri" w:hAnsi="Calibri" w:cs="Arial"/>
                <w:b/>
                <w:sz w:val="22"/>
                <w:szCs w:val="22"/>
                <w:u w:val="single"/>
              </w:rPr>
            </w:pPr>
            <w:r w:rsidRPr="00813C59">
              <w:rPr>
                <w:rFonts w:ascii="Calibri" w:hAnsi="Calibri" w:cs="Arial"/>
                <w:b/>
                <w:sz w:val="22"/>
                <w:szCs w:val="22"/>
              </w:rPr>
              <w:t xml:space="preserve">E-MAIL: </w:t>
            </w:r>
            <w:r w:rsidRPr="00813C59">
              <w:rPr>
                <w:rFonts w:ascii="Calibri" w:hAnsi="Calibri" w:cs="Arial"/>
                <w:noProof/>
                <w:sz w:val="22"/>
                <w:szCs w:val="22"/>
              </w:rPr>
              <w:t xml:space="preserve">     </w:t>
            </w:r>
            <w:r w:rsidRPr="00813C59">
              <w:rPr>
                <w:rFonts w:ascii="Calibri" w:hAnsi="Calibri" w:cs="Arial"/>
                <w:sz w:val="22"/>
                <w:szCs w:val="22"/>
              </w:rPr>
              <w:fldChar w:fldCharType="begin">
                <w:ffData>
                  <w:name w:val="Text5"/>
                  <w:enabled/>
                  <w:calcOnExit w:val="0"/>
                  <w:textInput/>
                </w:ffData>
              </w:fldChar>
            </w:r>
            <w:r w:rsidRPr="00813C59">
              <w:rPr>
                <w:rFonts w:ascii="Calibri" w:hAnsi="Calibri" w:cs="Arial"/>
                <w:sz w:val="22"/>
                <w:szCs w:val="22"/>
              </w:rPr>
              <w:instrText xml:space="preserve"> FORMTEXT </w:instrText>
            </w:r>
            <w:r w:rsidRPr="00813C59">
              <w:rPr>
                <w:rFonts w:ascii="Calibri" w:hAnsi="Calibri" w:cs="Arial"/>
                <w:sz w:val="22"/>
                <w:szCs w:val="22"/>
              </w:rPr>
            </w:r>
            <w:r w:rsidRPr="00813C59">
              <w:rPr>
                <w:rFonts w:ascii="Calibri" w:hAnsi="Calibri" w:cs="Arial"/>
                <w:sz w:val="22"/>
                <w:szCs w:val="22"/>
              </w:rPr>
              <w:fldChar w:fldCharType="separate"/>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sz w:val="22"/>
                <w:szCs w:val="22"/>
              </w:rPr>
              <w:fldChar w:fldCharType="end"/>
            </w:r>
          </w:p>
        </w:tc>
      </w:tr>
      <w:tr w:rsidR="004300EC" w:rsidRPr="00813C59" w:rsidTr="00AF4451">
        <w:trPr>
          <w:trHeight w:val="243"/>
        </w:trPr>
        <w:tc>
          <w:tcPr>
            <w:tcW w:w="5220" w:type="dxa"/>
          </w:tcPr>
          <w:p w:rsidR="004300EC" w:rsidRPr="00813C59" w:rsidRDefault="004300EC" w:rsidP="00BE3365">
            <w:pPr>
              <w:spacing w:line="276" w:lineRule="auto"/>
              <w:rPr>
                <w:rFonts w:ascii="Calibri" w:hAnsi="Calibri" w:cs="Arial"/>
                <w:b/>
                <w:sz w:val="22"/>
                <w:szCs w:val="22"/>
                <w:u w:val="single"/>
              </w:rPr>
            </w:pPr>
            <w:r w:rsidRPr="00813C59">
              <w:rPr>
                <w:rFonts w:ascii="Calibri" w:hAnsi="Calibri" w:cs="Arial"/>
                <w:b/>
                <w:sz w:val="22"/>
                <w:szCs w:val="22"/>
              </w:rPr>
              <w:t xml:space="preserve">OFFICE HOURS: </w:t>
            </w:r>
            <w:r w:rsidRPr="00813C59">
              <w:rPr>
                <w:rFonts w:ascii="Calibri" w:hAnsi="Calibri" w:cs="Arial"/>
                <w:noProof/>
                <w:sz w:val="22"/>
                <w:szCs w:val="22"/>
              </w:rPr>
              <w:t xml:space="preserve">     </w:t>
            </w:r>
            <w:r w:rsidRPr="00813C59">
              <w:rPr>
                <w:rFonts w:ascii="Calibri" w:hAnsi="Calibri" w:cs="Arial"/>
                <w:sz w:val="22"/>
                <w:szCs w:val="22"/>
              </w:rPr>
              <w:fldChar w:fldCharType="begin">
                <w:ffData>
                  <w:name w:val="Text5"/>
                  <w:enabled/>
                  <w:calcOnExit w:val="0"/>
                  <w:textInput/>
                </w:ffData>
              </w:fldChar>
            </w:r>
            <w:r w:rsidRPr="00813C59">
              <w:rPr>
                <w:rFonts w:ascii="Calibri" w:hAnsi="Calibri" w:cs="Arial"/>
                <w:sz w:val="22"/>
                <w:szCs w:val="22"/>
              </w:rPr>
              <w:instrText xml:space="preserve"> FORMTEXT </w:instrText>
            </w:r>
            <w:r w:rsidRPr="00813C59">
              <w:rPr>
                <w:rFonts w:ascii="Calibri" w:hAnsi="Calibri" w:cs="Arial"/>
                <w:sz w:val="22"/>
                <w:szCs w:val="22"/>
              </w:rPr>
            </w:r>
            <w:r w:rsidRPr="00813C59">
              <w:rPr>
                <w:rFonts w:ascii="Calibri" w:hAnsi="Calibri" w:cs="Arial"/>
                <w:sz w:val="22"/>
                <w:szCs w:val="22"/>
              </w:rPr>
              <w:fldChar w:fldCharType="separate"/>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sz w:val="22"/>
                <w:szCs w:val="22"/>
              </w:rPr>
              <w:fldChar w:fldCharType="end"/>
            </w:r>
          </w:p>
        </w:tc>
        <w:tc>
          <w:tcPr>
            <w:tcW w:w="5220" w:type="dxa"/>
          </w:tcPr>
          <w:p w:rsidR="004300EC" w:rsidRPr="00813C59" w:rsidRDefault="004300EC" w:rsidP="00BE3365">
            <w:pPr>
              <w:spacing w:line="276" w:lineRule="auto"/>
              <w:rPr>
                <w:rFonts w:ascii="Calibri" w:hAnsi="Calibri" w:cs="Arial"/>
                <w:b/>
                <w:sz w:val="22"/>
                <w:szCs w:val="22"/>
                <w:u w:val="single"/>
              </w:rPr>
            </w:pPr>
            <w:r w:rsidRPr="00813C59">
              <w:rPr>
                <w:rFonts w:ascii="Calibri" w:hAnsi="Calibri" w:cs="Arial"/>
                <w:b/>
                <w:sz w:val="22"/>
                <w:szCs w:val="22"/>
              </w:rPr>
              <w:t xml:space="preserve">SEMESTER: </w:t>
            </w:r>
            <w:r w:rsidRPr="00813C59">
              <w:rPr>
                <w:rFonts w:ascii="Calibri" w:hAnsi="Calibri" w:cs="Arial"/>
                <w:noProof/>
                <w:sz w:val="22"/>
                <w:szCs w:val="22"/>
              </w:rPr>
              <w:t xml:space="preserve">     </w:t>
            </w:r>
            <w:r w:rsidRPr="00813C59">
              <w:rPr>
                <w:rFonts w:ascii="Calibri" w:hAnsi="Calibri" w:cs="Arial"/>
                <w:sz w:val="22"/>
                <w:szCs w:val="22"/>
              </w:rPr>
              <w:fldChar w:fldCharType="begin">
                <w:ffData>
                  <w:name w:val="Text5"/>
                  <w:enabled/>
                  <w:calcOnExit w:val="0"/>
                  <w:textInput/>
                </w:ffData>
              </w:fldChar>
            </w:r>
            <w:r w:rsidRPr="00813C59">
              <w:rPr>
                <w:rFonts w:ascii="Calibri" w:hAnsi="Calibri" w:cs="Arial"/>
                <w:sz w:val="22"/>
                <w:szCs w:val="22"/>
              </w:rPr>
              <w:instrText xml:space="preserve"> FORMTEXT </w:instrText>
            </w:r>
            <w:r w:rsidRPr="00813C59">
              <w:rPr>
                <w:rFonts w:ascii="Calibri" w:hAnsi="Calibri" w:cs="Arial"/>
                <w:sz w:val="22"/>
                <w:szCs w:val="22"/>
              </w:rPr>
            </w:r>
            <w:r w:rsidRPr="00813C59">
              <w:rPr>
                <w:rFonts w:ascii="Calibri" w:hAnsi="Calibri" w:cs="Arial"/>
                <w:sz w:val="22"/>
                <w:szCs w:val="22"/>
              </w:rPr>
              <w:fldChar w:fldCharType="separate"/>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noProof/>
                <w:sz w:val="22"/>
                <w:szCs w:val="22"/>
              </w:rPr>
              <w:t> </w:t>
            </w:r>
            <w:r w:rsidRPr="00813C59">
              <w:rPr>
                <w:rFonts w:ascii="Calibri" w:hAnsi="Calibri" w:cs="Arial"/>
                <w:sz w:val="22"/>
                <w:szCs w:val="22"/>
              </w:rPr>
              <w:fldChar w:fldCharType="end"/>
            </w:r>
          </w:p>
        </w:tc>
      </w:tr>
    </w:tbl>
    <w:p w:rsidR="004300EC" w:rsidRPr="00813C59" w:rsidRDefault="004300EC" w:rsidP="00DA66CF">
      <w:pPr>
        <w:rPr>
          <w:rFonts w:ascii="Calibri" w:hAnsi="Calibri" w:cs="Arial"/>
          <w:b/>
          <w:sz w:val="22"/>
          <w:szCs w:val="22"/>
          <w:u w:val="single"/>
        </w:rPr>
      </w:pPr>
    </w:p>
    <w:p w:rsidR="004300EC" w:rsidRPr="00813C59" w:rsidRDefault="004300EC" w:rsidP="00DA66CF">
      <w:pPr>
        <w:numPr>
          <w:ilvl w:val="0"/>
          <w:numId w:val="1"/>
        </w:numPr>
        <w:tabs>
          <w:tab w:val="left" w:pos="720"/>
        </w:tabs>
        <w:rPr>
          <w:rFonts w:ascii="Calibri" w:hAnsi="Calibri" w:cs="Arial"/>
          <w:b/>
          <w:sz w:val="22"/>
          <w:szCs w:val="22"/>
          <w:u w:val="single"/>
        </w:rPr>
      </w:pPr>
      <w:r w:rsidRPr="00813C59">
        <w:rPr>
          <w:rFonts w:ascii="Calibri" w:hAnsi="Calibri" w:cs="Arial"/>
          <w:b/>
          <w:sz w:val="22"/>
          <w:szCs w:val="22"/>
          <w:u w:val="single"/>
        </w:rPr>
        <w:t>COURSE NUMBER AND TITLE, CATALOG DESCRIPTION, CREDITS:</w:t>
      </w:r>
    </w:p>
    <w:p w:rsidR="004300EC" w:rsidRPr="00813C59" w:rsidRDefault="004300EC" w:rsidP="00DA66CF">
      <w:pPr>
        <w:ind w:left="1440"/>
        <w:rPr>
          <w:rFonts w:ascii="Calibri" w:hAnsi="Calibri" w:cs="Arial"/>
          <w:b/>
          <w:sz w:val="22"/>
          <w:szCs w:val="22"/>
        </w:rPr>
      </w:pPr>
    </w:p>
    <w:p w:rsidR="00B93D8F" w:rsidRPr="00813C59" w:rsidRDefault="00B93D8F" w:rsidP="00B93D8F">
      <w:pPr>
        <w:widowControl/>
        <w:tabs>
          <w:tab w:val="left" w:pos="720"/>
          <w:tab w:val="left" w:pos="1170"/>
        </w:tabs>
        <w:ind w:left="720"/>
        <w:rPr>
          <w:rFonts w:ascii="Calibri" w:hAnsi="Calibri" w:cs="Arial"/>
          <w:b/>
          <w:sz w:val="22"/>
          <w:szCs w:val="22"/>
        </w:rPr>
      </w:pPr>
      <w:r w:rsidRPr="00813C59">
        <w:rPr>
          <w:rFonts w:ascii="Calibri" w:hAnsi="Calibri" w:cs="Arial"/>
          <w:b/>
          <w:noProof/>
          <w:sz w:val="22"/>
          <w:szCs w:val="22"/>
        </w:rPr>
        <w:t>LAE 3333 TEACHING COMPOSITION</w:t>
      </w:r>
      <w:r w:rsidRPr="00813C59">
        <w:rPr>
          <w:rFonts w:ascii="Calibri" w:hAnsi="Calibri" w:cs="Arial"/>
          <w:b/>
          <w:sz w:val="22"/>
          <w:szCs w:val="22"/>
        </w:rPr>
        <w:t xml:space="preserve">   (</w:t>
      </w:r>
      <w:r w:rsidRPr="00813C59">
        <w:rPr>
          <w:rFonts w:ascii="Calibri" w:hAnsi="Calibri" w:cs="Arial"/>
          <w:b/>
          <w:noProof/>
          <w:sz w:val="22"/>
          <w:szCs w:val="22"/>
        </w:rPr>
        <w:t>3</w:t>
      </w:r>
      <w:r w:rsidRPr="00813C59">
        <w:rPr>
          <w:rFonts w:ascii="Calibri" w:hAnsi="Calibri" w:cs="Arial"/>
          <w:b/>
          <w:sz w:val="22"/>
          <w:szCs w:val="22"/>
        </w:rPr>
        <w:t xml:space="preserve"> CREDITS)</w:t>
      </w:r>
    </w:p>
    <w:p w:rsidR="00B93D8F" w:rsidRPr="00813C59" w:rsidRDefault="00B93D8F" w:rsidP="00B93D8F">
      <w:pPr>
        <w:widowControl/>
        <w:tabs>
          <w:tab w:val="left" w:pos="720"/>
          <w:tab w:val="left" w:pos="1170"/>
        </w:tabs>
        <w:ind w:firstLine="720"/>
        <w:rPr>
          <w:rFonts w:ascii="Calibri" w:hAnsi="Calibri" w:cs="Arial"/>
          <w:b/>
          <w:sz w:val="22"/>
          <w:szCs w:val="22"/>
        </w:rPr>
      </w:pPr>
    </w:p>
    <w:p w:rsidR="00B93D8F" w:rsidRPr="00813C59" w:rsidRDefault="00B93D8F" w:rsidP="00B93D8F">
      <w:pPr>
        <w:pStyle w:val="BodyTextIndent2"/>
        <w:widowControl/>
        <w:tabs>
          <w:tab w:val="left" w:pos="720"/>
          <w:tab w:val="left" w:pos="1170"/>
        </w:tabs>
        <w:spacing w:line="276" w:lineRule="auto"/>
        <w:ind w:left="720"/>
        <w:rPr>
          <w:rFonts w:ascii="Calibri" w:hAnsi="Calibri" w:cs="Arial"/>
          <w:sz w:val="22"/>
          <w:szCs w:val="22"/>
        </w:rPr>
      </w:pPr>
      <w:r w:rsidRPr="00813C59">
        <w:rPr>
          <w:rFonts w:ascii="Calibri" w:hAnsi="Calibri" w:cs="Arial"/>
          <w:noProof/>
          <w:sz w:val="22"/>
          <w:szCs w:val="22"/>
        </w:rPr>
        <w:t>This course is designed to prepare teacher candidates to teach writing to middle grades learners.  This course will explore the connections between the form and content of compositions. Teacher candidates will engage in writing workshop seminars to develop their own writing as well as prepare writing workshop lessons for middle grades learners. Teacher candidates will integrate instruction in writing with literature and grammar.</w:t>
      </w:r>
    </w:p>
    <w:p w:rsidR="004300EC" w:rsidRPr="00813C59" w:rsidRDefault="004300EC" w:rsidP="005E7A0A">
      <w:pPr>
        <w:pStyle w:val="BodyTextIndent2"/>
        <w:widowControl/>
        <w:tabs>
          <w:tab w:val="left" w:pos="720"/>
          <w:tab w:val="left" w:pos="1170"/>
        </w:tabs>
        <w:spacing w:after="0" w:line="276" w:lineRule="auto"/>
        <w:ind w:left="720"/>
        <w:rPr>
          <w:rFonts w:ascii="Calibri" w:hAnsi="Calibri" w:cs="Arial"/>
          <w:sz w:val="22"/>
          <w:szCs w:val="22"/>
        </w:rPr>
      </w:pPr>
    </w:p>
    <w:p w:rsidR="004300EC" w:rsidRPr="00813C59" w:rsidRDefault="004300EC" w:rsidP="00BE594D">
      <w:pPr>
        <w:numPr>
          <w:ilvl w:val="0"/>
          <w:numId w:val="1"/>
        </w:numPr>
        <w:rPr>
          <w:rFonts w:ascii="Calibri" w:hAnsi="Calibri" w:cs="Arial"/>
          <w:b/>
          <w:sz w:val="22"/>
          <w:szCs w:val="22"/>
        </w:rPr>
      </w:pPr>
      <w:r w:rsidRPr="00813C59">
        <w:rPr>
          <w:rFonts w:ascii="Calibri" w:hAnsi="Calibri" w:cs="Arial"/>
          <w:b/>
          <w:sz w:val="22"/>
          <w:szCs w:val="22"/>
          <w:u w:val="single"/>
        </w:rPr>
        <w:t>PREREQUISITES FOR THIS COURSE:</w:t>
      </w:r>
      <w:r w:rsidRPr="00813C59">
        <w:rPr>
          <w:rFonts w:ascii="Calibri" w:hAnsi="Calibri" w:cs="Arial"/>
          <w:b/>
          <w:sz w:val="22"/>
          <w:szCs w:val="22"/>
        </w:rPr>
        <w:t xml:space="preserve">  </w:t>
      </w:r>
    </w:p>
    <w:p w:rsidR="004300EC" w:rsidRPr="00813C59" w:rsidRDefault="004300EC" w:rsidP="00DA66CF">
      <w:pPr>
        <w:ind w:left="720"/>
        <w:rPr>
          <w:rFonts w:ascii="Calibri" w:hAnsi="Calibri" w:cs="Arial"/>
          <w:b/>
          <w:sz w:val="22"/>
          <w:szCs w:val="22"/>
        </w:rPr>
      </w:pPr>
    </w:p>
    <w:p w:rsidR="00692041" w:rsidRPr="00813C59" w:rsidRDefault="0081480A" w:rsidP="00927493">
      <w:pPr>
        <w:ind w:left="720"/>
        <w:rPr>
          <w:rStyle w:val="Strong"/>
          <w:rFonts w:ascii="Calibri" w:hAnsi="Calibri"/>
          <w:b w:val="0"/>
          <w:iCs/>
          <w:sz w:val="22"/>
          <w:szCs w:val="22"/>
        </w:rPr>
      </w:pPr>
      <w:r w:rsidRPr="00813C59">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81480A" w:rsidRPr="00813C59" w:rsidRDefault="0081480A" w:rsidP="00927493">
      <w:pPr>
        <w:ind w:left="720"/>
        <w:rPr>
          <w:rFonts w:ascii="Calibri" w:hAnsi="Calibri" w:cs="Arial"/>
          <w:sz w:val="22"/>
          <w:szCs w:val="22"/>
        </w:rPr>
      </w:pPr>
    </w:p>
    <w:p w:rsidR="004300EC" w:rsidRPr="00813C59" w:rsidRDefault="00AF4451" w:rsidP="00DA66CF">
      <w:pPr>
        <w:ind w:firstLine="720"/>
        <w:rPr>
          <w:rFonts w:ascii="Calibri" w:hAnsi="Calibri" w:cs="Arial"/>
          <w:sz w:val="22"/>
          <w:szCs w:val="22"/>
        </w:rPr>
      </w:pPr>
      <w:r w:rsidRPr="00813C59">
        <w:rPr>
          <w:rFonts w:ascii="Calibri" w:hAnsi="Calibri" w:cs="Arial"/>
          <w:b/>
          <w:sz w:val="22"/>
          <w:szCs w:val="22"/>
          <w:u w:val="single"/>
        </w:rPr>
        <w:t>CO-REQUISIT</w:t>
      </w:r>
      <w:r w:rsidR="004300EC" w:rsidRPr="00813C59">
        <w:rPr>
          <w:rFonts w:ascii="Calibri" w:hAnsi="Calibri" w:cs="Arial"/>
          <w:b/>
          <w:sz w:val="22"/>
          <w:szCs w:val="22"/>
          <w:u w:val="single"/>
        </w:rPr>
        <w:t>ES FOR THIS COURSE:</w:t>
      </w:r>
    </w:p>
    <w:p w:rsidR="004300EC" w:rsidRPr="00813C59" w:rsidRDefault="004300EC" w:rsidP="00DA66CF">
      <w:pPr>
        <w:ind w:firstLine="720"/>
        <w:rPr>
          <w:rFonts w:ascii="Calibri" w:hAnsi="Calibri" w:cs="Arial"/>
          <w:sz w:val="22"/>
          <w:szCs w:val="22"/>
        </w:rPr>
      </w:pPr>
    </w:p>
    <w:p w:rsidR="004300EC" w:rsidRPr="00813C59" w:rsidRDefault="004300EC" w:rsidP="00427BDD">
      <w:pPr>
        <w:ind w:left="720"/>
        <w:rPr>
          <w:rFonts w:ascii="Calibri" w:hAnsi="Calibri" w:cs="Arial"/>
          <w:sz w:val="22"/>
          <w:szCs w:val="22"/>
        </w:rPr>
      </w:pPr>
      <w:r w:rsidRPr="00813C59">
        <w:rPr>
          <w:rFonts w:ascii="Calibri" w:hAnsi="Calibri" w:cs="Arial"/>
          <w:noProof/>
          <w:sz w:val="22"/>
          <w:szCs w:val="22"/>
        </w:rPr>
        <w:t>None</w:t>
      </w:r>
    </w:p>
    <w:p w:rsidR="004300EC" w:rsidRPr="00813C59" w:rsidRDefault="004300EC" w:rsidP="00DA66CF">
      <w:pPr>
        <w:ind w:firstLine="720"/>
        <w:rPr>
          <w:rFonts w:ascii="Calibri" w:hAnsi="Calibri" w:cs="Arial"/>
          <w:sz w:val="22"/>
          <w:szCs w:val="22"/>
        </w:rPr>
      </w:pPr>
    </w:p>
    <w:p w:rsidR="004300EC" w:rsidRPr="00813C59" w:rsidRDefault="004300EC" w:rsidP="00BE594D">
      <w:pPr>
        <w:numPr>
          <w:ilvl w:val="0"/>
          <w:numId w:val="1"/>
        </w:numPr>
        <w:rPr>
          <w:rFonts w:ascii="Calibri" w:hAnsi="Calibri" w:cs="Arial"/>
          <w:sz w:val="22"/>
          <w:szCs w:val="22"/>
        </w:rPr>
      </w:pPr>
      <w:r w:rsidRPr="00813C59">
        <w:rPr>
          <w:rFonts w:ascii="Calibri" w:hAnsi="Calibri" w:cs="Arial"/>
          <w:b/>
          <w:sz w:val="22"/>
          <w:szCs w:val="22"/>
          <w:u w:val="single"/>
        </w:rPr>
        <w:t>GENERAL COURSE INFORMATION:</w:t>
      </w:r>
      <w:r w:rsidRPr="00813C59">
        <w:rPr>
          <w:rFonts w:ascii="Calibri" w:hAnsi="Calibri" w:cs="Arial"/>
          <w:b/>
          <w:sz w:val="22"/>
          <w:szCs w:val="22"/>
        </w:rPr>
        <w:t xml:space="preserve">  </w:t>
      </w:r>
      <w:r w:rsidRPr="00813C59">
        <w:rPr>
          <w:rFonts w:ascii="Calibri" w:hAnsi="Calibri" w:cs="Arial"/>
          <w:sz w:val="22"/>
          <w:szCs w:val="22"/>
        </w:rPr>
        <w:t>Topic Outline.</w:t>
      </w:r>
    </w:p>
    <w:p w:rsidR="004300EC" w:rsidRPr="00813C59" w:rsidRDefault="004300EC" w:rsidP="00DA66CF">
      <w:pPr>
        <w:rPr>
          <w:rFonts w:ascii="Calibri" w:hAnsi="Calibri" w:cs="Arial"/>
          <w:b/>
          <w:sz w:val="22"/>
          <w:szCs w:val="22"/>
          <w:u w:val="single"/>
        </w:rPr>
      </w:pP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Standards-based instruction in composition</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The composing process</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Inquiry-based writing</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Writing workshop and the writing environment</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Scaffolding and intervention techniques within the composing process</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Conferring</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Modes or genres of writing</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Assessment and criteria for the evaluation of writing</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Rubrics</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The Six-Trait Model</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t>Portfolio assessment</w:t>
      </w:r>
    </w:p>
    <w:p w:rsidR="00B93D8F" w:rsidRPr="00813C59" w:rsidRDefault="00B93D8F" w:rsidP="00B93D8F">
      <w:pPr>
        <w:numPr>
          <w:ilvl w:val="0"/>
          <w:numId w:val="5"/>
        </w:numPr>
        <w:rPr>
          <w:rFonts w:ascii="Calibri" w:hAnsi="Calibri" w:cs="Arial"/>
          <w:sz w:val="22"/>
          <w:szCs w:val="22"/>
        </w:rPr>
      </w:pPr>
      <w:r w:rsidRPr="00813C59">
        <w:rPr>
          <w:rFonts w:ascii="Calibri" w:hAnsi="Calibri"/>
          <w:sz w:val="22"/>
          <w:szCs w:val="22"/>
        </w:rPr>
        <w:lastRenderedPageBreak/>
        <w:t>Teacher, peer, and self-evaluation</w:t>
      </w:r>
    </w:p>
    <w:p w:rsidR="00B742A4" w:rsidRPr="00813C59" w:rsidRDefault="00B742A4" w:rsidP="0023397D">
      <w:pPr>
        <w:tabs>
          <w:tab w:val="left" w:pos="1080"/>
        </w:tabs>
        <w:ind w:left="1080" w:hanging="360"/>
        <w:rPr>
          <w:rFonts w:ascii="Calibri" w:hAnsi="Calibri" w:cs="Arial"/>
          <w:sz w:val="22"/>
          <w:szCs w:val="22"/>
        </w:rPr>
      </w:pPr>
    </w:p>
    <w:p w:rsidR="00B73670" w:rsidRPr="00BA3BB9" w:rsidRDefault="00B73670" w:rsidP="00B7367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73670" w:rsidRDefault="00B73670" w:rsidP="00B73670">
      <w:pPr>
        <w:rPr>
          <w:rFonts w:ascii="Calibri" w:hAnsi="Calibri" w:cs="Arial"/>
          <w:b/>
          <w:sz w:val="22"/>
          <w:szCs w:val="22"/>
          <w:u w:val="single"/>
        </w:rPr>
      </w:pPr>
    </w:p>
    <w:p w:rsidR="00B73670" w:rsidRPr="009A197E" w:rsidRDefault="00B73670" w:rsidP="00B7367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73670" w:rsidRPr="009A197E" w:rsidRDefault="00B73670" w:rsidP="00B7367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73670" w:rsidRPr="009A197E" w:rsidRDefault="00B73670" w:rsidP="00B7367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73670" w:rsidRPr="009A197E" w:rsidRDefault="00B73670" w:rsidP="00B7367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73670" w:rsidRPr="009A197E" w:rsidRDefault="00B73670" w:rsidP="00B7367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73670" w:rsidRPr="009A197E" w:rsidRDefault="00B73670" w:rsidP="00B7367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73670" w:rsidRPr="009A197E" w:rsidRDefault="00B73670" w:rsidP="00B7367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73670" w:rsidRDefault="00B73670" w:rsidP="00B7367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73670" w:rsidRDefault="00B73670" w:rsidP="00B73670">
      <w:pPr>
        <w:ind w:left="720"/>
        <w:rPr>
          <w:rFonts w:ascii="Garamond" w:hAnsi="Garamond"/>
          <w:color w:val="000000"/>
          <w:sz w:val="22"/>
          <w:szCs w:val="22"/>
        </w:rPr>
      </w:pPr>
    </w:p>
    <w:p w:rsidR="00B73670" w:rsidRPr="0036367B" w:rsidRDefault="00B73670" w:rsidP="00B7367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73670" w:rsidRPr="0036367B" w:rsidRDefault="00B73670" w:rsidP="00B7367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73670" w:rsidRPr="0036367B" w:rsidRDefault="00B73670" w:rsidP="00B73670">
      <w:pPr>
        <w:shd w:val="clear" w:color="auto" w:fill="FFFFFF"/>
        <w:rPr>
          <w:rFonts w:ascii="Calibri" w:hAnsi="Calibri"/>
          <w:color w:val="000000"/>
          <w:sz w:val="22"/>
          <w:szCs w:val="24"/>
        </w:rPr>
      </w:pPr>
      <w:r w:rsidRPr="0036367B">
        <w:rPr>
          <w:rFonts w:ascii="Calibri" w:hAnsi="Calibri"/>
          <w:color w:val="000000"/>
          <w:sz w:val="22"/>
          <w:szCs w:val="24"/>
        </w:rPr>
        <w:t> </w:t>
      </w:r>
    </w:p>
    <w:p w:rsidR="00B73670" w:rsidRPr="00750AFF" w:rsidRDefault="00B73670" w:rsidP="00B7367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73670" w:rsidRPr="0036367B" w:rsidRDefault="00B73670" w:rsidP="00B73670">
      <w:pPr>
        <w:shd w:val="clear" w:color="auto" w:fill="FFFFFF"/>
        <w:rPr>
          <w:rFonts w:ascii="Calibri" w:hAnsi="Calibri"/>
          <w:color w:val="000000"/>
          <w:sz w:val="22"/>
          <w:szCs w:val="24"/>
        </w:rPr>
      </w:pPr>
    </w:p>
    <w:p w:rsidR="00B73670" w:rsidRPr="0036367B" w:rsidRDefault="00B73670" w:rsidP="00B7367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73670" w:rsidRDefault="00B73670" w:rsidP="00B73670">
      <w:pPr>
        <w:shd w:val="clear" w:color="auto" w:fill="FFFFFF"/>
        <w:rPr>
          <w:rFonts w:ascii="Calibri" w:hAnsi="Calibri"/>
          <w:color w:val="000000"/>
          <w:sz w:val="22"/>
          <w:szCs w:val="22"/>
        </w:rPr>
      </w:pPr>
    </w:p>
    <w:p w:rsidR="002B1C67" w:rsidRPr="002B1C67" w:rsidRDefault="002B1C67" w:rsidP="002B1C67">
      <w:pPr>
        <w:pStyle w:val="ListParagraph"/>
        <w:numPr>
          <w:ilvl w:val="0"/>
          <w:numId w:val="13"/>
        </w:numPr>
        <w:shd w:val="clear" w:color="auto" w:fill="FFFFFF"/>
        <w:rPr>
          <w:rFonts w:ascii="Calibri" w:hAnsi="Calibri"/>
          <w:color w:val="000000"/>
          <w:sz w:val="22"/>
          <w:szCs w:val="24"/>
        </w:rPr>
      </w:pPr>
      <w:r w:rsidRPr="002B1C67">
        <w:rPr>
          <w:rFonts w:ascii="Calibri" w:hAnsi="Calibri"/>
          <w:color w:val="000000"/>
          <w:sz w:val="22"/>
          <w:szCs w:val="24"/>
        </w:rPr>
        <w:t>The teacher candidate will create and evaluate a writing portfolio that showcases his or her composing processes for three genres of writing prepared within the context of writing workshop.</w:t>
      </w:r>
    </w:p>
    <w:p w:rsidR="002B1C67" w:rsidRPr="002B1C67" w:rsidRDefault="002B1C67" w:rsidP="002B1C67">
      <w:pPr>
        <w:pStyle w:val="ListParagraph"/>
        <w:numPr>
          <w:ilvl w:val="0"/>
          <w:numId w:val="13"/>
        </w:numPr>
        <w:shd w:val="clear" w:color="auto" w:fill="FFFFFF"/>
        <w:rPr>
          <w:rFonts w:ascii="Calibri" w:hAnsi="Calibri"/>
          <w:color w:val="000000"/>
          <w:sz w:val="22"/>
          <w:szCs w:val="24"/>
        </w:rPr>
      </w:pPr>
      <w:r w:rsidRPr="002B1C67">
        <w:rPr>
          <w:rFonts w:ascii="Calibri" w:hAnsi="Calibri"/>
          <w:color w:val="000000"/>
          <w:sz w:val="22"/>
          <w:szCs w:val="24"/>
        </w:rPr>
        <w:t>The teacher candidate will design inquiry- and standards-based writing activities to be used within the stages of the composing process in response to mentor texts.</w:t>
      </w:r>
    </w:p>
    <w:p w:rsidR="00B73670" w:rsidRPr="009569DF" w:rsidRDefault="00B73670" w:rsidP="00B73670">
      <w:pPr>
        <w:shd w:val="clear" w:color="auto" w:fill="FFFFFF"/>
        <w:ind w:left="720"/>
        <w:rPr>
          <w:rFonts w:ascii="Calibri" w:hAnsi="Calibri"/>
          <w:b/>
          <w:color w:val="000000"/>
          <w:sz w:val="22"/>
          <w:szCs w:val="24"/>
        </w:rPr>
      </w:pPr>
    </w:p>
    <w:p w:rsidR="002B1C67" w:rsidRDefault="002B1C67" w:rsidP="002B1C67">
      <w:pPr>
        <w:shd w:val="clear" w:color="auto" w:fill="FFFFFF"/>
        <w:ind w:firstLine="720"/>
        <w:rPr>
          <w:b/>
        </w:rPr>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sidRPr="005F3E7D">
        <w:rPr>
          <w:b/>
        </w:rPr>
        <w:t>Other Course Objectives</w:t>
      </w:r>
      <w:r>
        <w:rPr>
          <w:b/>
        </w:rPr>
        <w:t>/Standards</w:t>
      </w:r>
    </w:p>
    <w:p w:rsidR="002B1C67" w:rsidRDefault="002B1C67" w:rsidP="002B1C67">
      <w:pPr>
        <w:shd w:val="clear" w:color="auto" w:fill="FFFFFF"/>
        <w:ind w:firstLine="30"/>
        <w:rPr>
          <w:b/>
        </w:rPr>
      </w:pPr>
    </w:p>
    <w:p w:rsidR="002B1C67" w:rsidRPr="002B1C67" w:rsidRDefault="002B1C67" w:rsidP="002B1C67">
      <w:pPr>
        <w:pStyle w:val="ListParagraph"/>
        <w:numPr>
          <w:ilvl w:val="0"/>
          <w:numId w:val="14"/>
        </w:numPr>
        <w:shd w:val="clear" w:color="auto" w:fill="FFFFFF"/>
        <w:rPr>
          <w:rFonts w:asciiTheme="minorHAnsi" w:hAnsiTheme="minorHAnsi" w:cstheme="minorHAnsi"/>
          <w:sz w:val="22"/>
        </w:rPr>
      </w:pPr>
      <w:r w:rsidRPr="002B1C67">
        <w:rPr>
          <w:rFonts w:asciiTheme="minorHAnsi" w:hAnsiTheme="minorHAnsi" w:cstheme="minorHAnsi"/>
          <w:sz w:val="22"/>
        </w:rPr>
        <w:t>The teacher candidate will utilize technology to enhance the integration of middle grades learners’ reading and writing experiences via WebQuests.</w:t>
      </w:r>
    </w:p>
    <w:p w:rsidR="002B1C67" w:rsidRPr="002B1C67" w:rsidRDefault="002B1C67" w:rsidP="002B1C67">
      <w:pPr>
        <w:pStyle w:val="ListParagraph"/>
        <w:numPr>
          <w:ilvl w:val="0"/>
          <w:numId w:val="14"/>
        </w:numPr>
        <w:shd w:val="clear" w:color="auto" w:fill="FFFFFF"/>
        <w:rPr>
          <w:rFonts w:asciiTheme="minorHAnsi" w:hAnsiTheme="minorHAnsi" w:cstheme="minorHAnsi"/>
          <w:sz w:val="22"/>
        </w:rPr>
      </w:pPr>
      <w:r w:rsidRPr="002B1C67">
        <w:rPr>
          <w:rFonts w:asciiTheme="minorHAnsi" w:hAnsiTheme="minorHAnsi" w:cstheme="minorHAnsi"/>
          <w:sz w:val="22"/>
        </w:rPr>
        <w:t>The teacher candidate will research current theory and practices in response to issues and challenges associated with the teaching of writing to middle grades students and create an appropriate scaffolding and intervention technique.</w:t>
      </w:r>
    </w:p>
    <w:p w:rsidR="004300EC" w:rsidRPr="00813C59" w:rsidRDefault="004300EC" w:rsidP="00DA66CF">
      <w:pPr>
        <w:ind w:left="720"/>
        <w:rPr>
          <w:rFonts w:ascii="Calibri" w:hAnsi="Calibri" w:cs="Arial"/>
          <w:b/>
          <w:sz w:val="22"/>
          <w:szCs w:val="22"/>
          <w:u w:val="single"/>
        </w:rPr>
      </w:pPr>
    </w:p>
    <w:p w:rsidR="00BD60BF" w:rsidRPr="00813C59" w:rsidRDefault="00BD60BF" w:rsidP="00BD60BF">
      <w:pPr>
        <w:ind w:firstLine="720"/>
        <w:rPr>
          <w:rFonts w:ascii="Calibri" w:hAnsi="Calibri" w:cs="Calibri"/>
          <w:b/>
          <w:sz w:val="22"/>
          <w:szCs w:val="22"/>
          <w:u w:val="single"/>
        </w:rPr>
      </w:pPr>
      <w:r w:rsidRPr="00813C59">
        <w:rPr>
          <w:rFonts w:ascii="Calibri" w:hAnsi="Calibri" w:cs="Calibri"/>
          <w:b/>
          <w:sz w:val="22"/>
          <w:szCs w:val="22"/>
          <w:u w:val="single"/>
        </w:rPr>
        <w:t>SPECIFIC COURSE COMPETENCIES:</w:t>
      </w:r>
    </w:p>
    <w:p w:rsidR="00BD60BF" w:rsidRPr="00813C59" w:rsidRDefault="00BD60BF" w:rsidP="00BD60BF">
      <w:pPr>
        <w:ind w:firstLine="720"/>
        <w:rPr>
          <w:rFonts w:ascii="Calibri" w:hAnsi="Calibri" w:cs="Calibri"/>
          <w:sz w:val="22"/>
          <w:szCs w:val="22"/>
          <w:u w:val="single"/>
        </w:rPr>
      </w:pPr>
    </w:p>
    <w:p w:rsidR="00BD60BF" w:rsidRPr="00813C59" w:rsidRDefault="00BD60BF" w:rsidP="00BD60BF">
      <w:pPr>
        <w:tabs>
          <w:tab w:val="left" w:pos="1080"/>
        </w:tabs>
        <w:rPr>
          <w:rFonts w:ascii="Calibri" w:hAnsi="Calibri" w:cs="Calibri"/>
          <w:b/>
          <w:bCs/>
          <w:sz w:val="22"/>
          <w:szCs w:val="22"/>
        </w:rPr>
      </w:pPr>
      <w:r w:rsidRPr="00813C59">
        <w:rPr>
          <w:rFonts w:ascii="Calibri" w:hAnsi="Calibri" w:cs="Calibri"/>
          <w:b/>
          <w:bCs/>
          <w:sz w:val="22"/>
          <w:szCs w:val="22"/>
        </w:rPr>
        <w:t xml:space="preserve">     </w:t>
      </w:r>
      <w:r w:rsidRPr="00813C59">
        <w:rPr>
          <w:rFonts w:ascii="Calibri" w:hAnsi="Calibri" w:cs="Calibri"/>
          <w:b/>
          <w:bCs/>
          <w:sz w:val="22"/>
          <w:szCs w:val="22"/>
        </w:rPr>
        <w:tab/>
        <w:t>Critical Task Assignments and/or Assessments</w:t>
      </w:r>
    </w:p>
    <w:p w:rsidR="00BD60BF" w:rsidRPr="00813C59" w:rsidRDefault="00BD60BF" w:rsidP="00BD60BF">
      <w:pPr>
        <w:pStyle w:val="BodyTextIndent2"/>
        <w:spacing w:line="240" w:lineRule="auto"/>
        <w:ind w:left="720"/>
        <w:rPr>
          <w:rFonts w:ascii="Calibri" w:hAnsi="Calibri" w:cs="Calibri"/>
          <w:sz w:val="22"/>
          <w:szCs w:val="22"/>
        </w:rPr>
      </w:pPr>
      <w:r w:rsidRPr="00813C59">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BD60BF" w:rsidRPr="00813C59" w:rsidRDefault="00BD60BF" w:rsidP="00BD60BF">
      <w:pPr>
        <w:ind w:firstLine="720"/>
        <w:rPr>
          <w:rFonts w:ascii="Calibri" w:hAnsi="Calibri" w:cs="Calibri"/>
          <w:b/>
          <w:sz w:val="22"/>
          <w:szCs w:val="22"/>
        </w:rPr>
      </w:pPr>
      <w:r w:rsidRPr="00813C59">
        <w:rPr>
          <w:rFonts w:ascii="Calibri" w:hAnsi="Calibri" w:cs="Calibri"/>
          <w:b/>
          <w:sz w:val="22"/>
          <w:szCs w:val="22"/>
        </w:rPr>
        <w:t>FSAC-  Florida Subject Area Competencies and Skills</w:t>
      </w:r>
    </w:p>
    <w:p w:rsidR="00BD60BF" w:rsidRPr="00813C59" w:rsidRDefault="00BD60BF" w:rsidP="00BD60BF">
      <w:pPr>
        <w:rPr>
          <w:rFonts w:ascii="Calibri" w:hAnsi="Calibri" w:cs="Calibri"/>
          <w:b/>
          <w:sz w:val="22"/>
          <w:szCs w:val="22"/>
        </w:rPr>
      </w:pPr>
      <w:r w:rsidRPr="00813C59">
        <w:rPr>
          <w:rFonts w:ascii="Calibri" w:hAnsi="Calibri" w:cs="Calibri"/>
          <w:b/>
          <w:sz w:val="22"/>
          <w:szCs w:val="22"/>
        </w:rPr>
        <w:tab/>
        <w:t>FEAP-  Florida Educator Accomplished Practices</w:t>
      </w:r>
    </w:p>
    <w:p w:rsidR="00BD60BF" w:rsidRPr="00813C59" w:rsidRDefault="00BD60BF" w:rsidP="00BD60BF">
      <w:pPr>
        <w:rPr>
          <w:rFonts w:ascii="Calibri" w:hAnsi="Calibri" w:cs="Calibri"/>
          <w:b/>
          <w:sz w:val="22"/>
          <w:szCs w:val="22"/>
        </w:rPr>
      </w:pPr>
      <w:r w:rsidRPr="00813C59">
        <w:rPr>
          <w:rFonts w:ascii="Calibri" w:hAnsi="Calibri" w:cs="Calibri"/>
          <w:b/>
          <w:sz w:val="22"/>
          <w:szCs w:val="22"/>
        </w:rPr>
        <w:tab/>
        <w:t xml:space="preserve">PEC-    Professional Education Competencies </w:t>
      </w:r>
    </w:p>
    <w:p w:rsidR="00BD60BF" w:rsidRPr="00813C59" w:rsidRDefault="00BD60BF" w:rsidP="00BD60BF">
      <w:pPr>
        <w:ind w:firstLine="720"/>
        <w:rPr>
          <w:rFonts w:ascii="Calibri" w:hAnsi="Calibri" w:cs="Calibri"/>
          <w:b/>
          <w:sz w:val="22"/>
          <w:szCs w:val="22"/>
        </w:rPr>
      </w:pPr>
      <w:r w:rsidRPr="00813C59">
        <w:rPr>
          <w:rFonts w:ascii="Calibri" w:hAnsi="Calibri" w:cs="Calibri"/>
          <w:b/>
          <w:sz w:val="22"/>
          <w:szCs w:val="22"/>
        </w:rPr>
        <w:t>ESOL T.S.-  Florida Teacher Standards for ESOL Endorsement</w:t>
      </w:r>
    </w:p>
    <w:p w:rsidR="00BD60BF" w:rsidRPr="00813C59" w:rsidRDefault="00BD60BF" w:rsidP="00BD60BF">
      <w:pPr>
        <w:rPr>
          <w:rFonts w:ascii="Calibri" w:hAnsi="Calibri" w:cs="Calibri"/>
          <w:b/>
          <w:sz w:val="22"/>
          <w:szCs w:val="22"/>
        </w:rPr>
      </w:pPr>
      <w:r w:rsidRPr="00813C59">
        <w:rPr>
          <w:rFonts w:ascii="Calibri" w:hAnsi="Calibri" w:cs="Calibri"/>
          <w:b/>
          <w:sz w:val="22"/>
          <w:szCs w:val="22"/>
        </w:rPr>
        <w:t xml:space="preserve">               ESOL K-12- English Speakers of Other Languages K-12 Competencies</w:t>
      </w:r>
    </w:p>
    <w:p w:rsidR="00BD60BF" w:rsidRPr="00813C59" w:rsidRDefault="00BD60BF" w:rsidP="00BD60BF">
      <w:pPr>
        <w:ind w:left="720"/>
        <w:rPr>
          <w:rFonts w:ascii="Calibri" w:hAnsi="Calibri" w:cs="Calibri"/>
          <w:sz w:val="22"/>
          <w:szCs w:val="22"/>
        </w:rPr>
      </w:pPr>
      <w:r w:rsidRPr="00813C59">
        <w:rPr>
          <w:rFonts w:ascii="Calibri" w:hAnsi="Calibri" w:cs="Calibri"/>
          <w:b/>
          <w:sz w:val="22"/>
          <w:szCs w:val="22"/>
        </w:rPr>
        <w:lastRenderedPageBreak/>
        <w:tab/>
      </w:r>
    </w:p>
    <w:p w:rsidR="00BD60BF" w:rsidRPr="00813C59" w:rsidRDefault="00BD60BF" w:rsidP="00BD60BF">
      <w:pPr>
        <w:ind w:firstLine="720"/>
        <w:rPr>
          <w:rFonts w:ascii="Calibri" w:hAnsi="Calibri" w:cs="Calibri"/>
          <w:i/>
          <w:sz w:val="22"/>
          <w:szCs w:val="22"/>
        </w:rPr>
      </w:pPr>
      <w:r w:rsidRPr="00813C59">
        <w:rPr>
          <w:rFonts w:ascii="Calibri" w:hAnsi="Calibri" w:cs="Calibri"/>
          <w:b/>
          <w:i/>
          <w:sz w:val="22"/>
          <w:szCs w:val="22"/>
        </w:rPr>
        <w:t>*</w:t>
      </w:r>
      <w:r w:rsidRPr="00813C59">
        <w:rPr>
          <w:rFonts w:ascii="Calibri" w:hAnsi="Calibri" w:cs="Calibri"/>
          <w:i/>
          <w:sz w:val="22"/>
          <w:szCs w:val="22"/>
        </w:rPr>
        <w:t xml:space="preserve"> The numbers and letters in the graph below correspond to the standards, indicators and </w:t>
      </w:r>
    </w:p>
    <w:p w:rsidR="00BD60BF" w:rsidRPr="00813C59" w:rsidRDefault="00BD60BF" w:rsidP="00BD60BF">
      <w:pPr>
        <w:rPr>
          <w:rFonts w:ascii="Calibri" w:hAnsi="Calibri" w:cs="Calibri"/>
          <w:i/>
          <w:sz w:val="22"/>
          <w:szCs w:val="22"/>
        </w:rPr>
      </w:pPr>
      <w:r w:rsidRPr="00813C59">
        <w:rPr>
          <w:rFonts w:ascii="Calibri" w:hAnsi="Calibri" w:cs="Calibri"/>
          <w:i/>
          <w:sz w:val="22"/>
          <w:szCs w:val="22"/>
        </w:rPr>
        <w:t xml:space="preserve">            competencies found above. </w:t>
      </w:r>
    </w:p>
    <w:tbl>
      <w:tblPr>
        <w:tblpPr w:leftFromText="180" w:rightFromText="180" w:vertAnchor="text" w:horzAnchor="margin" w:tblpXSpec="center" w:tblpY="152"/>
        <w:tblW w:w="723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563"/>
        <w:gridCol w:w="990"/>
        <w:gridCol w:w="720"/>
        <w:gridCol w:w="957"/>
        <w:gridCol w:w="1113"/>
        <w:gridCol w:w="1080"/>
        <w:gridCol w:w="810"/>
      </w:tblGrid>
      <w:tr w:rsidR="00B73670" w:rsidRPr="00813C59" w:rsidTr="002B1C67">
        <w:trPr>
          <w:trHeight w:val="899"/>
        </w:trPr>
        <w:tc>
          <w:tcPr>
            <w:tcW w:w="1563" w:type="dxa"/>
            <w:tcBorders>
              <w:bottom w:val="double" w:sz="4" w:space="0" w:color="auto"/>
            </w:tcBorders>
            <w:shd w:val="clear" w:color="auto" w:fill="auto"/>
            <w:hideMark/>
          </w:tcPr>
          <w:p w:rsidR="00B73670" w:rsidRPr="00813C59" w:rsidRDefault="00B73670" w:rsidP="00D41EC0">
            <w:pPr>
              <w:rPr>
                <w:rFonts w:ascii="Calibri" w:eastAsia="Calibri" w:hAnsi="Calibri" w:cs="Calibri"/>
                <w:b/>
                <w:sz w:val="22"/>
                <w:szCs w:val="22"/>
              </w:rPr>
            </w:pPr>
            <w:r w:rsidRPr="00813C59">
              <w:rPr>
                <w:rFonts w:ascii="Calibri" w:eastAsia="Calibri" w:hAnsi="Calibri" w:cs="Calibri"/>
                <w:sz w:val="22"/>
                <w:szCs w:val="22"/>
              </w:rPr>
              <w:t xml:space="preserve">Course </w:t>
            </w:r>
          </w:p>
        </w:tc>
        <w:tc>
          <w:tcPr>
            <w:tcW w:w="990" w:type="dxa"/>
            <w:tcBorders>
              <w:bottom w:val="double" w:sz="4" w:space="0" w:color="auto"/>
            </w:tcBorders>
            <w:shd w:val="clear" w:color="auto" w:fill="auto"/>
          </w:tcPr>
          <w:p w:rsidR="00B73670" w:rsidRPr="00813C59" w:rsidRDefault="00B73670" w:rsidP="00D41EC0">
            <w:pPr>
              <w:rPr>
                <w:rFonts w:ascii="Calibri" w:eastAsia="Calibri" w:hAnsi="Calibri" w:cs="Calibri"/>
                <w:b/>
                <w:sz w:val="22"/>
                <w:szCs w:val="22"/>
              </w:rPr>
            </w:pPr>
            <w:r w:rsidRPr="00813C59">
              <w:rPr>
                <w:rFonts w:ascii="Calibri" w:eastAsia="Calibri" w:hAnsi="Calibri" w:cs="Calibri"/>
                <w:sz w:val="22"/>
                <w:szCs w:val="22"/>
              </w:rPr>
              <w:t>FSAC</w:t>
            </w:r>
          </w:p>
        </w:tc>
        <w:tc>
          <w:tcPr>
            <w:tcW w:w="720" w:type="dxa"/>
            <w:tcBorders>
              <w:bottom w:val="double" w:sz="4" w:space="0" w:color="auto"/>
            </w:tcBorders>
            <w:shd w:val="clear" w:color="auto" w:fill="auto"/>
            <w:hideMark/>
          </w:tcPr>
          <w:p w:rsidR="00B73670" w:rsidRPr="00813C59" w:rsidRDefault="00B73670" w:rsidP="00D41EC0">
            <w:pPr>
              <w:rPr>
                <w:rFonts w:ascii="Calibri" w:eastAsia="Calibri" w:hAnsi="Calibri" w:cs="Calibri"/>
                <w:b/>
                <w:sz w:val="22"/>
                <w:szCs w:val="22"/>
              </w:rPr>
            </w:pPr>
            <w:r w:rsidRPr="00813C59">
              <w:rPr>
                <w:rFonts w:ascii="Calibri" w:eastAsia="Calibri" w:hAnsi="Calibri" w:cs="Calibri"/>
                <w:sz w:val="22"/>
                <w:szCs w:val="22"/>
              </w:rPr>
              <w:t>FEAP/</w:t>
            </w:r>
          </w:p>
          <w:p w:rsidR="00B73670" w:rsidRPr="00813C59" w:rsidRDefault="00B73670" w:rsidP="00D41EC0">
            <w:pPr>
              <w:rPr>
                <w:rFonts w:ascii="Calibri" w:eastAsia="Calibri" w:hAnsi="Calibri" w:cs="Calibri"/>
                <w:b/>
                <w:sz w:val="22"/>
                <w:szCs w:val="22"/>
              </w:rPr>
            </w:pPr>
            <w:r w:rsidRPr="00813C59">
              <w:rPr>
                <w:rFonts w:ascii="Calibri" w:eastAsia="Calibri" w:hAnsi="Calibri" w:cs="Calibri"/>
                <w:sz w:val="22"/>
                <w:szCs w:val="22"/>
              </w:rPr>
              <w:t>PEC</w:t>
            </w:r>
          </w:p>
        </w:tc>
        <w:tc>
          <w:tcPr>
            <w:tcW w:w="957" w:type="dxa"/>
            <w:tcBorders>
              <w:bottom w:val="double" w:sz="4" w:space="0" w:color="auto"/>
            </w:tcBorders>
            <w:shd w:val="clear" w:color="auto" w:fill="auto"/>
            <w:hideMark/>
          </w:tcPr>
          <w:p w:rsidR="00B73670" w:rsidRPr="00813C59" w:rsidRDefault="00B73670" w:rsidP="00D41EC0">
            <w:pPr>
              <w:rPr>
                <w:rFonts w:ascii="Calibri" w:eastAsia="Calibri" w:hAnsi="Calibri" w:cs="Calibri"/>
                <w:b/>
                <w:sz w:val="22"/>
                <w:szCs w:val="22"/>
              </w:rPr>
            </w:pPr>
            <w:r w:rsidRPr="00813C59">
              <w:rPr>
                <w:rFonts w:ascii="Calibri" w:eastAsia="Calibri" w:hAnsi="Calibri" w:cs="Calibri"/>
                <w:sz w:val="22"/>
                <w:szCs w:val="22"/>
              </w:rPr>
              <w:t>Reading</w:t>
            </w:r>
          </w:p>
        </w:tc>
        <w:tc>
          <w:tcPr>
            <w:tcW w:w="1113" w:type="dxa"/>
            <w:tcBorders>
              <w:bottom w:val="double" w:sz="4" w:space="0" w:color="auto"/>
            </w:tcBorders>
            <w:shd w:val="clear" w:color="auto" w:fill="auto"/>
            <w:hideMark/>
          </w:tcPr>
          <w:p w:rsidR="00B73670" w:rsidRPr="00813C59" w:rsidRDefault="00B73670" w:rsidP="00D41EC0">
            <w:pPr>
              <w:rPr>
                <w:rFonts w:ascii="Calibri" w:eastAsia="Calibri" w:hAnsi="Calibri" w:cs="Calibri"/>
                <w:b/>
                <w:sz w:val="22"/>
                <w:szCs w:val="22"/>
              </w:rPr>
            </w:pPr>
            <w:r w:rsidRPr="00813C59">
              <w:rPr>
                <w:rFonts w:ascii="Calibri" w:eastAsia="Calibri" w:hAnsi="Calibri" w:cs="Calibri"/>
                <w:sz w:val="22"/>
                <w:szCs w:val="22"/>
              </w:rPr>
              <w:t xml:space="preserve">ESOL T.S. </w:t>
            </w:r>
          </w:p>
        </w:tc>
        <w:tc>
          <w:tcPr>
            <w:tcW w:w="1080" w:type="dxa"/>
            <w:tcBorders>
              <w:bottom w:val="double" w:sz="4" w:space="0" w:color="auto"/>
            </w:tcBorders>
            <w:shd w:val="clear" w:color="auto" w:fill="auto"/>
          </w:tcPr>
          <w:p w:rsidR="00B73670" w:rsidRPr="00813C59" w:rsidRDefault="00B73670" w:rsidP="00D41EC0">
            <w:pPr>
              <w:rPr>
                <w:rFonts w:ascii="Calibri" w:eastAsia="Calibri" w:hAnsi="Calibri" w:cs="Calibri"/>
                <w:b/>
                <w:sz w:val="22"/>
                <w:szCs w:val="22"/>
              </w:rPr>
            </w:pPr>
            <w:r w:rsidRPr="00813C59">
              <w:rPr>
                <w:rFonts w:ascii="Calibri" w:eastAsia="Calibri" w:hAnsi="Calibri" w:cs="Calibri"/>
                <w:sz w:val="22"/>
                <w:szCs w:val="22"/>
              </w:rPr>
              <w:t>ESOL k-12</w:t>
            </w:r>
          </w:p>
          <w:p w:rsidR="00B73670" w:rsidRPr="00813C59" w:rsidRDefault="00B73670" w:rsidP="00D41EC0">
            <w:pPr>
              <w:rPr>
                <w:rFonts w:ascii="Calibri" w:eastAsia="Calibri" w:hAnsi="Calibri" w:cs="Calibri"/>
                <w:b/>
                <w:sz w:val="22"/>
                <w:szCs w:val="22"/>
              </w:rPr>
            </w:pPr>
          </w:p>
        </w:tc>
        <w:tc>
          <w:tcPr>
            <w:tcW w:w="810" w:type="dxa"/>
            <w:tcBorders>
              <w:bottom w:val="double" w:sz="4" w:space="0" w:color="auto"/>
            </w:tcBorders>
            <w:shd w:val="clear" w:color="auto" w:fill="auto"/>
          </w:tcPr>
          <w:p w:rsidR="00B73670" w:rsidRPr="00813C59" w:rsidRDefault="00B73670" w:rsidP="00D41EC0">
            <w:pPr>
              <w:rPr>
                <w:rFonts w:ascii="Calibri" w:eastAsia="Calibri" w:hAnsi="Calibri" w:cs="Calibri"/>
                <w:b/>
                <w:sz w:val="22"/>
                <w:szCs w:val="22"/>
              </w:rPr>
            </w:pPr>
            <w:r w:rsidRPr="00813C59">
              <w:rPr>
                <w:rFonts w:ascii="Calibri" w:eastAsia="Calibri" w:hAnsi="Calibri" w:cs="Calibri"/>
                <w:sz w:val="22"/>
                <w:szCs w:val="22"/>
              </w:rPr>
              <w:t>NCTE</w:t>
            </w:r>
          </w:p>
        </w:tc>
      </w:tr>
      <w:tr w:rsidR="00B73670" w:rsidRPr="00813C59" w:rsidTr="002B1C67">
        <w:tc>
          <w:tcPr>
            <w:tcW w:w="1563" w:type="dxa"/>
            <w:vMerge w:val="restart"/>
            <w:shd w:val="clear" w:color="auto" w:fill="auto"/>
            <w:hideMark/>
          </w:tcPr>
          <w:p w:rsidR="00B73670" w:rsidRPr="00813C59" w:rsidRDefault="00B73670" w:rsidP="00D41EC0">
            <w:pPr>
              <w:jc w:val="center"/>
              <w:rPr>
                <w:rFonts w:ascii="Calibri" w:hAnsi="Calibri" w:cs="Calibri"/>
                <w:b/>
                <w:sz w:val="22"/>
                <w:szCs w:val="22"/>
              </w:rPr>
            </w:pPr>
            <w:r w:rsidRPr="00813C59">
              <w:rPr>
                <w:rFonts w:ascii="Calibri" w:hAnsi="Calibri" w:cs="Calibri"/>
                <w:b/>
                <w:sz w:val="22"/>
                <w:szCs w:val="22"/>
              </w:rPr>
              <w:t>LAE 3333 Teaching Composition</w:t>
            </w:r>
          </w:p>
        </w:tc>
        <w:tc>
          <w:tcPr>
            <w:tcW w:w="990" w:type="dxa"/>
            <w:shd w:val="clear" w:color="auto" w:fill="auto"/>
          </w:tcPr>
          <w:p w:rsidR="00B73670" w:rsidRPr="00813C59" w:rsidRDefault="00B73670" w:rsidP="00D41EC0">
            <w:pPr>
              <w:rPr>
                <w:rFonts w:ascii="Calibri" w:hAnsi="Calibri" w:cs="Calibri"/>
                <w:b/>
                <w:sz w:val="22"/>
                <w:szCs w:val="22"/>
              </w:rPr>
            </w:pPr>
          </w:p>
        </w:tc>
        <w:tc>
          <w:tcPr>
            <w:tcW w:w="720" w:type="dxa"/>
            <w:shd w:val="clear" w:color="auto" w:fill="auto"/>
          </w:tcPr>
          <w:p w:rsidR="00B73670" w:rsidRPr="00813C59" w:rsidRDefault="00B73670" w:rsidP="00D41EC0">
            <w:pPr>
              <w:rPr>
                <w:rFonts w:ascii="Calibri" w:hAnsi="Calibri" w:cs="Calibri"/>
                <w:sz w:val="22"/>
                <w:szCs w:val="22"/>
              </w:rPr>
            </w:pPr>
            <w:r w:rsidRPr="00813C59">
              <w:rPr>
                <w:rFonts w:ascii="Calibri" w:hAnsi="Calibri" w:cs="Calibri"/>
                <w:sz w:val="22"/>
                <w:szCs w:val="22"/>
              </w:rPr>
              <w:t>5e, 5f</w:t>
            </w:r>
          </w:p>
        </w:tc>
        <w:tc>
          <w:tcPr>
            <w:tcW w:w="957" w:type="dxa"/>
            <w:shd w:val="clear" w:color="auto" w:fill="auto"/>
          </w:tcPr>
          <w:p w:rsidR="00B73670" w:rsidRPr="00813C59" w:rsidRDefault="00B73670" w:rsidP="00D41EC0">
            <w:pPr>
              <w:rPr>
                <w:rFonts w:ascii="Calibri" w:hAnsi="Calibri" w:cs="Calibri"/>
                <w:sz w:val="22"/>
                <w:szCs w:val="22"/>
              </w:rPr>
            </w:pPr>
            <w:r w:rsidRPr="00813C59">
              <w:rPr>
                <w:rFonts w:ascii="Calibri" w:hAnsi="Calibri" w:cs="Calibri"/>
                <w:sz w:val="22"/>
                <w:szCs w:val="22"/>
              </w:rPr>
              <w:t>1.E.4</w:t>
            </w:r>
          </w:p>
        </w:tc>
        <w:tc>
          <w:tcPr>
            <w:tcW w:w="1113" w:type="dxa"/>
            <w:shd w:val="clear" w:color="auto" w:fill="auto"/>
          </w:tcPr>
          <w:p w:rsidR="00B73670" w:rsidRPr="00813C59" w:rsidRDefault="00B73670" w:rsidP="00D41EC0">
            <w:pPr>
              <w:rPr>
                <w:rFonts w:ascii="Calibri" w:hAnsi="Calibri" w:cs="Calibri"/>
                <w:sz w:val="22"/>
                <w:szCs w:val="22"/>
              </w:rPr>
            </w:pPr>
          </w:p>
        </w:tc>
        <w:tc>
          <w:tcPr>
            <w:tcW w:w="1080" w:type="dxa"/>
            <w:shd w:val="clear" w:color="auto" w:fill="auto"/>
          </w:tcPr>
          <w:p w:rsidR="00B73670" w:rsidRPr="00813C59" w:rsidRDefault="00B73670" w:rsidP="00D41EC0">
            <w:pPr>
              <w:rPr>
                <w:rFonts w:ascii="Calibri" w:hAnsi="Calibri" w:cs="Calibri"/>
                <w:sz w:val="22"/>
                <w:szCs w:val="22"/>
              </w:rPr>
            </w:pPr>
          </w:p>
        </w:tc>
        <w:tc>
          <w:tcPr>
            <w:tcW w:w="810" w:type="dxa"/>
            <w:shd w:val="clear" w:color="auto" w:fill="auto"/>
          </w:tcPr>
          <w:p w:rsidR="00B73670" w:rsidRPr="00813C59" w:rsidRDefault="00B73670" w:rsidP="00D41EC0">
            <w:pPr>
              <w:rPr>
                <w:rFonts w:ascii="Calibri" w:hAnsi="Calibri" w:cs="Calibri"/>
                <w:sz w:val="22"/>
                <w:szCs w:val="22"/>
              </w:rPr>
            </w:pPr>
            <w:r w:rsidRPr="00813C59">
              <w:rPr>
                <w:rFonts w:ascii="Calibri" w:hAnsi="Calibri" w:cs="Calibri"/>
                <w:sz w:val="22"/>
                <w:szCs w:val="22"/>
              </w:rPr>
              <w:t>1, 3, 4, 5, 11, 12</w:t>
            </w:r>
          </w:p>
        </w:tc>
      </w:tr>
      <w:tr w:rsidR="00B73670" w:rsidRPr="00813C59" w:rsidTr="002B1C67">
        <w:tc>
          <w:tcPr>
            <w:tcW w:w="1563" w:type="dxa"/>
            <w:vMerge/>
            <w:shd w:val="clear" w:color="auto" w:fill="auto"/>
            <w:vAlign w:val="center"/>
            <w:hideMark/>
          </w:tcPr>
          <w:p w:rsidR="00B73670" w:rsidRPr="00813C59" w:rsidRDefault="00B73670" w:rsidP="00D41EC0">
            <w:pPr>
              <w:rPr>
                <w:rFonts w:ascii="Calibri" w:eastAsia="Calibri" w:hAnsi="Calibri" w:cs="Calibri"/>
                <w:sz w:val="22"/>
                <w:szCs w:val="22"/>
              </w:rPr>
            </w:pPr>
          </w:p>
        </w:tc>
        <w:tc>
          <w:tcPr>
            <w:tcW w:w="990" w:type="dxa"/>
            <w:shd w:val="clear" w:color="auto" w:fill="auto"/>
          </w:tcPr>
          <w:p w:rsidR="00B73670" w:rsidRPr="00813C59" w:rsidRDefault="00B73670" w:rsidP="00D41EC0">
            <w:pPr>
              <w:rPr>
                <w:rFonts w:ascii="Calibri" w:eastAsia="Calibri" w:hAnsi="Calibri" w:cs="Calibri"/>
                <w:sz w:val="22"/>
                <w:szCs w:val="22"/>
              </w:rPr>
            </w:pPr>
          </w:p>
        </w:tc>
        <w:tc>
          <w:tcPr>
            <w:tcW w:w="720"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1a, 1b, 1c, 1d, 1e</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1f</w:t>
            </w:r>
          </w:p>
        </w:tc>
        <w:tc>
          <w:tcPr>
            <w:tcW w:w="957"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1.A.1-2</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1.A.4</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1.A.6</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1.B.3</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1.C.3</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1.E.4</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1.G.4</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2.A.1-3</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2.A.5</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2.F.1-2</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2.G.1</w:t>
            </w:r>
          </w:p>
        </w:tc>
        <w:tc>
          <w:tcPr>
            <w:tcW w:w="1113" w:type="dxa"/>
            <w:shd w:val="clear" w:color="auto" w:fill="auto"/>
            <w:hideMark/>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1.1.f, 2.1.a, 2.1.b, 2.1.c, 2.1.d,</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3.2.a,</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3.2.d,</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3.2.f,</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3.2.g,</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4.1.b</w:t>
            </w:r>
          </w:p>
          <w:p w:rsidR="00B73670" w:rsidRPr="00813C59" w:rsidRDefault="00B73670" w:rsidP="00D41EC0">
            <w:pPr>
              <w:rPr>
                <w:rFonts w:ascii="Calibri" w:eastAsia="Calibri" w:hAnsi="Calibri" w:cs="Calibri"/>
                <w:sz w:val="22"/>
                <w:szCs w:val="22"/>
              </w:rPr>
            </w:pPr>
          </w:p>
        </w:tc>
        <w:tc>
          <w:tcPr>
            <w:tcW w:w="1080" w:type="dxa"/>
            <w:shd w:val="clear" w:color="auto" w:fill="auto"/>
            <w:hideMark/>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4.3</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6.5</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6.8</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8.10</w:t>
            </w:r>
          </w:p>
        </w:tc>
        <w:tc>
          <w:tcPr>
            <w:tcW w:w="810"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hAnsi="Calibri" w:cs="Calibri"/>
                <w:sz w:val="22"/>
                <w:szCs w:val="22"/>
              </w:rPr>
              <w:t>1, 3, 5, 11, 12</w:t>
            </w:r>
          </w:p>
        </w:tc>
      </w:tr>
      <w:tr w:rsidR="00B73670" w:rsidRPr="00813C59" w:rsidTr="002B1C67">
        <w:tc>
          <w:tcPr>
            <w:tcW w:w="1563" w:type="dxa"/>
            <w:vMerge/>
            <w:shd w:val="clear" w:color="auto" w:fill="auto"/>
            <w:vAlign w:val="center"/>
            <w:hideMark/>
          </w:tcPr>
          <w:p w:rsidR="00B73670" w:rsidRPr="00813C59" w:rsidRDefault="00B73670" w:rsidP="00D41EC0">
            <w:pPr>
              <w:rPr>
                <w:rFonts w:ascii="Calibri" w:eastAsia="Calibri" w:hAnsi="Calibri" w:cs="Calibri"/>
                <w:sz w:val="22"/>
                <w:szCs w:val="22"/>
              </w:rPr>
            </w:pPr>
          </w:p>
        </w:tc>
        <w:tc>
          <w:tcPr>
            <w:tcW w:w="990" w:type="dxa"/>
            <w:shd w:val="clear" w:color="auto" w:fill="auto"/>
          </w:tcPr>
          <w:p w:rsidR="00B73670" w:rsidRPr="00813C59" w:rsidRDefault="00B73670" w:rsidP="00D41EC0">
            <w:pPr>
              <w:rPr>
                <w:rFonts w:ascii="Calibri" w:hAnsi="Calibri" w:cs="Calibri"/>
                <w:sz w:val="22"/>
                <w:szCs w:val="22"/>
              </w:rPr>
            </w:pPr>
          </w:p>
        </w:tc>
        <w:tc>
          <w:tcPr>
            <w:tcW w:w="720"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4f</w:t>
            </w:r>
          </w:p>
        </w:tc>
        <w:tc>
          <w:tcPr>
            <w:tcW w:w="957"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1.A.6</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4.9</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4.15</w:t>
            </w:r>
          </w:p>
        </w:tc>
        <w:tc>
          <w:tcPr>
            <w:tcW w:w="1113"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2.2.d,</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3.3.c,</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4.2.c</w:t>
            </w:r>
          </w:p>
          <w:p w:rsidR="00B73670" w:rsidRPr="00813C59" w:rsidRDefault="00B73670" w:rsidP="00D41EC0">
            <w:pPr>
              <w:rPr>
                <w:rFonts w:ascii="Calibri" w:eastAsia="Calibri" w:hAnsi="Calibri" w:cs="Calibri"/>
                <w:sz w:val="22"/>
                <w:szCs w:val="22"/>
              </w:rPr>
            </w:pPr>
          </w:p>
        </w:tc>
        <w:tc>
          <w:tcPr>
            <w:tcW w:w="1080" w:type="dxa"/>
            <w:shd w:val="clear" w:color="auto" w:fill="auto"/>
            <w:hideMark/>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4.1</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6.8</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6.9</w:t>
            </w:r>
          </w:p>
        </w:tc>
        <w:tc>
          <w:tcPr>
            <w:tcW w:w="810"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hAnsi="Calibri" w:cs="Calibri"/>
                <w:sz w:val="22"/>
                <w:szCs w:val="22"/>
              </w:rPr>
              <w:t>3, 4, 5, 6, 8</w:t>
            </w:r>
          </w:p>
        </w:tc>
      </w:tr>
      <w:tr w:rsidR="00B73670" w:rsidRPr="00813C59" w:rsidTr="002B1C67">
        <w:tc>
          <w:tcPr>
            <w:tcW w:w="1563" w:type="dxa"/>
            <w:shd w:val="clear" w:color="auto" w:fill="auto"/>
            <w:hideMark/>
          </w:tcPr>
          <w:p w:rsidR="00B73670" w:rsidRPr="00813C59" w:rsidRDefault="00B73670" w:rsidP="00D41EC0">
            <w:pPr>
              <w:rPr>
                <w:rFonts w:ascii="Calibri" w:eastAsia="Calibri" w:hAnsi="Calibri" w:cs="Calibri"/>
                <w:sz w:val="22"/>
                <w:szCs w:val="22"/>
              </w:rPr>
            </w:pPr>
          </w:p>
        </w:tc>
        <w:tc>
          <w:tcPr>
            <w:tcW w:w="990" w:type="dxa"/>
            <w:shd w:val="clear" w:color="auto" w:fill="auto"/>
          </w:tcPr>
          <w:p w:rsidR="00B73670" w:rsidRPr="00813C59" w:rsidRDefault="00B73670" w:rsidP="00D41EC0">
            <w:pPr>
              <w:rPr>
                <w:rFonts w:ascii="Calibri" w:hAnsi="Calibri" w:cs="Calibri"/>
                <w:b/>
                <w:sz w:val="22"/>
                <w:szCs w:val="22"/>
              </w:rPr>
            </w:pPr>
          </w:p>
        </w:tc>
        <w:tc>
          <w:tcPr>
            <w:tcW w:w="720"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5b</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5e</w:t>
            </w:r>
          </w:p>
        </w:tc>
        <w:tc>
          <w:tcPr>
            <w:tcW w:w="957"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1.A.6</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4.15</w:t>
            </w:r>
          </w:p>
        </w:tc>
        <w:tc>
          <w:tcPr>
            <w:tcW w:w="1113" w:type="dxa"/>
            <w:shd w:val="clear" w:color="auto" w:fill="auto"/>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2.2.a,</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2.3.a,</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3.1.b</w:t>
            </w:r>
          </w:p>
        </w:tc>
        <w:tc>
          <w:tcPr>
            <w:tcW w:w="1080" w:type="dxa"/>
            <w:shd w:val="clear" w:color="auto" w:fill="auto"/>
            <w:hideMark/>
          </w:tcPr>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4.5</w:t>
            </w:r>
          </w:p>
          <w:p w:rsidR="00B73670" w:rsidRPr="00813C59" w:rsidRDefault="00B73670" w:rsidP="00D41EC0">
            <w:pPr>
              <w:rPr>
                <w:rFonts w:ascii="Calibri" w:eastAsia="Calibri" w:hAnsi="Calibri" w:cs="Calibri"/>
                <w:sz w:val="22"/>
                <w:szCs w:val="22"/>
              </w:rPr>
            </w:pPr>
            <w:r w:rsidRPr="00813C59">
              <w:rPr>
                <w:rFonts w:ascii="Calibri" w:eastAsia="Calibri" w:hAnsi="Calibri" w:cs="Calibri"/>
                <w:sz w:val="22"/>
                <w:szCs w:val="22"/>
              </w:rPr>
              <w:t>8.10</w:t>
            </w:r>
          </w:p>
        </w:tc>
        <w:tc>
          <w:tcPr>
            <w:tcW w:w="810" w:type="dxa"/>
            <w:shd w:val="clear" w:color="auto" w:fill="auto"/>
          </w:tcPr>
          <w:p w:rsidR="00B73670" w:rsidRPr="00813C59" w:rsidRDefault="00B73670" w:rsidP="00D41EC0">
            <w:pPr>
              <w:rPr>
                <w:rFonts w:ascii="Calibri" w:hAnsi="Calibri" w:cs="Calibri"/>
                <w:sz w:val="22"/>
                <w:szCs w:val="22"/>
              </w:rPr>
            </w:pPr>
            <w:r w:rsidRPr="00813C59">
              <w:rPr>
                <w:rFonts w:ascii="Calibri" w:hAnsi="Calibri" w:cs="Calibri"/>
                <w:sz w:val="22"/>
                <w:szCs w:val="22"/>
              </w:rPr>
              <w:t>3, 6, 7, 8</w:t>
            </w:r>
          </w:p>
        </w:tc>
      </w:tr>
    </w:tbl>
    <w:p w:rsidR="00BD60BF" w:rsidRPr="00813C59" w:rsidRDefault="00BD60BF" w:rsidP="00BD60BF">
      <w:pPr>
        <w:rPr>
          <w:rFonts w:ascii="Calibri" w:hAnsi="Calibri" w:cs="Calibri"/>
          <w:b/>
          <w:sz w:val="22"/>
          <w:szCs w:val="22"/>
          <w:u w:val="single"/>
        </w:rPr>
      </w:pPr>
      <w:r w:rsidRPr="00813C59">
        <w:rPr>
          <w:rFonts w:ascii="Calibri" w:hAnsi="Calibri" w:cs="Calibri"/>
          <w:b/>
          <w:sz w:val="22"/>
          <w:szCs w:val="22"/>
        </w:rPr>
        <w:tab/>
      </w:r>
    </w:p>
    <w:p w:rsidR="00BD60BF" w:rsidRPr="00813C59" w:rsidRDefault="00BD60BF" w:rsidP="00BD60BF">
      <w:pPr>
        <w:rPr>
          <w:rFonts w:ascii="Calibri" w:hAnsi="Calibri" w:cs="Calibri"/>
          <w:b/>
          <w:sz w:val="22"/>
          <w:szCs w:val="22"/>
          <w:u w:val="single"/>
        </w:rPr>
      </w:pPr>
    </w:p>
    <w:p w:rsidR="00BD60BF" w:rsidRPr="00813C59" w:rsidRDefault="00BD60BF" w:rsidP="00BD60BF">
      <w:pPr>
        <w:rPr>
          <w:rFonts w:ascii="Calibri" w:hAnsi="Calibri" w:cs="Calibri"/>
          <w:b/>
          <w:sz w:val="22"/>
          <w:szCs w:val="22"/>
          <w:u w:val="single"/>
        </w:rPr>
      </w:pPr>
      <w:r w:rsidRPr="00813C59">
        <w:rPr>
          <w:rFonts w:ascii="Calibri" w:hAnsi="Calibri" w:cs="Calibri"/>
          <w:b/>
          <w:sz w:val="22"/>
          <w:szCs w:val="22"/>
          <w:u w:val="single"/>
        </w:rPr>
        <w:t xml:space="preserve">          </w:t>
      </w: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2B1C67" w:rsidRDefault="002B1C67" w:rsidP="00BD60BF">
      <w:pPr>
        <w:ind w:left="720"/>
        <w:rPr>
          <w:rFonts w:ascii="Calibri" w:hAnsi="Calibri" w:cs="Calibri"/>
          <w:b/>
          <w:sz w:val="22"/>
          <w:szCs w:val="22"/>
        </w:rPr>
      </w:pPr>
    </w:p>
    <w:p w:rsidR="00BD60BF" w:rsidRPr="00813C59" w:rsidRDefault="00BD60BF" w:rsidP="00BD60BF">
      <w:pPr>
        <w:ind w:left="720"/>
        <w:rPr>
          <w:rFonts w:ascii="Calibri" w:hAnsi="Calibri" w:cs="Calibri"/>
          <w:b/>
          <w:sz w:val="22"/>
          <w:szCs w:val="22"/>
        </w:rPr>
      </w:pPr>
      <w:r w:rsidRPr="00813C59">
        <w:rPr>
          <w:rFonts w:ascii="Calibri" w:hAnsi="Calibri" w:cs="Calibri"/>
          <w:b/>
          <w:sz w:val="22"/>
          <w:szCs w:val="22"/>
        </w:rPr>
        <w:t>RELATIONSHIP OF COURSE TO PROGRAM GOALS AND NATIONAL SPECIALIZED PROGRAM ASSOCIATION STANDARDS:</w:t>
      </w:r>
    </w:p>
    <w:p w:rsidR="00BD60BF" w:rsidRPr="00813C59" w:rsidRDefault="00BD60BF" w:rsidP="00BD60BF">
      <w:pPr>
        <w:ind w:left="720"/>
        <w:rPr>
          <w:rFonts w:ascii="Calibri" w:hAnsi="Calibri" w:cs="Calibri"/>
          <w:b/>
          <w:sz w:val="22"/>
          <w:szCs w:val="22"/>
        </w:rPr>
      </w:pPr>
    </w:p>
    <w:p w:rsidR="00BD60BF" w:rsidRPr="00813C59" w:rsidRDefault="00BD60BF" w:rsidP="00BD60BF">
      <w:pPr>
        <w:ind w:left="720"/>
        <w:rPr>
          <w:rFonts w:ascii="Calibri" w:hAnsi="Calibri" w:cs="Calibri"/>
          <w:sz w:val="22"/>
          <w:szCs w:val="22"/>
        </w:rPr>
      </w:pPr>
      <w:r w:rsidRPr="00813C59">
        <w:rPr>
          <w:rFonts w:ascii="Calibri" w:hAnsi="Calibri" w:cs="Calibri"/>
          <w:sz w:val="22"/>
          <w:szCs w:val="22"/>
        </w:rPr>
        <w:t xml:space="preserve">This course is part of the </w:t>
      </w:r>
      <w:r w:rsidR="00D25375" w:rsidRPr="00813C59">
        <w:rPr>
          <w:rFonts w:ascii="Calibri" w:hAnsi="Calibri" w:cs="Calibri"/>
          <w:sz w:val="22"/>
          <w:szCs w:val="22"/>
        </w:rPr>
        <w:t>Florida SouthWestern</w:t>
      </w:r>
      <w:r w:rsidRPr="00813C59">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300EC" w:rsidRPr="00813C59" w:rsidRDefault="004300EC" w:rsidP="004C38E3">
      <w:pPr>
        <w:rPr>
          <w:rFonts w:ascii="Calibri" w:hAnsi="Calibri" w:cs="Arial"/>
          <w:b/>
          <w:sz w:val="22"/>
          <w:szCs w:val="22"/>
          <w:u w:val="single"/>
        </w:rPr>
      </w:pPr>
    </w:p>
    <w:p w:rsidR="004300EC" w:rsidRPr="00813C59" w:rsidRDefault="004300EC" w:rsidP="00BE594D">
      <w:pPr>
        <w:numPr>
          <w:ilvl w:val="0"/>
          <w:numId w:val="3"/>
        </w:numPr>
        <w:rPr>
          <w:rFonts w:ascii="Calibri" w:hAnsi="Calibri" w:cs="Arial"/>
          <w:sz w:val="22"/>
          <w:szCs w:val="22"/>
        </w:rPr>
      </w:pPr>
      <w:r w:rsidRPr="00813C59">
        <w:rPr>
          <w:rFonts w:ascii="Calibri" w:hAnsi="Calibri" w:cs="Arial"/>
          <w:b/>
          <w:sz w:val="22"/>
          <w:szCs w:val="22"/>
          <w:u w:val="single"/>
        </w:rPr>
        <w:t>DISTRICT-WIDE POLICIES:</w:t>
      </w:r>
    </w:p>
    <w:p w:rsidR="004300EC" w:rsidRPr="00813C59" w:rsidRDefault="004300EC" w:rsidP="00DA66CF">
      <w:pPr>
        <w:tabs>
          <w:tab w:val="left" w:pos="720"/>
        </w:tabs>
        <w:ind w:left="720"/>
        <w:rPr>
          <w:rFonts w:ascii="Calibri" w:hAnsi="Calibri" w:cs="Arial"/>
          <w:sz w:val="22"/>
          <w:szCs w:val="22"/>
        </w:rPr>
      </w:pPr>
    </w:p>
    <w:p w:rsidR="004300EC" w:rsidRPr="00813C59" w:rsidRDefault="004300EC" w:rsidP="00DA66CF">
      <w:pPr>
        <w:ind w:left="720"/>
        <w:rPr>
          <w:rFonts w:ascii="Calibri" w:hAnsi="Calibri" w:cs="Arial"/>
          <w:b/>
          <w:bCs/>
          <w:iCs/>
          <w:caps/>
          <w:sz w:val="22"/>
          <w:szCs w:val="22"/>
        </w:rPr>
      </w:pPr>
      <w:r w:rsidRPr="00813C59">
        <w:rPr>
          <w:rFonts w:ascii="Calibri" w:hAnsi="Calibri" w:cs="Arial"/>
          <w:b/>
          <w:bCs/>
          <w:iCs/>
          <w:caps/>
          <w:sz w:val="22"/>
          <w:szCs w:val="22"/>
        </w:rPr>
        <w:t>Programs for Students with Disabilities</w:t>
      </w:r>
    </w:p>
    <w:p w:rsidR="00F25D72" w:rsidRPr="00813C59" w:rsidRDefault="00F25D72" w:rsidP="00F25D72">
      <w:pPr>
        <w:tabs>
          <w:tab w:val="left" w:pos="720"/>
        </w:tabs>
        <w:ind w:left="720"/>
        <w:rPr>
          <w:rFonts w:ascii="Calibri" w:hAnsi="Calibri" w:cs="Arial"/>
          <w:bCs/>
          <w:iCs/>
          <w:sz w:val="22"/>
          <w:szCs w:val="22"/>
        </w:rPr>
      </w:pPr>
      <w:r w:rsidRPr="00813C5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13C59">
          <w:rPr>
            <w:rStyle w:val="Hyperlink"/>
            <w:rFonts w:ascii="Calibri" w:hAnsi="Calibri" w:cs="Arial"/>
            <w:bCs/>
            <w:iCs/>
            <w:sz w:val="22"/>
            <w:szCs w:val="22"/>
          </w:rPr>
          <w:t>http://www.fsw.edu/adaptiveservices</w:t>
        </w:r>
      </w:hyperlink>
      <w:r w:rsidRPr="00813C59">
        <w:rPr>
          <w:rFonts w:ascii="Calibri" w:hAnsi="Calibri" w:cs="Arial"/>
          <w:bCs/>
          <w:iCs/>
          <w:sz w:val="22"/>
          <w:szCs w:val="22"/>
        </w:rPr>
        <w:t>.</w:t>
      </w:r>
    </w:p>
    <w:p w:rsidR="00F40C13" w:rsidRPr="00813C59" w:rsidRDefault="00F40C13" w:rsidP="00F25D72">
      <w:pPr>
        <w:tabs>
          <w:tab w:val="left" w:pos="720"/>
        </w:tabs>
        <w:ind w:left="720"/>
        <w:rPr>
          <w:rFonts w:ascii="Calibri" w:hAnsi="Calibri" w:cs="Arial"/>
          <w:bCs/>
          <w:iCs/>
          <w:sz w:val="22"/>
          <w:szCs w:val="22"/>
        </w:rPr>
      </w:pPr>
    </w:p>
    <w:p w:rsidR="00F40C13" w:rsidRPr="00813C59" w:rsidRDefault="00F40C13" w:rsidP="00F40C13">
      <w:pPr>
        <w:ind w:left="720"/>
        <w:rPr>
          <w:rFonts w:ascii="Calibri" w:hAnsi="Calibri"/>
          <w:b/>
          <w:bCs/>
          <w:caps/>
          <w:sz w:val="22"/>
          <w:szCs w:val="22"/>
        </w:rPr>
      </w:pPr>
      <w:r w:rsidRPr="00813C59">
        <w:rPr>
          <w:rFonts w:ascii="Calibri" w:hAnsi="Calibri"/>
          <w:b/>
          <w:bCs/>
          <w:caps/>
          <w:sz w:val="22"/>
          <w:szCs w:val="22"/>
        </w:rPr>
        <w:t>REPORTING TITLE IX VIOLATIONS</w:t>
      </w:r>
    </w:p>
    <w:p w:rsidR="00F40C13" w:rsidRPr="00813C59" w:rsidRDefault="00F40C13" w:rsidP="00F40C13">
      <w:pPr>
        <w:tabs>
          <w:tab w:val="left" w:pos="720"/>
        </w:tabs>
        <w:ind w:left="720"/>
        <w:rPr>
          <w:rFonts w:ascii="Calibri" w:hAnsi="Calibri" w:cs="Arial"/>
          <w:bCs/>
          <w:iCs/>
          <w:sz w:val="22"/>
          <w:szCs w:val="22"/>
        </w:rPr>
      </w:pPr>
      <w:r w:rsidRPr="00813C5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13C59">
          <w:rPr>
            <w:rStyle w:val="Hyperlink"/>
            <w:rFonts w:ascii="Calibri" w:hAnsi="Calibri"/>
            <w:sz w:val="22"/>
            <w:szCs w:val="22"/>
          </w:rPr>
          <w:t>equity@fsw.edu</w:t>
        </w:r>
      </w:hyperlink>
      <w:r w:rsidRPr="00813C5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13C59">
          <w:rPr>
            <w:rStyle w:val="Hyperlink"/>
            <w:rFonts w:ascii="Calibri" w:hAnsi="Calibri"/>
            <w:sz w:val="22"/>
            <w:szCs w:val="22"/>
          </w:rPr>
          <w:t>http://www.fsw.edu/sexualassault</w:t>
        </w:r>
      </w:hyperlink>
      <w:r w:rsidRPr="00813C59">
        <w:rPr>
          <w:rFonts w:ascii="Calibri" w:hAnsi="Calibri"/>
          <w:sz w:val="22"/>
          <w:szCs w:val="22"/>
        </w:rPr>
        <w:t>.</w:t>
      </w:r>
    </w:p>
    <w:p w:rsidR="00B73670" w:rsidRPr="00813C59" w:rsidRDefault="00B73670" w:rsidP="00B73670">
      <w:pPr>
        <w:ind w:left="720"/>
        <w:rPr>
          <w:rFonts w:ascii="Calibri" w:hAnsi="Calibri" w:cs="Arial"/>
          <w:sz w:val="22"/>
          <w:szCs w:val="22"/>
        </w:rPr>
        <w:sectPr w:rsidR="00B73670" w:rsidRPr="00813C59" w:rsidSect="00B73670">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B73670" w:rsidRPr="00813C59" w:rsidRDefault="00B73670" w:rsidP="00B73670">
      <w:pPr>
        <w:ind w:left="720"/>
        <w:rPr>
          <w:rFonts w:ascii="Calibri" w:hAnsi="Calibri"/>
          <w:sz w:val="22"/>
          <w:szCs w:val="22"/>
        </w:rPr>
      </w:pPr>
    </w:p>
    <w:p w:rsidR="004300EC" w:rsidRPr="00813C59" w:rsidRDefault="004300EC" w:rsidP="00BE594D">
      <w:pPr>
        <w:numPr>
          <w:ilvl w:val="0"/>
          <w:numId w:val="3"/>
        </w:numPr>
        <w:suppressAutoHyphens w:val="0"/>
        <w:rPr>
          <w:rFonts w:ascii="Calibri" w:hAnsi="Calibri" w:cs="Arial"/>
          <w:sz w:val="22"/>
          <w:szCs w:val="22"/>
        </w:rPr>
      </w:pPr>
      <w:r w:rsidRPr="00813C59">
        <w:rPr>
          <w:rFonts w:ascii="Calibri" w:hAnsi="Calibri" w:cs="Arial"/>
          <w:b/>
          <w:sz w:val="22"/>
          <w:szCs w:val="22"/>
          <w:u w:val="single"/>
        </w:rPr>
        <w:t>REQUIREMENTS FOR THE STUDENTS:</w:t>
      </w:r>
      <w:r w:rsidRPr="00813C59">
        <w:rPr>
          <w:rFonts w:ascii="Calibri" w:hAnsi="Calibri" w:cs="Arial"/>
          <w:sz w:val="22"/>
          <w:szCs w:val="22"/>
        </w:rPr>
        <w:tab/>
      </w:r>
    </w:p>
    <w:p w:rsidR="004300EC" w:rsidRPr="00813C59" w:rsidRDefault="004300EC" w:rsidP="00DA66CF">
      <w:pPr>
        <w:ind w:left="720"/>
        <w:rPr>
          <w:rFonts w:ascii="Calibri" w:hAnsi="Calibri" w:cs="Arial"/>
          <w:sz w:val="22"/>
          <w:szCs w:val="22"/>
        </w:rPr>
      </w:pPr>
    </w:p>
    <w:p w:rsidR="00EE63AF" w:rsidRPr="00813C59" w:rsidRDefault="00EE63AF" w:rsidP="00EE63AF">
      <w:pPr>
        <w:ind w:firstLine="720"/>
        <w:rPr>
          <w:rFonts w:ascii="Calibri" w:hAnsi="Calibri"/>
          <w:b/>
          <w:sz w:val="22"/>
          <w:szCs w:val="22"/>
        </w:rPr>
      </w:pPr>
      <w:r w:rsidRPr="00813C59">
        <w:rPr>
          <w:rFonts w:ascii="Calibri" w:hAnsi="Calibri"/>
          <w:b/>
          <w:sz w:val="22"/>
          <w:szCs w:val="22"/>
        </w:rPr>
        <w:t>WebQuest: Nonfiction Texts:</w:t>
      </w:r>
    </w:p>
    <w:p w:rsidR="00EE63AF" w:rsidRPr="00813C59" w:rsidRDefault="00EE63AF" w:rsidP="00EE63AF">
      <w:pPr>
        <w:rPr>
          <w:rFonts w:ascii="Calibri" w:hAnsi="Calibri"/>
          <w:b/>
          <w:sz w:val="22"/>
          <w:szCs w:val="22"/>
        </w:rPr>
      </w:pPr>
    </w:p>
    <w:p w:rsidR="00EE63AF" w:rsidRPr="00813C59" w:rsidRDefault="00EE63AF" w:rsidP="00EE63AF">
      <w:pPr>
        <w:ind w:left="720"/>
        <w:rPr>
          <w:rFonts w:ascii="Calibri" w:hAnsi="Calibri"/>
          <w:sz w:val="22"/>
          <w:szCs w:val="22"/>
        </w:rPr>
      </w:pPr>
      <w:r w:rsidRPr="00813C59">
        <w:rPr>
          <w:rFonts w:ascii="Calibri" w:hAnsi="Calibri"/>
          <w:sz w:val="22"/>
          <w:szCs w:val="22"/>
        </w:rPr>
        <w:t>The purpose of this project is for teacher candidates to apply their knowledge of technology and its uses in the middle grades classroom to create an inquiry project that will enhance middle grades students’ experiences with a nonfiction text and support the development of nonfiction writing. Working in a groups of three to four, the teacher candidates will create a short-term (3 day-1 week) WebQuest based on a nonfiction mentor text.  Using the Common Core and NCTE Standards as a guide, the teacher candidates will choose an age/grade level and topic that is appropriate for middle grades learners.  Teacher candidates should take into consideration the interest and abilities of special needs students and English Language Learners by embedding modifications that make the WebQuest comprehensible to these diverse learners. Upon completion, the teacher candidates will present the WebQuest to the members of LAE 3333, provide a copy of a one-page abstract to the instructor and class members, and publish the WebQuest to an educator-related Web site such as Questgarden.com.</w:t>
      </w:r>
    </w:p>
    <w:p w:rsidR="00EE63AF" w:rsidRPr="00813C59" w:rsidRDefault="00EE63AF" w:rsidP="00EE63AF">
      <w:pPr>
        <w:rPr>
          <w:rFonts w:ascii="Calibri" w:hAnsi="Calibri"/>
          <w:sz w:val="22"/>
          <w:szCs w:val="22"/>
        </w:rPr>
      </w:pPr>
    </w:p>
    <w:p w:rsidR="00EE63AF" w:rsidRPr="00813C59" w:rsidRDefault="00EE63AF" w:rsidP="00EE63AF">
      <w:pPr>
        <w:ind w:left="720"/>
        <w:rPr>
          <w:rFonts w:ascii="Calibri" w:hAnsi="Calibri"/>
          <w:b/>
          <w:sz w:val="22"/>
          <w:szCs w:val="22"/>
        </w:rPr>
      </w:pPr>
      <w:r w:rsidRPr="00813C59">
        <w:rPr>
          <w:rFonts w:ascii="Calibri" w:hAnsi="Calibri"/>
          <w:b/>
          <w:sz w:val="22"/>
          <w:szCs w:val="22"/>
        </w:rPr>
        <w:t>Collaborative Composition Unit Project and Presentation</w:t>
      </w: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The purpose of this assignment is for the teacher candidates to gain experience in creating a thematic reading-writing unit appropriate for middle grades learners. It is also an opportunity to connect the learning of course content with NCTE and Common Core Standards. </w:t>
      </w:r>
    </w:p>
    <w:p w:rsidR="00EE63AF" w:rsidRPr="00813C59" w:rsidRDefault="00EE63AF" w:rsidP="00EE63AF">
      <w:pPr>
        <w:rPr>
          <w:rFonts w:ascii="Calibri" w:hAnsi="Calibri"/>
          <w:sz w:val="22"/>
          <w:szCs w:val="22"/>
        </w:rPr>
      </w:pP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Teacher candidates will work in groups of four or five to create a thematic reading-writing unit that will engage middle grades learners in meaningful experiences designed to integrate reading and writing with critical thinking in the context of a writing workshop. Overall, the unit should reflect a constructivist, response-centered philosophy that includes activities to foster students’ critical thinking and self-regulation. </w:t>
      </w:r>
    </w:p>
    <w:p w:rsidR="00EE63AF" w:rsidRPr="00813C59" w:rsidRDefault="00EE63AF" w:rsidP="00EE63AF">
      <w:pPr>
        <w:ind w:firstLine="720"/>
        <w:rPr>
          <w:rFonts w:ascii="Calibri" w:hAnsi="Calibri"/>
          <w:sz w:val="22"/>
          <w:szCs w:val="22"/>
        </w:rPr>
      </w:pP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Working collaboratively, the teacher candidates will select one high-interest mentor text appropriate for a read aloud in a middle grades language arts classroom (poem, nonfiction essay, picture book). The teacher candidates will identify potential themes that emerge from the mentor text and brainstorm a list of essential compelling questions to guide students in the development of multiple drafts of one genre of writing. </w:t>
      </w:r>
    </w:p>
    <w:p w:rsidR="00EE63AF" w:rsidRPr="00813C59" w:rsidRDefault="00EE63AF" w:rsidP="00EE63AF">
      <w:pPr>
        <w:ind w:firstLine="720"/>
        <w:rPr>
          <w:rFonts w:ascii="Calibri" w:hAnsi="Calibri"/>
          <w:sz w:val="22"/>
          <w:szCs w:val="22"/>
        </w:rPr>
      </w:pP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The teacher candidates should create a series of </w:t>
      </w:r>
      <w:r w:rsidRPr="00813C59">
        <w:rPr>
          <w:rFonts w:ascii="Calibri" w:hAnsi="Calibri"/>
          <w:b/>
          <w:sz w:val="22"/>
          <w:szCs w:val="22"/>
          <w:u w:val="single"/>
        </w:rPr>
        <w:t>five 15- to 20-minute mini-lessons</w:t>
      </w:r>
      <w:r w:rsidRPr="00813C59">
        <w:rPr>
          <w:rFonts w:ascii="Calibri" w:hAnsi="Calibri"/>
          <w:sz w:val="22"/>
          <w:szCs w:val="22"/>
        </w:rPr>
        <w:t xml:space="preserve"> that would be appropriate for the development of a particular genre of writing. The mini-lessons should be presented on a template provided by the instructor and should target a specific stage of the composing process. The description of each mini-lesson should include a discussion of appropriate scaffolding for ELLs and struggling writers. The presentation will include an overview of the unit and a read aloud of an excerpt from a mentor text. The group will present </w:t>
      </w:r>
      <w:r w:rsidRPr="00813C59">
        <w:rPr>
          <w:rFonts w:ascii="Calibri" w:hAnsi="Calibri"/>
          <w:b/>
          <w:sz w:val="22"/>
          <w:szCs w:val="22"/>
          <w:u w:val="single"/>
        </w:rPr>
        <w:t>one</w:t>
      </w:r>
      <w:r w:rsidRPr="00813C59">
        <w:rPr>
          <w:rFonts w:ascii="Calibri" w:hAnsi="Calibri"/>
          <w:sz w:val="22"/>
          <w:szCs w:val="22"/>
        </w:rPr>
        <w:t xml:space="preserve"> of the five mini-lessons to the class. </w:t>
      </w:r>
    </w:p>
    <w:p w:rsidR="00EE63AF" w:rsidRPr="00813C59" w:rsidRDefault="00EE63AF" w:rsidP="00EE63AF">
      <w:pPr>
        <w:rPr>
          <w:rFonts w:ascii="Calibri" w:hAnsi="Calibri"/>
          <w:b/>
          <w:sz w:val="22"/>
          <w:szCs w:val="22"/>
        </w:rPr>
      </w:pPr>
    </w:p>
    <w:p w:rsidR="00EE63AF" w:rsidRPr="00813C59" w:rsidRDefault="00EE63AF" w:rsidP="00EE63AF">
      <w:pPr>
        <w:rPr>
          <w:rFonts w:ascii="Calibri" w:hAnsi="Calibri"/>
          <w:b/>
          <w:sz w:val="22"/>
          <w:szCs w:val="22"/>
        </w:rPr>
      </w:pPr>
    </w:p>
    <w:p w:rsidR="00EE63AF" w:rsidRPr="00813C59" w:rsidRDefault="00EE63AF" w:rsidP="00EE63AF">
      <w:pPr>
        <w:ind w:left="720"/>
        <w:rPr>
          <w:rFonts w:ascii="Calibri" w:hAnsi="Calibri"/>
          <w:b/>
          <w:sz w:val="22"/>
          <w:szCs w:val="22"/>
        </w:rPr>
      </w:pPr>
      <w:r w:rsidRPr="00813C59">
        <w:rPr>
          <w:rFonts w:ascii="Calibri" w:hAnsi="Calibri"/>
          <w:b/>
          <w:sz w:val="22"/>
          <w:szCs w:val="22"/>
        </w:rPr>
        <w:t>Writing Workshop Portfolio</w:t>
      </w: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The purpose of this assignment is for the teacher candidates to become familiar with writing workshop methodology. The teacher candidates will practice and apply writing strategies within the composing process for finding ideas and inventing; planning; drafting; revising; editing; and publishing. </w:t>
      </w:r>
    </w:p>
    <w:p w:rsidR="00EE63AF" w:rsidRPr="00813C59" w:rsidRDefault="00EE63AF" w:rsidP="00EE63AF">
      <w:pPr>
        <w:rPr>
          <w:rFonts w:ascii="Calibri" w:hAnsi="Calibri"/>
          <w:sz w:val="22"/>
          <w:szCs w:val="22"/>
        </w:rPr>
      </w:pP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At the beginning of the course, the instructor will assist the teacher candidates in making a connection between reading and writing by using mentor texts appropriate for the middle grades learner as a resource and anchor for a thematic writing unit. The instructor and teacher candidates will develop a list of issues and compelling questions that emerge from a collaborative reading of the mentor texts. In response to the list of compelling questions, the teacher candidates will develop multiple drafts for three genres of writing of the teacher candidates’ choice. </w:t>
      </w:r>
    </w:p>
    <w:p w:rsidR="00EE63AF" w:rsidRPr="00813C59" w:rsidRDefault="00EE63AF" w:rsidP="00EE63AF">
      <w:pPr>
        <w:ind w:firstLine="720"/>
        <w:rPr>
          <w:rFonts w:ascii="Calibri" w:hAnsi="Calibri"/>
          <w:sz w:val="22"/>
          <w:szCs w:val="22"/>
        </w:rPr>
      </w:pPr>
    </w:p>
    <w:p w:rsidR="00EE63AF" w:rsidRPr="00813C59" w:rsidRDefault="00EE63AF" w:rsidP="00EE63AF">
      <w:pPr>
        <w:ind w:left="720"/>
        <w:rPr>
          <w:rFonts w:ascii="Calibri" w:hAnsi="Calibri"/>
          <w:b/>
          <w:sz w:val="22"/>
          <w:szCs w:val="22"/>
        </w:rPr>
      </w:pPr>
      <w:r w:rsidRPr="00813C59">
        <w:rPr>
          <w:rFonts w:ascii="Calibri" w:hAnsi="Calibri"/>
          <w:sz w:val="22"/>
          <w:szCs w:val="22"/>
        </w:rPr>
        <w:t>Over the course of the semester, the instructor will guide the teacher candidates in writing workshop activities that include craft and technique lessons appropriate for scaffolding student learning at each stage of the writing process. Teacher candidates will participate in writing response groups during the drafting stages of development and will conference with the instructor during the semester.</w:t>
      </w:r>
      <w:r w:rsidRPr="00813C59">
        <w:rPr>
          <w:rFonts w:ascii="Calibri" w:hAnsi="Calibri"/>
          <w:b/>
          <w:sz w:val="22"/>
          <w:szCs w:val="22"/>
        </w:rPr>
        <w:t xml:space="preserve"> </w:t>
      </w:r>
    </w:p>
    <w:p w:rsidR="00EE63AF" w:rsidRPr="00813C59" w:rsidRDefault="00EE63AF" w:rsidP="00EE63AF">
      <w:pPr>
        <w:ind w:firstLine="720"/>
        <w:rPr>
          <w:rFonts w:ascii="Calibri" w:hAnsi="Calibri"/>
          <w:sz w:val="22"/>
          <w:szCs w:val="22"/>
        </w:rPr>
      </w:pPr>
    </w:p>
    <w:p w:rsidR="00EE63AF" w:rsidRPr="00813C59" w:rsidRDefault="00EE63AF" w:rsidP="00EE63AF">
      <w:pPr>
        <w:ind w:left="720"/>
        <w:rPr>
          <w:rFonts w:ascii="Calibri" w:hAnsi="Calibri"/>
          <w:sz w:val="22"/>
          <w:szCs w:val="22"/>
        </w:rPr>
      </w:pPr>
      <w:r w:rsidRPr="00813C59">
        <w:rPr>
          <w:rFonts w:ascii="Calibri" w:hAnsi="Calibri"/>
          <w:sz w:val="22"/>
          <w:szCs w:val="22"/>
        </w:rPr>
        <w:t>At the end of the semester, the teacher candidates will submit a writing portfolio that includes at least two drafts of each genre of writing they created. The teacher candidates and the instructor will develop the criteria for evaluating the portfolio. Using the criteria for assessment and evaluation, the teacher candidates will self-score the portfolio and provide a written rationale for the assessment. The instructor will score the portfolio with the same assessment tool, and the final grade for the project will be based on the student’s self-evaluation and the instructor’s evaluation.</w:t>
      </w:r>
    </w:p>
    <w:p w:rsidR="00EE63AF" w:rsidRPr="00813C59" w:rsidRDefault="00EE63AF" w:rsidP="00EE63AF">
      <w:pPr>
        <w:rPr>
          <w:rFonts w:ascii="Calibri" w:hAnsi="Calibri"/>
          <w:b/>
          <w:sz w:val="22"/>
          <w:szCs w:val="22"/>
        </w:rPr>
      </w:pPr>
    </w:p>
    <w:p w:rsidR="00EE63AF" w:rsidRPr="00813C59" w:rsidRDefault="00EE63AF" w:rsidP="00EE63AF">
      <w:pPr>
        <w:ind w:left="720"/>
        <w:rPr>
          <w:rFonts w:ascii="Calibri" w:hAnsi="Calibri"/>
          <w:b/>
          <w:sz w:val="22"/>
          <w:szCs w:val="22"/>
        </w:rPr>
      </w:pPr>
      <w:r w:rsidRPr="00813C59">
        <w:rPr>
          <w:rFonts w:ascii="Calibri" w:hAnsi="Calibri"/>
          <w:b/>
          <w:sz w:val="22"/>
          <w:szCs w:val="22"/>
        </w:rPr>
        <w:t>Investigation of Issues in the Teaching of Composition Project</w:t>
      </w: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The purpose of this assignment is for teacher candidates to research a contemporary issue or challenge associated with the teaching of composition to middle grades learners. The instructor and the teacher candidates will brainstorm and develop a list of contemporary issues or challenges as observed through experience and/or discussed in the context of the textbook (the teaching of grammar, usage, and punctuation; creating craft and technique lessons for special needs, ELLs, and/or struggling writers; evaluating and grading student writing). </w:t>
      </w:r>
    </w:p>
    <w:p w:rsidR="00EE63AF" w:rsidRPr="00813C59" w:rsidRDefault="00EE63AF" w:rsidP="00EE63AF">
      <w:pPr>
        <w:rPr>
          <w:rFonts w:ascii="Calibri" w:hAnsi="Calibri"/>
          <w:sz w:val="22"/>
          <w:szCs w:val="22"/>
        </w:rPr>
      </w:pP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Using education resources such as online databases, the teacher candidates will research an area of interest and create an annotated bibliography of four related professional resources that offer suggestions for the middle grades language arts teacher. The teacher candidate should follow APA guidelines in creating citations for the annotated bibliography. Following each citation, the teacher candidate will include a brief summary of the main ideas of the article or resource and how the information is useful in the context of the issue or challenge of interest. </w:t>
      </w:r>
    </w:p>
    <w:p w:rsidR="00EE63AF" w:rsidRPr="00813C59" w:rsidRDefault="00EE63AF" w:rsidP="00EE63AF">
      <w:pPr>
        <w:ind w:firstLine="720"/>
        <w:rPr>
          <w:rFonts w:ascii="Calibri" w:hAnsi="Calibri"/>
          <w:sz w:val="22"/>
          <w:szCs w:val="22"/>
        </w:rPr>
      </w:pPr>
    </w:p>
    <w:p w:rsidR="00EE63AF" w:rsidRPr="00813C59" w:rsidRDefault="00EE63AF" w:rsidP="00EE63AF">
      <w:pPr>
        <w:ind w:left="720"/>
        <w:rPr>
          <w:rFonts w:ascii="Calibri" w:hAnsi="Calibri"/>
          <w:sz w:val="22"/>
          <w:szCs w:val="22"/>
        </w:rPr>
      </w:pPr>
      <w:r w:rsidRPr="00813C59">
        <w:rPr>
          <w:rFonts w:ascii="Calibri" w:hAnsi="Calibri"/>
          <w:sz w:val="22"/>
          <w:szCs w:val="22"/>
        </w:rPr>
        <w:t xml:space="preserve">The teacher candidate will include a final section that provides a thorough and engaging discussion of at least </w:t>
      </w:r>
      <w:r w:rsidRPr="00813C59">
        <w:rPr>
          <w:rFonts w:ascii="Calibri" w:hAnsi="Calibri"/>
          <w:i/>
          <w:sz w:val="22"/>
          <w:szCs w:val="22"/>
        </w:rPr>
        <w:t xml:space="preserve">three implications </w:t>
      </w:r>
      <w:r w:rsidRPr="00813C59">
        <w:rPr>
          <w:rFonts w:ascii="Calibri" w:hAnsi="Calibri"/>
          <w:sz w:val="22"/>
          <w:szCs w:val="22"/>
        </w:rPr>
        <w:t>for composition teachers in relation to research and the issue, incorporating each of the four sources into the discussion and following APA guidelines for in-text citations.</w:t>
      </w:r>
    </w:p>
    <w:p w:rsidR="004300EC" w:rsidRPr="00813C59" w:rsidRDefault="004300EC" w:rsidP="006222E2">
      <w:pPr>
        <w:ind w:left="720"/>
        <w:rPr>
          <w:rFonts w:ascii="Calibri" w:hAnsi="Calibri" w:cs="Arial"/>
          <w:sz w:val="22"/>
          <w:szCs w:val="22"/>
        </w:rPr>
      </w:pPr>
    </w:p>
    <w:p w:rsidR="004300EC" w:rsidRPr="00813C59" w:rsidRDefault="004300EC" w:rsidP="006222E2">
      <w:pPr>
        <w:numPr>
          <w:ilvl w:val="0"/>
          <w:numId w:val="3"/>
        </w:numPr>
        <w:suppressAutoHyphens w:val="0"/>
        <w:rPr>
          <w:rFonts w:ascii="Calibri" w:hAnsi="Calibri" w:cs="Arial"/>
          <w:sz w:val="22"/>
          <w:szCs w:val="22"/>
        </w:rPr>
      </w:pPr>
      <w:r w:rsidRPr="00813C59">
        <w:rPr>
          <w:rFonts w:ascii="Calibri" w:hAnsi="Calibri" w:cs="Arial"/>
          <w:b/>
          <w:sz w:val="22"/>
          <w:szCs w:val="22"/>
          <w:u w:val="single"/>
        </w:rPr>
        <w:t>ATTENDANCE POLICY:</w:t>
      </w:r>
      <w:r w:rsidRPr="00813C59">
        <w:rPr>
          <w:rFonts w:ascii="Calibri" w:hAnsi="Calibri" w:cs="Arial"/>
          <w:sz w:val="22"/>
          <w:szCs w:val="22"/>
        </w:rPr>
        <w:t xml:space="preserve">   </w:t>
      </w:r>
    </w:p>
    <w:p w:rsidR="004300EC" w:rsidRPr="00813C59" w:rsidRDefault="004300EC" w:rsidP="006222E2">
      <w:pPr>
        <w:ind w:left="720"/>
        <w:rPr>
          <w:rFonts w:ascii="Calibri" w:hAnsi="Calibri"/>
          <w:sz w:val="22"/>
          <w:szCs w:val="22"/>
        </w:rPr>
      </w:pPr>
    </w:p>
    <w:p w:rsidR="000B2369" w:rsidRPr="00B56F73" w:rsidRDefault="000B2369" w:rsidP="000B2369">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w:t>
      </w:r>
      <w:r w:rsidRPr="00B56F73">
        <w:rPr>
          <w:rFonts w:ascii="Calibri" w:hAnsi="Calibri"/>
          <w:sz w:val="22"/>
          <w:szCs w:val="22"/>
        </w:rPr>
        <w:lastRenderedPageBreak/>
        <w:t xml:space="preserve">thereafter will result in a 10% reduction of the overall grade.  Issues of appeal will be reviewed by the administrative office in the School of Education.  </w:t>
      </w:r>
    </w:p>
    <w:p w:rsidR="000B2369" w:rsidRPr="00B56F73" w:rsidRDefault="000B2369" w:rsidP="000B2369">
      <w:pPr>
        <w:ind w:left="720"/>
        <w:rPr>
          <w:rFonts w:ascii="Calibri" w:hAnsi="Calibri"/>
          <w:sz w:val="22"/>
          <w:szCs w:val="22"/>
        </w:rPr>
      </w:pPr>
    </w:p>
    <w:p w:rsidR="000B2369" w:rsidRPr="00B56F73" w:rsidRDefault="000B2369" w:rsidP="000B2369">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4300EC" w:rsidRPr="00813C59" w:rsidRDefault="004300EC" w:rsidP="006222E2">
      <w:pPr>
        <w:ind w:left="720"/>
        <w:rPr>
          <w:rFonts w:ascii="Calibri" w:hAnsi="Calibri" w:cs="Arial"/>
          <w:sz w:val="22"/>
          <w:szCs w:val="22"/>
        </w:rPr>
      </w:pPr>
    </w:p>
    <w:p w:rsidR="004300EC" w:rsidRPr="00813C59" w:rsidRDefault="004300EC" w:rsidP="00B742A4">
      <w:pPr>
        <w:numPr>
          <w:ilvl w:val="0"/>
          <w:numId w:val="3"/>
        </w:numPr>
        <w:suppressAutoHyphens w:val="0"/>
        <w:rPr>
          <w:rFonts w:ascii="Calibri" w:hAnsi="Calibri" w:cs="Arial"/>
          <w:sz w:val="22"/>
          <w:szCs w:val="22"/>
        </w:rPr>
      </w:pPr>
      <w:r w:rsidRPr="00813C59">
        <w:rPr>
          <w:rFonts w:ascii="Calibri" w:hAnsi="Calibri" w:cs="Arial"/>
          <w:b/>
          <w:sz w:val="22"/>
          <w:szCs w:val="22"/>
          <w:u w:val="single"/>
        </w:rPr>
        <w:t>GRADING POLICY:</w:t>
      </w:r>
      <w:r w:rsidRPr="00813C59">
        <w:rPr>
          <w:rFonts w:ascii="Calibri" w:hAnsi="Calibri" w:cs="Arial"/>
          <w:sz w:val="22"/>
          <w:szCs w:val="22"/>
        </w:rPr>
        <w:t xml:space="preserve">  </w:t>
      </w:r>
    </w:p>
    <w:p w:rsidR="004300EC" w:rsidRPr="00813C59" w:rsidRDefault="004300EC" w:rsidP="006222E2">
      <w:pPr>
        <w:ind w:left="720"/>
        <w:rPr>
          <w:rFonts w:ascii="Calibri" w:hAnsi="Calibri" w:cs="Arial"/>
          <w:sz w:val="22"/>
          <w:szCs w:val="22"/>
        </w:rPr>
      </w:pPr>
    </w:p>
    <w:p w:rsidR="004300EC" w:rsidRPr="00813C59" w:rsidRDefault="004300EC" w:rsidP="006222E2">
      <w:pPr>
        <w:ind w:left="720"/>
        <w:rPr>
          <w:rFonts w:ascii="Calibri" w:hAnsi="Calibri" w:cs="Arial"/>
          <w:sz w:val="22"/>
          <w:szCs w:val="22"/>
        </w:rPr>
      </w:pPr>
      <w:r w:rsidRPr="00813C59">
        <w:rPr>
          <w:rFonts w:ascii="Calibri" w:hAnsi="Calibri" w:cs="Arial"/>
          <w:sz w:val="22"/>
          <w:szCs w:val="22"/>
        </w:rPr>
        <w:t>Include numerical ranges for letter grades; the following is a range commonly used by many faculty:</w:t>
      </w:r>
    </w:p>
    <w:p w:rsidR="004300EC" w:rsidRPr="00813C59" w:rsidRDefault="004300EC" w:rsidP="006222E2">
      <w:pPr>
        <w:pStyle w:val="ColorfulList-Accent11"/>
        <w:rPr>
          <w:rFonts w:ascii="Calibri" w:hAnsi="Calibri" w:cs="Arial"/>
          <w:sz w:val="22"/>
          <w:szCs w:val="22"/>
        </w:rPr>
      </w:pPr>
    </w:p>
    <w:p w:rsidR="004300EC" w:rsidRPr="00813C59" w:rsidRDefault="004300EC" w:rsidP="006222E2">
      <w:pPr>
        <w:ind w:left="2880"/>
        <w:rPr>
          <w:rFonts w:ascii="Calibri" w:hAnsi="Calibri" w:cs="Arial"/>
          <w:sz w:val="22"/>
          <w:szCs w:val="22"/>
        </w:rPr>
      </w:pPr>
      <w:r w:rsidRPr="00813C59">
        <w:rPr>
          <w:rFonts w:ascii="Calibri" w:hAnsi="Calibri" w:cs="Arial"/>
          <w:sz w:val="22"/>
          <w:szCs w:val="22"/>
        </w:rPr>
        <w:t>90 - 100      =      A</w:t>
      </w:r>
    </w:p>
    <w:p w:rsidR="004300EC" w:rsidRPr="00813C59" w:rsidRDefault="004300EC" w:rsidP="006222E2">
      <w:pPr>
        <w:ind w:left="2880"/>
        <w:rPr>
          <w:rFonts w:ascii="Calibri" w:hAnsi="Calibri" w:cs="Arial"/>
          <w:sz w:val="22"/>
          <w:szCs w:val="22"/>
        </w:rPr>
      </w:pPr>
      <w:r w:rsidRPr="00813C59">
        <w:rPr>
          <w:rFonts w:ascii="Calibri" w:hAnsi="Calibri" w:cs="Arial"/>
          <w:sz w:val="22"/>
          <w:szCs w:val="22"/>
        </w:rPr>
        <w:t>80 - 89        =      B</w:t>
      </w:r>
    </w:p>
    <w:p w:rsidR="004300EC" w:rsidRPr="00813C59" w:rsidRDefault="004300EC" w:rsidP="006222E2">
      <w:pPr>
        <w:ind w:left="2880"/>
        <w:rPr>
          <w:rFonts w:ascii="Calibri" w:hAnsi="Calibri" w:cs="Arial"/>
          <w:sz w:val="22"/>
          <w:szCs w:val="22"/>
        </w:rPr>
      </w:pPr>
      <w:r w:rsidRPr="00813C59">
        <w:rPr>
          <w:rFonts w:ascii="Calibri" w:hAnsi="Calibri" w:cs="Arial"/>
          <w:sz w:val="22"/>
          <w:szCs w:val="22"/>
        </w:rPr>
        <w:t>70 - 79        =      C</w:t>
      </w:r>
    </w:p>
    <w:p w:rsidR="004300EC" w:rsidRPr="00813C59" w:rsidRDefault="004300EC" w:rsidP="006222E2">
      <w:pPr>
        <w:ind w:left="2880"/>
        <w:rPr>
          <w:rFonts w:ascii="Calibri" w:hAnsi="Calibri" w:cs="Arial"/>
          <w:sz w:val="22"/>
          <w:szCs w:val="22"/>
        </w:rPr>
      </w:pPr>
      <w:r w:rsidRPr="00813C59">
        <w:rPr>
          <w:rFonts w:ascii="Calibri" w:hAnsi="Calibri" w:cs="Arial"/>
          <w:sz w:val="22"/>
          <w:szCs w:val="22"/>
        </w:rPr>
        <w:t>60 - 69        =      D</w:t>
      </w:r>
    </w:p>
    <w:p w:rsidR="004300EC" w:rsidRPr="00813C59" w:rsidRDefault="004300EC" w:rsidP="006222E2">
      <w:pPr>
        <w:ind w:left="2880"/>
        <w:rPr>
          <w:rFonts w:ascii="Calibri" w:hAnsi="Calibri" w:cs="Arial"/>
          <w:sz w:val="22"/>
          <w:szCs w:val="22"/>
        </w:rPr>
      </w:pPr>
      <w:r w:rsidRPr="00813C59">
        <w:rPr>
          <w:rFonts w:ascii="Calibri" w:hAnsi="Calibri" w:cs="Arial"/>
          <w:sz w:val="22"/>
          <w:szCs w:val="22"/>
        </w:rPr>
        <w:t>Below 60    =      F</w:t>
      </w:r>
    </w:p>
    <w:p w:rsidR="004300EC" w:rsidRPr="00813C59" w:rsidRDefault="004300EC" w:rsidP="006222E2">
      <w:pPr>
        <w:ind w:left="720"/>
        <w:rPr>
          <w:rFonts w:ascii="Calibri" w:hAnsi="Calibri" w:cs="Arial"/>
          <w:sz w:val="22"/>
          <w:szCs w:val="22"/>
        </w:rPr>
      </w:pPr>
    </w:p>
    <w:p w:rsidR="004300EC" w:rsidRPr="00813C59" w:rsidRDefault="004300EC" w:rsidP="006222E2">
      <w:pPr>
        <w:ind w:left="720"/>
        <w:rPr>
          <w:rFonts w:ascii="Calibri" w:hAnsi="Calibri" w:cs="Arial"/>
          <w:sz w:val="22"/>
          <w:szCs w:val="22"/>
        </w:rPr>
      </w:pPr>
      <w:r w:rsidRPr="00813C59">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813C59" w:rsidRDefault="004300EC" w:rsidP="006222E2">
      <w:pPr>
        <w:ind w:left="720"/>
        <w:rPr>
          <w:rFonts w:ascii="Calibri" w:hAnsi="Calibri" w:cs="Arial"/>
          <w:b/>
          <w:sz w:val="22"/>
          <w:szCs w:val="22"/>
        </w:rPr>
      </w:pPr>
    </w:p>
    <w:p w:rsidR="004300EC" w:rsidRPr="00813C59" w:rsidRDefault="004300EC" w:rsidP="006222E2">
      <w:pPr>
        <w:numPr>
          <w:ilvl w:val="0"/>
          <w:numId w:val="3"/>
        </w:numPr>
        <w:suppressAutoHyphens w:val="0"/>
        <w:rPr>
          <w:rFonts w:ascii="Calibri" w:hAnsi="Calibri" w:cs="Arial"/>
          <w:sz w:val="22"/>
          <w:szCs w:val="22"/>
        </w:rPr>
      </w:pPr>
      <w:r w:rsidRPr="00813C59">
        <w:rPr>
          <w:rFonts w:ascii="Calibri" w:hAnsi="Calibri" w:cs="Arial"/>
          <w:b/>
          <w:sz w:val="22"/>
          <w:szCs w:val="22"/>
          <w:u w:val="single"/>
        </w:rPr>
        <w:t>REQUIRED COURSE MATERIALS:</w:t>
      </w:r>
      <w:r w:rsidRPr="00813C59">
        <w:rPr>
          <w:rFonts w:ascii="Calibri" w:hAnsi="Calibri" w:cs="Arial"/>
          <w:sz w:val="22"/>
          <w:szCs w:val="22"/>
        </w:rPr>
        <w:t xml:space="preserve">  </w:t>
      </w:r>
    </w:p>
    <w:p w:rsidR="004300EC" w:rsidRPr="00813C59" w:rsidRDefault="004300EC" w:rsidP="006222E2">
      <w:pPr>
        <w:ind w:left="720"/>
        <w:rPr>
          <w:rFonts w:ascii="Calibri" w:hAnsi="Calibri" w:cs="Arial"/>
          <w:sz w:val="22"/>
          <w:szCs w:val="22"/>
        </w:rPr>
      </w:pPr>
    </w:p>
    <w:p w:rsidR="004300EC" w:rsidRPr="00813C59" w:rsidRDefault="004300EC" w:rsidP="006222E2">
      <w:pPr>
        <w:ind w:left="720"/>
        <w:rPr>
          <w:rFonts w:ascii="Calibri" w:hAnsi="Calibri" w:cs="Arial"/>
          <w:sz w:val="22"/>
          <w:szCs w:val="22"/>
        </w:rPr>
      </w:pPr>
      <w:r w:rsidRPr="00813C59">
        <w:rPr>
          <w:rFonts w:ascii="Calibri" w:hAnsi="Calibri" w:cs="Arial"/>
          <w:sz w:val="22"/>
          <w:szCs w:val="22"/>
        </w:rPr>
        <w:t>(In correct bibliographic format.)</w:t>
      </w:r>
    </w:p>
    <w:p w:rsidR="004300EC" w:rsidRPr="00813C59" w:rsidRDefault="004300EC" w:rsidP="006222E2">
      <w:pPr>
        <w:ind w:left="720"/>
        <w:rPr>
          <w:rFonts w:ascii="Calibri" w:hAnsi="Calibri" w:cs="Arial"/>
          <w:sz w:val="22"/>
          <w:szCs w:val="22"/>
        </w:rPr>
      </w:pPr>
    </w:p>
    <w:p w:rsidR="004300EC" w:rsidRPr="00813C59" w:rsidRDefault="004300EC" w:rsidP="006222E2">
      <w:pPr>
        <w:numPr>
          <w:ilvl w:val="0"/>
          <w:numId w:val="3"/>
        </w:numPr>
        <w:suppressAutoHyphens w:val="0"/>
        <w:rPr>
          <w:rFonts w:ascii="Calibri" w:hAnsi="Calibri" w:cs="Arial"/>
          <w:sz w:val="22"/>
          <w:szCs w:val="22"/>
        </w:rPr>
      </w:pPr>
      <w:r w:rsidRPr="00813C59">
        <w:rPr>
          <w:rFonts w:ascii="Calibri" w:hAnsi="Calibri" w:cs="Arial"/>
          <w:b/>
          <w:sz w:val="22"/>
          <w:szCs w:val="22"/>
          <w:u w:val="single"/>
        </w:rPr>
        <w:t>RESERVED MATERIALS FOR THE COURSE:</w:t>
      </w:r>
      <w:r w:rsidRPr="00813C59">
        <w:rPr>
          <w:rFonts w:ascii="Calibri" w:hAnsi="Calibri" w:cs="Arial"/>
          <w:sz w:val="22"/>
          <w:szCs w:val="22"/>
        </w:rPr>
        <w:t xml:space="preserve">  </w:t>
      </w:r>
    </w:p>
    <w:p w:rsidR="004300EC" w:rsidRPr="00813C59" w:rsidRDefault="004300EC" w:rsidP="006222E2">
      <w:pPr>
        <w:ind w:left="720"/>
        <w:rPr>
          <w:rFonts w:ascii="Calibri" w:hAnsi="Calibri" w:cs="Arial"/>
          <w:sz w:val="22"/>
          <w:szCs w:val="22"/>
        </w:rPr>
      </w:pPr>
    </w:p>
    <w:p w:rsidR="004300EC" w:rsidRPr="00813C59" w:rsidRDefault="004300EC" w:rsidP="006222E2">
      <w:pPr>
        <w:ind w:left="720"/>
        <w:rPr>
          <w:rFonts w:ascii="Calibri" w:hAnsi="Calibri" w:cs="Arial"/>
          <w:sz w:val="22"/>
          <w:szCs w:val="22"/>
        </w:rPr>
      </w:pPr>
      <w:r w:rsidRPr="00813C59">
        <w:rPr>
          <w:rFonts w:ascii="Calibri" w:hAnsi="Calibri" w:cs="Arial"/>
          <w:sz w:val="22"/>
          <w:szCs w:val="22"/>
        </w:rPr>
        <w:t>Other special learning resources.</w:t>
      </w:r>
    </w:p>
    <w:p w:rsidR="004300EC" w:rsidRPr="00813C59" w:rsidRDefault="004300EC" w:rsidP="006222E2">
      <w:pPr>
        <w:ind w:left="720"/>
        <w:rPr>
          <w:rFonts w:ascii="Calibri" w:hAnsi="Calibri" w:cs="Arial"/>
          <w:b/>
          <w:sz w:val="22"/>
          <w:szCs w:val="22"/>
          <w:u w:val="single"/>
        </w:rPr>
      </w:pPr>
    </w:p>
    <w:p w:rsidR="004300EC" w:rsidRPr="00813C59" w:rsidRDefault="004300EC" w:rsidP="006222E2">
      <w:pPr>
        <w:numPr>
          <w:ilvl w:val="0"/>
          <w:numId w:val="3"/>
        </w:numPr>
        <w:suppressAutoHyphens w:val="0"/>
        <w:rPr>
          <w:rFonts w:ascii="Calibri" w:hAnsi="Calibri" w:cs="Arial"/>
          <w:sz w:val="22"/>
          <w:szCs w:val="22"/>
        </w:rPr>
      </w:pPr>
      <w:r w:rsidRPr="00813C59">
        <w:rPr>
          <w:rFonts w:ascii="Calibri" w:hAnsi="Calibri" w:cs="Arial"/>
          <w:b/>
          <w:sz w:val="22"/>
          <w:szCs w:val="22"/>
          <w:u w:val="single"/>
        </w:rPr>
        <w:t>CLASS SCHEDULE:</w:t>
      </w:r>
      <w:r w:rsidRPr="00813C59">
        <w:rPr>
          <w:rFonts w:ascii="Calibri" w:hAnsi="Calibri" w:cs="Arial"/>
          <w:sz w:val="22"/>
          <w:szCs w:val="22"/>
        </w:rPr>
        <w:t xml:space="preserve">  </w:t>
      </w:r>
    </w:p>
    <w:p w:rsidR="004300EC" w:rsidRPr="00813C59" w:rsidRDefault="004300EC" w:rsidP="006222E2">
      <w:pPr>
        <w:ind w:left="720"/>
        <w:rPr>
          <w:rFonts w:ascii="Calibri" w:hAnsi="Calibri" w:cs="Arial"/>
          <w:sz w:val="22"/>
          <w:szCs w:val="22"/>
        </w:rPr>
      </w:pPr>
    </w:p>
    <w:p w:rsidR="004300EC" w:rsidRPr="00813C59" w:rsidRDefault="004300EC" w:rsidP="006222E2">
      <w:pPr>
        <w:ind w:left="720"/>
        <w:rPr>
          <w:rFonts w:ascii="Calibri" w:hAnsi="Calibri" w:cs="Arial"/>
          <w:sz w:val="22"/>
          <w:szCs w:val="22"/>
        </w:rPr>
      </w:pPr>
      <w:r w:rsidRPr="00813C59">
        <w:rPr>
          <w:rFonts w:ascii="Calibri" w:hAnsi="Calibri" w:cs="Arial"/>
          <w:sz w:val="22"/>
          <w:szCs w:val="22"/>
        </w:rPr>
        <w:t xml:space="preserve">This section includes assignments for each class meeting or unit, along with scheduled </w:t>
      </w:r>
      <w:r w:rsidR="00F25D72" w:rsidRPr="00813C59">
        <w:rPr>
          <w:rFonts w:ascii="Calibri" w:hAnsi="Calibri" w:cs="Arial"/>
          <w:sz w:val="22"/>
          <w:szCs w:val="22"/>
        </w:rPr>
        <w:t xml:space="preserve">Library activities </w:t>
      </w:r>
      <w:r w:rsidRPr="00813C59">
        <w:rPr>
          <w:rFonts w:ascii="Calibri" w:hAnsi="Calibri" w:cs="Arial"/>
          <w:sz w:val="22"/>
          <w:szCs w:val="22"/>
        </w:rPr>
        <w:t>and other scheduled support, including scheduled tests.</w:t>
      </w:r>
    </w:p>
    <w:p w:rsidR="004300EC" w:rsidRPr="00813C59" w:rsidRDefault="004300EC" w:rsidP="006222E2">
      <w:pPr>
        <w:ind w:left="720"/>
        <w:rPr>
          <w:rFonts w:ascii="Calibri" w:hAnsi="Calibri" w:cs="Arial"/>
          <w:sz w:val="22"/>
          <w:szCs w:val="22"/>
        </w:rPr>
      </w:pPr>
    </w:p>
    <w:p w:rsidR="004300EC" w:rsidRPr="00813C59" w:rsidRDefault="004300EC" w:rsidP="006222E2">
      <w:pPr>
        <w:numPr>
          <w:ilvl w:val="0"/>
          <w:numId w:val="3"/>
        </w:numPr>
        <w:suppressAutoHyphens w:val="0"/>
        <w:rPr>
          <w:rFonts w:ascii="Calibri" w:hAnsi="Calibri" w:cs="Arial"/>
          <w:sz w:val="22"/>
          <w:szCs w:val="22"/>
        </w:rPr>
      </w:pPr>
      <w:r w:rsidRPr="00813C59">
        <w:rPr>
          <w:rFonts w:ascii="Calibri" w:hAnsi="Calibri" w:cs="Arial"/>
          <w:b/>
          <w:sz w:val="22"/>
          <w:szCs w:val="22"/>
          <w:u w:val="single"/>
        </w:rPr>
        <w:t>ANY OTHER INFORMATION OR CLASS PROCEDURES OR POLICIES:</w:t>
      </w:r>
      <w:r w:rsidRPr="00813C59">
        <w:rPr>
          <w:rFonts w:ascii="Calibri" w:hAnsi="Calibri" w:cs="Arial"/>
          <w:sz w:val="22"/>
          <w:szCs w:val="22"/>
        </w:rPr>
        <w:t xml:space="preserve">  </w:t>
      </w:r>
    </w:p>
    <w:p w:rsidR="004300EC" w:rsidRPr="00813C59" w:rsidRDefault="004300EC" w:rsidP="006222E2">
      <w:pPr>
        <w:tabs>
          <w:tab w:val="left" w:pos="720"/>
        </w:tabs>
        <w:ind w:left="720"/>
        <w:rPr>
          <w:rFonts w:ascii="Calibri" w:hAnsi="Calibri"/>
          <w:b/>
          <w:bCs/>
          <w:sz w:val="22"/>
          <w:szCs w:val="22"/>
        </w:rPr>
      </w:pPr>
    </w:p>
    <w:p w:rsidR="00880DD9" w:rsidRDefault="00880DD9" w:rsidP="00880DD9">
      <w:pPr>
        <w:tabs>
          <w:tab w:val="left" w:pos="720"/>
        </w:tabs>
        <w:ind w:left="720"/>
        <w:rPr>
          <w:rFonts w:ascii="Calibri" w:hAnsi="Calibri"/>
          <w:b/>
          <w:sz w:val="22"/>
          <w:szCs w:val="22"/>
        </w:rPr>
      </w:pPr>
      <w:r>
        <w:rPr>
          <w:rFonts w:ascii="Calibri" w:hAnsi="Calibri"/>
          <w:b/>
          <w:sz w:val="22"/>
          <w:szCs w:val="22"/>
        </w:rPr>
        <w:t>Academic Integrity</w:t>
      </w:r>
    </w:p>
    <w:p w:rsidR="00880DD9" w:rsidRDefault="00880DD9" w:rsidP="00880DD9">
      <w:pPr>
        <w:tabs>
          <w:tab w:val="left" w:pos="720"/>
        </w:tabs>
        <w:ind w:left="720"/>
        <w:rPr>
          <w:rFonts w:ascii="Calibri" w:hAnsi="Calibri"/>
          <w:b/>
          <w:sz w:val="22"/>
          <w:szCs w:val="22"/>
        </w:rPr>
      </w:pPr>
    </w:p>
    <w:p w:rsidR="00880DD9" w:rsidRDefault="00880DD9" w:rsidP="00880DD9">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880DD9" w:rsidRDefault="00880DD9" w:rsidP="00880DD9">
      <w:pPr>
        <w:tabs>
          <w:tab w:val="left" w:pos="720"/>
        </w:tabs>
        <w:ind w:left="720"/>
        <w:rPr>
          <w:rFonts w:ascii="Calibri" w:hAnsi="Calibri"/>
          <w:sz w:val="22"/>
          <w:szCs w:val="22"/>
        </w:rPr>
      </w:pPr>
    </w:p>
    <w:p w:rsidR="00880DD9" w:rsidRDefault="00880DD9" w:rsidP="00880DD9">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880DD9" w:rsidRDefault="00880DD9" w:rsidP="00880DD9">
      <w:pPr>
        <w:tabs>
          <w:tab w:val="left" w:pos="720"/>
        </w:tabs>
        <w:ind w:left="720"/>
        <w:rPr>
          <w:rFonts w:ascii="Calibri" w:hAnsi="Calibri"/>
          <w:sz w:val="22"/>
          <w:szCs w:val="22"/>
        </w:rPr>
      </w:pPr>
    </w:p>
    <w:p w:rsidR="00880DD9" w:rsidRDefault="00880DD9" w:rsidP="00880DD9">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880DD9" w:rsidRDefault="00880DD9" w:rsidP="00880DD9">
      <w:pPr>
        <w:tabs>
          <w:tab w:val="left" w:pos="720"/>
        </w:tabs>
        <w:ind w:left="720"/>
        <w:rPr>
          <w:rFonts w:ascii="Calibri" w:hAnsi="Calibri"/>
          <w:sz w:val="22"/>
          <w:szCs w:val="22"/>
        </w:rPr>
      </w:pPr>
    </w:p>
    <w:p w:rsidR="00880DD9" w:rsidRDefault="00880DD9" w:rsidP="00880DD9">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880DD9" w:rsidRDefault="00880DD9" w:rsidP="00880DD9">
      <w:pPr>
        <w:tabs>
          <w:tab w:val="left" w:pos="720"/>
        </w:tabs>
        <w:ind w:left="720"/>
        <w:rPr>
          <w:rFonts w:ascii="Calibri" w:hAnsi="Calibri"/>
          <w:sz w:val="22"/>
          <w:szCs w:val="22"/>
        </w:rPr>
      </w:pPr>
    </w:p>
    <w:p w:rsidR="00880DD9" w:rsidRDefault="00880DD9" w:rsidP="00880DD9">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880DD9" w:rsidRDefault="00880DD9" w:rsidP="00880DD9">
      <w:pPr>
        <w:tabs>
          <w:tab w:val="left" w:pos="720"/>
        </w:tabs>
        <w:ind w:left="720"/>
        <w:rPr>
          <w:rFonts w:ascii="Calibri" w:hAnsi="Calibri" w:cs="Arial"/>
          <w:b/>
          <w:sz w:val="22"/>
          <w:szCs w:val="22"/>
        </w:rPr>
      </w:pPr>
    </w:p>
    <w:p w:rsidR="00880DD9" w:rsidRDefault="00880DD9" w:rsidP="00880DD9">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880DD9" w:rsidRDefault="00880DD9" w:rsidP="00880DD9">
      <w:pPr>
        <w:tabs>
          <w:tab w:val="left" w:pos="720"/>
        </w:tabs>
        <w:ind w:left="720"/>
        <w:rPr>
          <w:rFonts w:ascii="Calibri" w:hAnsi="Calibri"/>
          <w:b/>
          <w:bCs/>
          <w:sz w:val="22"/>
          <w:szCs w:val="22"/>
        </w:rPr>
      </w:pPr>
    </w:p>
    <w:p w:rsidR="00880DD9" w:rsidRDefault="00880DD9" w:rsidP="00880DD9">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880DD9" w:rsidRDefault="00880DD9" w:rsidP="00880DD9">
      <w:pPr>
        <w:tabs>
          <w:tab w:val="left" w:pos="720"/>
        </w:tabs>
        <w:ind w:left="720"/>
        <w:rPr>
          <w:rFonts w:ascii="Calibri" w:hAnsi="Calibri"/>
          <w:sz w:val="22"/>
          <w:szCs w:val="22"/>
        </w:rPr>
      </w:pPr>
    </w:p>
    <w:p w:rsidR="00880DD9" w:rsidRDefault="00880DD9" w:rsidP="00880DD9">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880DD9" w:rsidRDefault="00880DD9" w:rsidP="00880DD9">
      <w:pPr>
        <w:tabs>
          <w:tab w:val="left" w:pos="720"/>
        </w:tabs>
        <w:ind w:left="720"/>
        <w:rPr>
          <w:rFonts w:ascii="Calibri" w:hAnsi="Calibri"/>
          <w:sz w:val="22"/>
          <w:szCs w:val="22"/>
        </w:rPr>
      </w:pPr>
    </w:p>
    <w:p w:rsidR="00880DD9" w:rsidRDefault="00880DD9" w:rsidP="00880DD9">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880DD9" w:rsidRDefault="00880DD9" w:rsidP="00880DD9">
      <w:pPr>
        <w:widowControl/>
        <w:suppressAutoHyphens w:val="0"/>
        <w:rPr>
          <w:rFonts w:ascii="Calibri" w:hAnsi="Calibri" w:cs="Arial"/>
          <w:b/>
          <w:i/>
          <w:sz w:val="22"/>
          <w:szCs w:val="22"/>
        </w:rPr>
        <w:sectPr w:rsidR="00880DD9" w:rsidSect="00880DD9">
          <w:type w:val="continuous"/>
          <w:pgSz w:w="12240" w:h="15840"/>
          <w:pgMar w:top="1008" w:right="1008" w:bottom="1008" w:left="1008" w:header="720" w:footer="720" w:gutter="0"/>
          <w:cols w:space="720"/>
          <w:formProt w:val="0"/>
        </w:sectPr>
      </w:pPr>
    </w:p>
    <w:p w:rsidR="00880DD9" w:rsidRDefault="00880DD9" w:rsidP="00880DD9">
      <w:pPr>
        <w:tabs>
          <w:tab w:val="left" w:pos="720"/>
        </w:tabs>
        <w:rPr>
          <w:rFonts w:ascii="Calibri" w:hAnsi="Calibri" w:cs="Arial"/>
          <w:sz w:val="22"/>
          <w:szCs w:val="22"/>
        </w:rPr>
      </w:pPr>
      <w:bookmarkStart w:id="1" w:name="_GoBack"/>
      <w:bookmarkEnd w:id="1"/>
    </w:p>
    <w:p w:rsidR="00880DD9" w:rsidRDefault="00880DD9" w:rsidP="00880DD9">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880DD9" w:rsidRDefault="00880DD9" w:rsidP="00880DD9">
      <w:pPr>
        <w:tabs>
          <w:tab w:val="left" w:pos="720"/>
        </w:tabs>
        <w:ind w:left="720"/>
        <w:rPr>
          <w:rFonts w:ascii="Calibri" w:hAnsi="Calibri"/>
          <w:sz w:val="22"/>
          <w:szCs w:val="22"/>
        </w:rPr>
      </w:pPr>
      <w:r>
        <w:rPr>
          <w:rFonts w:ascii="Calibri" w:hAnsi="Calibri"/>
          <w:sz w:val="22"/>
          <w:szCs w:val="22"/>
        </w:rPr>
        <w:tab/>
        <w:t>1 day late = 10% grade reduction of task</w:t>
      </w:r>
    </w:p>
    <w:p w:rsidR="00880DD9" w:rsidRDefault="00880DD9" w:rsidP="00880DD9">
      <w:pPr>
        <w:tabs>
          <w:tab w:val="left" w:pos="720"/>
        </w:tabs>
        <w:ind w:left="720"/>
        <w:rPr>
          <w:rFonts w:ascii="Calibri" w:hAnsi="Calibri"/>
          <w:sz w:val="22"/>
          <w:szCs w:val="22"/>
        </w:rPr>
      </w:pPr>
      <w:r>
        <w:rPr>
          <w:rFonts w:ascii="Calibri" w:hAnsi="Calibri"/>
          <w:sz w:val="22"/>
          <w:szCs w:val="22"/>
        </w:rPr>
        <w:tab/>
        <w:t>2-6 days late = 20% grade reduction of task</w:t>
      </w:r>
    </w:p>
    <w:p w:rsidR="00880DD9" w:rsidRDefault="00880DD9" w:rsidP="00880DD9">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880DD9" w:rsidRDefault="00880DD9" w:rsidP="00880DD9">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880DD9" w:rsidRDefault="00880DD9" w:rsidP="00880DD9">
      <w:pPr>
        <w:tabs>
          <w:tab w:val="left" w:pos="720"/>
        </w:tabs>
        <w:ind w:left="720"/>
        <w:rPr>
          <w:rFonts w:ascii="Calibri" w:hAnsi="Calibri"/>
          <w:sz w:val="22"/>
          <w:szCs w:val="22"/>
        </w:rPr>
      </w:pPr>
    </w:p>
    <w:p w:rsidR="00880DD9" w:rsidRDefault="00880DD9" w:rsidP="00880DD9">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880DD9" w:rsidRDefault="00880DD9" w:rsidP="00880DD9">
      <w:pPr>
        <w:tabs>
          <w:tab w:val="left" w:pos="720"/>
        </w:tabs>
        <w:ind w:left="720"/>
        <w:rPr>
          <w:rFonts w:ascii="Calibri" w:hAnsi="Calibri"/>
          <w:sz w:val="22"/>
          <w:szCs w:val="22"/>
        </w:rPr>
      </w:pPr>
    </w:p>
    <w:p w:rsidR="00880DD9" w:rsidRDefault="00880DD9" w:rsidP="00880DD9">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300EC" w:rsidRPr="00813C59" w:rsidRDefault="004300EC" w:rsidP="00880DD9">
      <w:pPr>
        <w:tabs>
          <w:tab w:val="left" w:pos="720"/>
        </w:tabs>
        <w:ind w:left="720"/>
        <w:rPr>
          <w:rFonts w:ascii="Calibri" w:hAnsi="Calibri" w:cs="Arial"/>
          <w:sz w:val="22"/>
          <w:szCs w:val="22"/>
        </w:rPr>
      </w:pPr>
    </w:p>
    <w:sectPr w:rsidR="004300EC" w:rsidRPr="00813C59" w:rsidSect="004300EC">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AB" w:rsidRDefault="000A36AB" w:rsidP="003A608C">
      <w:r>
        <w:separator/>
      </w:r>
    </w:p>
  </w:endnote>
  <w:endnote w:type="continuationSeparator" w:id="0">
    <w:p w:rsidR="000A36AB" w:rsidRDefault="000A36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70" w:rsidRPr="00B73670" w:rsidRDefault="00B73670" w:rsidP="00B73670">
    <w:pPr>
      <w:pStyle w:val="Footer"/>
      <w:pBdr>
        <w:top w:val="thickThinSmallGap" w:sz="18" w:space="1" w:color="0D0D0D"/>
      </w:pBdr>
      <w:tabs>
        <w:tab w:val="clear" w:pos="9360"/>
        <w:tab w:val="right" w:pos="10260"/>
      </w:tabs>
      <w:rPr>
        <w:rFonts w:ascii="Calibri" w:hAnsi="Calibri" w:cs="Arial"/>
        <w:sz w:val="22"/>
        <w:szCs w:val="22"/>
      </w:rPr>
    </w:pPr>
    <w:r w:rsidRPr="00BD60BF">
      <w:rPr>
        <w:rFonts w:ascii="Calibri" w:hAnsi="Calibri" w:cs="Arial"/>
        <w:sz w:val="22"/>
        <w:szCs w:val="22"/>
      </w:rPr>
      <w:t>VPAA: Revised 9/11, 2/13</w:t>
    </w:r>
    <w:r>
      <w:rPr>
        <w:rFonts w:ascii="Calibri" w:hAnsi="Calibri" w:cs="Arial"/>
        <w:sz w:val="22"/>
        <w:szCs w:val="22"/>
      </w:rPr>
      <w:t>, 11/16</w:t>
    </w:r>
    <w:r w:rsidR="00880DD9">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880DD9">
      <w:rPr>
        <w:rFonts w:ascii="Calibri" w:hAnsi="Calibri" w:cs="Arial"/>
        <w:noProof/>
        <w:sz w:val="22"/>
        <w:szCs w:val="22"/>
      </w:rPr>
      <w:t>7</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70" w:rsidRPr="00B73670" w:rsidRDefault="00B73670" w:rsidP="00B73670">
    <w:pPr>
      <w:pStyle w:val="Footer"/>
      <w:pBdr>
        <w:top w:val="thickThinSmallGap" w:sz="18" w:space="1" w:color="0D0D0D"/>
      </w:pBdr>
      <w:tabs>
        <w:tab w:val="clear" w:pos="9360"/>
        <w:tab w:val="right" w:pos="10260"/>
      </w:tabs>
      <w:rPr>
        <w:rFonts w:ascii="Calibri" w:hAnsi="Calibri" w:cs="Arial"/>
        <w:sz w:val="22"/>
        <w:szCs w:val="22"/>
      </w:rPr>
    </w:pPr>
    <w:r w:rsidRPr="00BD60BF">
      <w:rPr>
        <w:rFonts w:ascii="Calibri" w:hAnsi="Calibri" w:cs="Arial"/>
        <w:sz w:val="22"/>
        <w:szCs w:val="22"/>
      </w:rPr>
      <w:t>VPAA: Revised 9/11, 2/13</w:t>
    </w:r>
    <w:r>
      <w:rPr>
        <w:rFonts w:ascii="Calibri" w:hAnsi="Calibri" w:cs="Arial"/>
        <w:sz w:val="22"/>
        <w:szCs w:val="22"/>
      </w:rPr>
      <w:t>, 11/16</w:t>
    </w:r>
    <w:r w:rsidR="00880DD9">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880DD9">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BD60BF" w:rsidP="000768E5">
    <w:pPr>
      <w:pStyle w:val="Footer"/>
      <w:pBdr>
        <w:top w:val="thickThinSmallGap" w:sz="18" w:space="1" w:color="0D0D0D"/>
      </w:pBdr>
      <w:tabs>
        <w:tab w:val="clear" w:pos="9360"/>
        <w:tab w:val="right" w:pos="10260"/>
      </w:tabs>
      <w:rPr>
        <w:rFonts w:ascii="Calibri" w:hAnsi="Calibri" w:cs="Arial"/>
        <w:sz w:val="22"/>
        <w:szCs w:val="22"/>
      </w:rPr>
    </w:pPr>
    <w:r w:rsidRPr="00BD60BF">
      <w:rPr>
        <w:rFonts w:ascii="Calibri" w:hAnsi="Calibri" w:cs="Arial"/>
        <w:sz w:val="22"/>
        <w:szCs w:val="22"/>
      </w:rPr>
      <w:t>VPAA: Revised 9/11, 2/13</w:t>
    </w:r>
    <w:r w:rsidR="00B73670">
      <w:rPr>
        <w:rFonts w:ascii="Calibri" w:hAnsi="Calibri" w:cs="Arial"/>
        <w:sz w:val="22"/>
        <w:szCs w:val="22"/>
      </w:rPr>
      <w:t>, 11/16</w:t>
    </w:r>
    <w:r w:rsidR="00880DD9">
      <w:rPr>
        <w:rFonts w:ascii="Calibri" w:hAnsi="Calibri" w:cs="Arial"/>
        <w:sz w:val="22"/>
        <w:szCs w:val="22"/>
      </w:rPr>
      <w:t>, 8/17</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880DD9">
      <w:rPr>
        <w:rFonts w:ascii="Calibri" w:hAnsi="Calibri" w:cs="Arial"/>
        <w:noProof/>
        <w:sz w:val="22"/>
        <w:szCs w:val="22"/>
      </w:rPr>
      <w:t>8</w:t>
    </w:r>
    <w:r w:rsidR="004300EC"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C70DD2" w:rsidP="000768E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BD60BF">
      <w:rPr>
        <w:rFonts w:ascii="Calibri" w:hAnsi="Calibri" w:cs="Arial"/>
        <w:sz w:val="22"/>
        <w:szCs w:val="22"/>
      </w:rPr>
      <w:t>PA</w:t>
    </w:r>
    <w:r>
      <w:rPr>
        <w:rFonts w:ascii="Calibri" w:hAnsi="Calibri" w:cs="Arial"/>
        <w:sz w:val="22"/>
        <w:szCs w:val="22"/>
      </w:rPr>
      <w:t xml:space="preserve">A: Revised </w:t>
    </w:r>
    <w:r>
      <w:rPr>
        <w:rFonts w:ascii="Calibri" w:hAnsi="Calibri" w:cs="Arial"/>
        <w:noProof/>
        <w:sz w:val="22"/>
        <w:szCs w:val="22"/>
      </w:rPr>
      <w:t>9/20/11</w:t>
    </w:r>
    <w:r w:rsidR="00BD60BF">
      <w:rPr>
        <w:rFonts w:ascii="Calibri" w:hAnsi="Calibri" w:cs="Arial"/>
        <w:noProof/>
        <w:sz w:val="22"/>
        <w:szCs w:val="22"/>
      </w:rPr>
      <w:t>, 2/22/13</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B73670">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AB" w:rsidRDefault="000A36AB" w:rsidP="003A608C">
      <w:r>
        <w:separator/>
      </w:r>
    </w:p>
  </w:footnote>
  <w:footnote w:type="continuationSeparator" w:id="0">
    <w:p w:rsidR="000A36AB" w:rsidRDefault="000A36A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70" w:rsidRPr="006222E2" w:rsidRDefault="00B73670" w:rsidP="00B73670">
    <w:pPr>
      <w:pStyle w:val="Header"/>
      <w:pBdr>
        <w:bottom w:val="thinThickSmallGap" w:sz="18" w:space="1" w:color="0D0D0D"/>
      </w:pBdr>
      <w:jc w:val="right"/>
      <w:rPr>
        <w:rFonts w:ascii="Calibri" w:hAnsi="Calibri"/>
        <w:sz w:val="22"/>
      </w:rPr>
    </w:pPr>
    <w:r w:rsidRPr="00B93D8F">
      <w:rPr>
        <w:rFonts w:ascii="Calibri" w:hAnsi="Calibri" w:cs="Arial"/>
        <w:noProof/>
        <w:sz w:val="22"/>
        <w:szCs w:val="22"/>
      </w:rPr>
      <w:t>LAE 3333 TEACHING COMPOSITION</w:t>
    </w:r>
  </w:p>
  <w:p w:rsidR="00B73670" w:rsidRDefault="00B73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70" w:rsidRDefault="00B73670" w:rsidP="00B73670">
    <w:pPr>
      <w:pStyle w:val="Header"/>
      <w:jc w:val="right"/>
    </w:pPr>
    <w:r w:rsidRPr="00D55873">
      <w:rPr>
        <w:noProof/>
        <w:lang w:eastAsia="en-US"/>
      </w:rPr>
      <w:drawing>
        <wp:inline distT="0" distB="0" distL="0" distR="0" wp14:anchorId="644A3A90" wp14:editId="0EB5851A">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73670" w:rsidRDefault="00B73670" w:rsidP="00B73670">
    <w:pPr>
      <w:pStyle w:val="Header"/>
      <w:tabs>
        <w:tab w:val="left" w:pos="3514"/>
      </w:tabs>
    </w:pPr>
    <w:r>
      <w:tab/>
    </w:r>
    <w:r>
      <w:tab/>
    </w:r>
    <w:r>
      <w:tab/>
    </w:r>
  </w:p>
  <w:p w:rsidR="00B73670" w:rsidRDefault="00B73670" w:rsidP="00B73670">
    <w:pPr>
      <w:pStyle w:val="Header"/>
      <w:contextualSpacing/>
      <w:jc w:val="right"/>
      <w:rPr>
        <w:b/>
        <w:color w:val="470A68"/>
        <w:sz w:val="28"/>
      </w:rPr>
    </w:pPr>
    <w:r>
      <w:rPr>
        <w:b/>
        <w:color w:val="470A68"/>
        <w:sz w:val="28"/>
      </w:rPr>
      <w:t>School of Education</w:t>
    </w:r>
  </w:p>
  <w:p w:rsidR="00B73670" w:rsidRPr="00B73670" w:rsidRDefault="00B73670" w:rsidP="00B73670">
    <w:pPr>
      <w:pStyle w:val="Header"/>
      <w:contextualSpacing/>
      <w:jc w:val="right"/>
      <w:rPr>
        <w:b/>
        <w:color w:val="470A68"/>
        <w:sz w:val="28"/>
      </w:rPr>
    </w:pPr>
    <w:r>
      <w:rPr>
        <w:noProof/>
        <w:lang w:eastAsia="en-US"/>
      </w:rPr>
      <mc:AlternateContent>
        <mc:Choice Requires="wps">
          <w:drawing>
            <wp:inline distT="0" distB="0" distL="0" distR="0" wp14:anchorId="64BFE14D" wp14:editId="30334348">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69AB43A"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B93D8F" w:rsidP="00747EF2">
    <w:pPr>
      <w:pStyle w:val="Header"/>
      <w:pBdr>
        <w:bottom w:val="thinThickSmallGap" w:sz="18" w:space="1" w:color="0D0D0D"/>
      </w:pBdr>
      <w:jc w:val="right"/>
      <w:rPr>
        <w:rFonts w:ascii="Calibri" w:hAnsi="Calibri"/>
        <w:sz w:val="22"/>
      </w:rPr>
    </w:pPr>
    <w:r w:rsidRPr="00B93D8F">
      <w:rPr>
        <w:rFonts w:ascii="Calibri" w:hAnsi="Calibri" w:cs="Arial"/>
        <w:noProof/>
        <w:sz w:val="22"/>
        <w:szCs w:val="22"/>
      </w:rPr>
      <w:t>LAE 3333 TEACHING COMPOSITION</w:t>
    </w:r>
  </w:p>
  <w:p w:rsidR="004300EC" w:rsidRPr="00F85861" w:rsidRDefault="004300EC"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72" w:rsidRDefault="00B73670" w:rsidP="00F25D72">
    <w:pPr>
      <w:pStyle w:val="Header"/>
      <w:jc w:val="right"/>
    </w:pPr>
    <w:r w:rsidRPr="00305EB9">
      <w:rPr>
        <w:noProof/>
        <w:lang w:eastAsia="en-US"/>
      </w:rPr>
      <w:drawing>
        <wp:inline distT="0" distB="0" distL="0" distR="0" wp14:anchorId="304C937A" wp14:editId="04C27409">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25D72" w:rsidRDefault="00F25D72" w:rsidP="00F25D72">
    <w:pPr>
      <w:pStyle w:val="Header"/>
      <w:jc w:val="right"/>
    </w:pPr>
  </w:p>
  <w:p w:rsidR="00F25D72" w:rsidRDefault="00F25D72" w:rsidP="00F25D72">
    <w:pPr>
      <w:pStyle w:val="Header"/>
      <w:contextualSpacing/>
      <w:jc w:val="right"/>
      <w:rPr>
        <w:b/>
        <w:color w:val="470A68"/>
        <w:sz w:val="28"/>
      </w:rPr>
    </w:pPr>
    <w:r>
      <w:rPr>
        <w:b/>
        <w:color w:val="470A68"/>
        <w:sz w:val="28"/>
      </w:rPr>
      <w:t>School of Education</w:t>
    </w:r>
  </w:p>
  <w:p w:rsidR="004300EC" w:rsidRPr="00F25D72" w:rsidRDefault="00B73670" w:rsidP="00F25D72">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7A6F36B"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CCAE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068A0A70"/>
    <w:multiLevelType w:val="hybridMultilevel"/>
    <w:tmpl w:val="52D4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50C80"/>
    <w:multiLevelType w:val="hybridMultilevel"/>
    <w:tmpl w:val="957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70F1A"/>
    <w:multiLevelType w:val="hybridMultilevel"/>
    <w:tmpl w:val="39D2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40435"/>
    <w:multiLevelType w:val="hybridMultilevel"/>
    <w:tmpl w:val="4C4C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C3BA4"/>
    <w:multiLevelType w:val="hybridMultilevel"/>
    <w:tmpl w:val="72CC9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B46D10"/>
    <w:multiLevelType w:val="hybridMultilevel"/>
    <w:tmpl w:val="917E0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15C4C9C"/>
    <w:multiLevelType w:val="hybridMultilevel"/>
    <w:tmpl w:val="A750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A500B8"/>
    <w:multiLevelType w:val="hybridMultilevel"/>
    <w:tmpl w:val="745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C42344F"/>
    <w:multiLevelType w:val="hybridMultilevel"/>
    <w:tmpl w:val="EAB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12"/>
  </w:num>
  <w:num w:numId="6">
    <w:abstractNumId w:val="4"/>
  </w:num>
  <w:num w:numId="7">
    <w:abstractNumId w:val="13"/>
  </w:num>
  <w:num w:numId="8">
    <w:abstractNumId w:val="7"/>
  </w:num>
  <w:num w:numId="9">
    <w:abstractNumId w:val="6"/>
  </w:num>
  <w:num w:numId="10">
    <w:abstractNumId w:val="5"/>
  </w:num>
  <w:num w:numId="11">
    <w:abstractNumId w:val="11"/>
  </w:num>
  <w:num w:numId="12">
    <w:abstractNumId w:val="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o0ySyZqBptSpFT+rpwcqcSUIx8MaH51RbZ81fAvDxg9zU1n1AieUFih4ASm+KveEAXP+eCbM7p7zlBOegEDOg==" w:salt="h9dc7wNMTjxiTdAhBD10i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644A"/>
    <w:rsid w:val="000768E5"/>
    <w:rsid w:val="00080017"/>
    <w:rsid w:val="0008394A"/>
    <w:rsid w:val="00085A5D"/>
    <w:rsid w:val="00087993"/>
    <w:rsid w:val="00092F31"/>
    <w:rsid w:val="00095F74"/>
    <w:rsid w:val="00096025"/>
    <w:rsid w:val="00097F0F"/>
    <w:rsid w:val="000A175B"/>
    <w:rsid w:val="000A36AB"/>
    <w:rsid w:val="000A404C"/>
    <w:rsid w:val="000A53CD"/>
    <w:rsid w:val="000A582C"/>
    <w:rsid w:val="000A62F4"/>
    <w:rsid w:val="000B2369"/>
    <w:rsid w:val="000B478E"/>
    <w:rsid w:val="000C5A3C"/>
    <w:rsid w:val="000C5FFB"/>
    <w:rsid w:val="000D3FB0"/>
    <w:rsid w:val="000D4A28"/>
    <w:rsid w:val="000D52D7"/>
    <w:rsid w:val="000D7BAA"/>
    <w:rsid w:val="000E04EF"/>
    <w:rsid w:val="000E1514"/>
    <w:rsid w:val="000E745E"/>
    <w:rsid w:val="00100CC3"/>
    <w:rsid w:val="001025BC"/>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F52"/>
    <w:rsid w:val="00164D97"/>
    <w:rsid w:val="001730C7"/>
    <w:rsid w:val="00180901"/>
    <w:rsid w:val="001816FA"/>
    <w:rsid w:val="00181758"/>
    <w:rsid w:val="00182D01"/>
    <w:rsid w:val="001845C0"/>
    <w:rsid w:val="0018578A"/>
    <w:rsid w:val="00186361"/>
    <w:rsid w:val="00192009"/>
    <w:rsid w:val="00193597"/>
    <w:rsid w:val="00193CFE"/>
    <w:rsid w:val="0019460E"/>
    <w:rsid w:val="001A13F4"/>
    <w:rsid w:val="001A4A48"/>
    <w:rsid w:val="001C2715"/>
    <w:rsid w:val="001C32A2"/>
    <w:rsid w:val="001C336E"/>
    <w:rsid w:val="001C33A1"/>
    <w:rsid w:val="001C3C86"/>
    <w:rsid w:val="001D0574"/>
    <w:rsid w:val="001D7440"/>
    <w:rsid w:val="001E02C5"/>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F30"/>
    <w:rsid w:val="00286CA6"/>
    <w:rsid w:val="002875B7"/>
    <w:rsid w:val="002919E7"/>
    <w:rsid w:val="00291A0D"/>
    <w:rsid w:val="00295222"/>
    <w:rsid w:val="00295832"/>
    <w:rsid w:val="00296D05"/>
    <w:rsid w:val="002A4A08"/>
    <w:rsid w:val="002A5A64"/>
    <w:rsid w:val="002A7078"/>
    <w:rsid w:val="002A727E"/>
    <w:rsid w:val="002B0813"/>
    <w:rsid w:val="002B133F"/>
    <w:rsid w:val="002B1C67"/>
    <w:rsid w:val="002B4849"/>
    <w:rsid w:val="002B6731"/>
    <w:rsid w:val="002B7039"/>
    <w:rsid w:val="002C639A"/>
    <w:rsid w:val="002C76ED"/>
    <w:rsid w:val="002C771D"/>
    <w:rsid w:val="002C7AD4"/>
    <w:rsid w:val="002C7FCB"/>
    <w:rsid w:val="002D557C"/>
    <w:rsid w:val="002D6755"/>
    <w:rsid w:val="002D79E9"/>
    <w:rsid w:val="002E6C3B"/>
    <w:rsid w:val="002F1FD5"/>
    <w:rsid w:val="002F3252"/>
    <w:rsid w:val="002F3FD8"/>
    <w:rsid w:val="002F448D"/>
    <w:rsid w:val="002F4FA4"/>
    <w:rsid w:val="003003E1"/>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A0A"/>
    <w:rsid w:val="00365CDF"/>
    <w:rsid w:val="00366685"/>
    <w:rsid w:val="003668D0"/>
    <w:rsid w:val="0037116A"/>
    <w:rsid w:val="00372404"/>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5A3A"/>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20"/>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2CB6"/>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4E9"/>
    <w:rsid w:val="006448D4"/>
    <w:rsid w:val="00645758"/>
    <w:rsid w:val="00647098"/>
    <w:rsid w:val="0064797E"/>
    <w:rsid w:val="0065150F"/>
    <w:rsid w:val="00654046"/>
    <w:rsid w:val="00654F2E"/>
    <w:rsid w:val="00657272"/>
    <w:rsid w:val="00657366"/>
    <w:rsid w:val="00660605"/>
    <w:rsid w:val="00676ED8"/>
    <w:rsid w:val="0068072C"/>
    <w:rsid w:val="006818AA"/>
    <w:rsid w:val="00682C69"/>
    <w:rsid w:val="00684A86"/>
    <w:rsid w:val="006858F5"/>
    <w:rsid w:val="00692041"/>
    <w:rsid w:val="006968A2"/>
    <w:rsid w:val="00697816"/>
    <w:rsid w:val="006A3585"/>
    <w:rsid w:val="006B7E2D"/>
    <w:rsid w:val="006C1406"/>
    <w:rsid w:val="006C2A31"/>
    <w:rsid w:val="006C4693"/>
    <w:rsid w:val="006D08BD"/>
    <w:rsid w:val="006D401B"/>
    <w:rsid w:val="006D462E"/>
    <w:rsid w:val="006D65C8"/>
    <w:rsid w:val="006F0396"/>
    <w:rsid w:val="006F1FB3"/>
    <w:rsid w:val="006F7A56"/>
    <w:rsid w:val="00700625"/>
    <w:rsid w:val="0070462A"/>
    <w:rsid w:val="00704633"/>
    <w:rsid w:val="00705055"/>
    <w:rsid w:val="00705A2D"/>
    <w:rsid w:val="00710793"/>
    <w:rsid w:val="007137F9"/>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59"/>
    <w:rsid w:val="00813CDE"/>
    <w:rsid w:val="0081480A"/>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0DD9"/>
    <w:rsid w:val="008826E2"/>
    <w:rsid w:val="008856A1"/>
    <w:rsid w:val="00894832"/>
    <w:rsid w:val="00894F18"/>
    <w:rsid w:val="00896E6E"/>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A7C60"/>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59A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62C"/>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52B5"/>
    <w:rsid w:val="00B16FEA"/>
    <w:rsid w:val="00B174DB"/>
    <w:rsid w:val="00B23AF9"/>
    <w:rsid w:val="00B25673"/>
    <w:rsid w:val="00B3057A"/>
    <w:rsid w:val="00B30BA9"/>
    <w:rsid w:val="00B34C63"/>
    <w:rsid w:val="00B42380"/>
    <w:rsid w:val="00B427DB"/>
    <w:rsid w:val="00B46D55"/>
    <w:rsid w:val="00B562D9"/>
    <w:rsid w:val="00B70DF1"/>
    <w:rsid w:val="00B7226B"/>
    <w:rsid w:val="00B73670"/>
    <w:rsid w:val="00B742A4"/>
    <w:rsid w:val="00B75E62"/>
    <w:rsid w:val="00B770E3"/>
    <w:rsid w:val="00B93785"/>
    <w:rsid w:val="00B93D8F"/>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60BF"/>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0DD2"/>
    <w:rsid w:val="00C72045"/>
    <w:rsid w:val="00C7377C"/>
    <w:rsid w:val="00C74A61"/>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1BD9"/>
    <w:rsid w:val="00D12029"/>
    <w:rsid w:val="00D15552"/>
    <w:rsid w:val="00D201B6"/>
    <w:rsid w:val="00D20D9F"/>
    <w:rsid w:val="00D25375"/>
    <w:rsid w:val="00D2562E"/>
    <w:rsid w:val="00D256B1"/>
    <w:rsid w:val="00D25BBA"/>
    <w:rsid w:val="00D27ED2"/>
    <w:rsid w:val="00D3026C"/>
    <w:rsid w:val="00D41EC0"/>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563E"/>
    <w:rsid w:val="00E57435"/>
    <w:rsid w:val="00E60CA4"/>
    <w:rsid w:val="00E62FA5"/>
    <w:rsid w:val="00E66354"/>
    <w:rsid w:val="00E7107D"/>
    <w:rsid w:val="00E72DB8"/>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63AF"/>
    <w:rsid w:val="00EF0124"/>
    <w:rsid w:val="00EF3347"/>
    <w:rsid w:val="00F0403D"/>
    <w:rsid w:val="00F04E67"/>
    <w:rsid w:val="00F05C55"/>
    <w:rsid w:val="00F06211"/>
    <w:rsid w:val="00F0743D"/>
    <w:rsid w:val="00F1523B"/>
    <w:rsid w:val="00F207D2"/>
    <w:rsid w:val="00F21328"/>
    <w:rsid w:val="00F25D72"/>
    <w:rsid w:val="00F268CA"/>
    <w:rsid w:val="00F348A6"/>
    <w:rsid w:val="00F3669E"/>
    <w:rsid w:val="00F40C13"/>
    <w:rsid w:val="00F43CDC"/>
    <w:rsid w:val="00F451A3"/>
    <w:rsid w:val="00F4738C"/>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5FAA"/>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3DF2D5F-D97C-4D01-B4DD-E51D4CB1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81480A"/>
    <w:rPr>
      <w:b/>
      <w:bCs/>
    </w:rPr>
  </w:style>
  <w:style w:type="character" w:styleId="Hyperlink">
    <w:name w:val="Hyperlink"/>
    <w:unhideWhenUsed/>
    <w:rsid w:val="003003E1"/>
    <w:rPr>
      <w:color w:val="0000FF"/>
      <w:u w:val="single"/>
    </w:rPr>
  </w:style>
  <w:style w:type="paragraph" w:styleId="CommentText">
    <w:name w:val="annotation text"/>
    <w:basedOn w:val="Normal"/>
    <w:link w:val="CommentTextChar"/>
    <w:uiPriority w:val="99"/>
    <w:unhideWhenUsed/>
    <w:rsid w:val="000B2369"/>
    <w:pPr>
      <w:widowControl/>
      <w:suppressAutoHyphens w:val="0"/>
    </w:pPr>
    <w:rPr>
      <w:rFonts w:eastAsia="Calibri"/>
      <w:szCs w:val="24"/>
      <w:lang w:eastAsia="en-US"/>
    </w:rPr>
  </w:style>
  <w:style w:type="character" w:customStyle="1" w:styleId="CommentTextChar">
    <w:name w:val="Comment Text Char"/>
    <w:link w:val="CommentText"/>
    <w:uiPriority w:val="99"/>
    <w:rsid w:val="000B2369"/>
    <w:rPr>
      <w:rFonts w:eastAsia="Calibri"/>
      <w:sz w:val="24"/>
      <w:szCs w:val="24"/>
    </w:rPr>
  </w:style>
  <w:style w:type="paragraph" w:styleId="ListParagraph">
    <w:name w:val="List Paragraph"/>
    <w:basedOn w:val="Normal"/>
    <w:uiPriority w:val="34"/>
    <w:qFormat/>
    <w:rsid w:val="002B1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28401">
      <w:bodyDiv w:val="1"/>
      <w:marLeft w:val="0"/>
      <w:marRight w:val="0"/>
      <w:marTop w:val="0"/>
      <w:marBottom w:val="0"/>
      <w:divBdr>
        <w:top w:val="none" w:sz="0" w:space="0" w:color="auto"/>
        <w:left w:val="none" w:sz="0" w:space="0" w:color="auto"/>
        <w:bottom w:val="none" w:sz="0" w:space="0" w:color="auto"/>
        <w:right w:val="none" w:sz="0" w:space="0" w:color="auto"/>
      </w:divBdr>
    </w:div>
    <w:div w:id="1126048115">
      <w:bodyDiv w:val="1"/>
      <w:marLeft w:val="0"/>
      <w:marRight w:val="0"/>
      <w:marTop w:val="0"/>
      <w:marBottom w:val="0"/>
      <w:divBdr>
        <w:top w:val="none" w:sz="0" w:space="0" w:color="auto"/>
        <w:left w:val="none" w:sz="0" w:space="0" w:color="auto"/>
        <w:bottom w:val="none" w:sz="0" w:space="0" w:color="auto"/>
        <w:right w:val="none" w:sz="0" w:space="0" w:color="auto"/>
      </w:divBdr>
    </w:div>
    <w:div w:id="1154491934">
      <w:bodyDiv w:val="1"/>
      <w:marLeft w:val="0"/>
      <w:marRight w:val="0"/>
      <w:marTop w:val="0"/>
      <w:marBottom w:val="0"/>
      <w:divBdr>
        <w:top w:val="none" w:sz="0" w:space="0" w:color="auto"/>
        <w:left w:val="none" w:sz="0" w:space="0" w:color="auto"/>
        <w:bottom w:val="none" w:sz="0" w:space="0" w:color="auto"/>
        <w:right w:val="none" w:sz="0" w:space="0" w:color="auto"/>
      </w:divBdr>
    </w:div>
    <w:div w:id="1684547698">
      <w:bodyDiv w:val="1"/>
      <w:marLeft w:val="0"/>
      <w:marRight w:val="0"/>
      <w:marTop w:val="0"/>
      <w:marBottom w:val="0"/>
      <w:divBdr>
        <w:top w:val="none" w:sz="0" w:space="0" w:color="auto"/>
        <w:left w:val="none" w:sz="0" w:space="0" w:color="auto"/>
        <w:bottom w:val="none" w:sz="0" w:space="0" w:color="auto"/>
        <w:right w:val="none" w:sz="0" w:space="0" w:color="auto"/>
      </w:divBdr>
    </w:div>
    <w:div w:id="17634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B5491-09BA-47B1-9710-0787B0CF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8</Pages>
  <Words>3038</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20729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2017-08-11T20:26:00Z</dcterms:created>
  <dcterms:modified xsi:type="dcterms:W3CDTF">2017-08-11T20:26:00Z</dcterms:modified>
</cp:coreProperties>
</file>