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A4DA7" w:rsidTr="00A16B74">
        <w:trPr>
          <w:trHeight w:val="546"/>
          <w:tblHeader/>
          <w:jc w:val="center"/>
        </w:trPr>
        <w:tc>
          <w:tcPr>
            <w:tcW w:w="5206" w:type="dxa"/>
            <w:vAlign w:val="center"/>
          </w:tcPr>
          <w:p w:rsidR="001A4DA7" w:rsidRDefault="001A4DA7" w:rsidP="00A16B7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A4DA7" w:rsidRDefault="001A4DA7" w:rsidP="00A16B7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4DA7" w:rsidTr="00A16B74">
        <w:trPr>
          <w:trHeight w:val="486"/>
          <w:jc w:val="center"/>
        </w:trPr>
        <w:tc>
          <w:tcPr>
            <w:tcW w:w="5206" w:type="dxa"/>
            <w:vAlign w:val="center"/>
          </w:tcPr>
          <w:p w:rsidR="001A4DA7" w:rsidRDefault="001A4DA7" w:rsidP="00A16B7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4DA7" w:rsidRDefault="001A4DA7" w:rsidP="00A16B7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4DA7" w:rsidTr="00A16B74">
        <w:trPr>
          <w:trHeight w:val="516"/>
          <w:jc w:val="center"/>
        </w:trPr>
        <w:tc>
          <w:tcPr>
            <w:tcW w:w="5206" w:type="dxa"/>
            <w:vAlign w:val="center"/>
          </w:tcPr>
          <w:p w:rsidR="001A4DA7" w:rsidRDefault="001A4DA7" w:rsidP="00A16B7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4DA7" w:rsidRDefault="001A4DA7" w:rsidP="00A16B7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425B9" w:rsidRPr="00903FD1" w:rsidRDefault="000425B9" w:rsidP="00DA66CF">
      <w:pPr>
        <w:rPr>
          <w:rFonts w:ascii="Calibri" w:hAnsi="Calibri" w:cs="Arial"/>
          <w:b/>
          <w:sz w:val="22"/>
          <w:szCs w:val="22"/>
        </w:rPr>
      </w:pPr>
    </w:p>
    <w:p w:rsidR="000425B9" w:rsidRPr="00903FD1" w:rsidRDefault="000425B9" w:rsidP="00DA66CF">
      <w:pPr>
        <w:rPr>
          <w:rFonts w:ascii="Calibri" w:hAnsi="Calibri" w:cs="Arial"/>
          <w:b/>
          <w:sz w:val="22"/>
          <w:szCs w:val="22"/>
          <w:u w:val="single"/>
        </w:rPr>
      </w:pPr>
    </w:p>
    <w:p w:rsidR="000425B9" w:rsidRPr="00903FD1" w:rsidRDefault="000425B9" w:rsidP="00DA66CF">
      <w:pPr>
        <w:numPr>
          <w:ilvl w:val="0"/>
          <w:numId w:val="1"/>
        </w:numPr>
        <w:tabs>
          <w:tab w:val="left" w:pos="720"/>
        </w:tabs>
        <w:rPr>
          <w:rFonts w:ascii="Calibri" w:hAnsi="Calibri" w:cs="Arial"/>
          <w:b/>
          <w:sz w:val="22"/>
          <w:szCs w:val="22"/>
          <w:u w:val="single"/>
        </w:rPr>
      </w:pPr>
      <w:r w:rsidRPr="00903FD1">
        <w:rPr>
          <w:rFonts w:ascii="Calibri" w:hAnsi="Calibri" w:cs="Arial"/>
          <w:b/>
          <w:sz w:val="22"/>
          <w:szCs w:val="22"/>
          <w:u w:val="single"/>
        </w:rPr>
        <w:t>COURSE NUMBER AND TITLE, CATALOG DESCRIPTION, CREDITS:</w:t>
      </w:r>
    </w:p>
    <w:p w:rsidR="000425B9" w:rsidRPr="00903FD1" w:rsidRDefault="000425B9" w:rsidP="00DA66CF">
      <w:pPr>
        <w:ind w:left="1440"/>
        <w:rPr>
          <w:rFonts w:ascii="Calibri" w:hAnsi="Calibri" w:cs="Arial"/>
          <w:b/>
          <w:sz w:val="22"/>
          <w:szCs w:val="22"/>
        </w:rPr>
      </w:pPr>
    </w:p>
    <w:p w:rsidR="000425B9" w:rsidRPr="00903FD1" w:rsidRDefault="000425B9" w:rsidP="001E131B">
      <w:pPr>
        <w:widowControl/>
        <w:tabs>
          <w:tab w:val="left" w:pos="720"/>
          <w:tab w:val="left" w:pos="1170"/>
        </w:tabs>
        <w:ind w:left="720"/>
        <w:rPr>
          <w:rFonts w:ascii="Calibri" w:hAnsi="Calibri" w:cs="Arial"/>
          <w:b/>
          <w:sz w:val="22"/>
          <w:szCs w:val="22"/>
        </w:rPr>
      </w:pPr>
      <w:r w:rsidRPr="00903FD1">
        <w:rPr>
          <w:rFonts w:ascii="Calibri" w:hAnsi="Calibri" w:cs="Arial"/>
          <w:b/>
          <w:noProof/>
          <w:sz w:val="22"/>
          <w:szCs w:val="22"/>
        </w:rPr>
        <w:t>MAN 4720 STRATEGIC MANAGEMENT AND ORGANIZATIONAL POLICY</w:t>
      </w:r>
      <w:r w:rsidRPr="00903FD1">
        <w:rPr>
          <w:rFonts w:ascii="Calibri" w:hAnsi="Calibri" w:cs="Arial"/>
          <w:b/>
          <w:sz w:val="22"/>
          <w:szCs w:val="22"/>
        </w:rPr>
        <w:t xml:space="preserve">   (</w:t>
      </w:r>
      <w:r w:rsidRPr="00903FD1">
        <w:rPr>
          <w:rFonts w:ascii="Calibri" w:hAnsi="Calibri" w:cs="Arial"/>
          <w:b/>
          <w:noProof/>
          <w:sz w:val="22"/>
          <w:szCs w:val="22"/>
        </w:rPr>
        <w:t>3</w:t>
      </w:r>
      <w:r w:rsidRPr="00903FD1">
        <w:rPr>
          <w:rFonts w:ascii="Calibri" w:hAnsi="Calibri" w:cs="Arial"/>
          <w:b/>
          <w:sz w:val="22"/>
          <w:szCs w:val="22"/>
        </w:rPr>
        <w:t xml:space="preserve"> CREDITS)</w:t>
      </w:r>
    </w:p>
    <w:p w:rsidR="000425B9" w:rsidRPr="00903FD1" w:rsidRDefault="000425B9" w:rsidP="00DA66CF">
      <w:pPr>
        <w:widowControl/>
        <w:tabs>
          <w:tab w:val="left" w:pos="720"/>
          <w:tab w:val="left" w:pos="1170"/>
        </w:tabs>
        <w:ind w:firstLine="720"/>
        <w:rPr>
          <w:rFonts w:ascii="Calibri" w:hAnsi="Calibri" w:cs="Arial"/>
          <w:b/>
          <w:sz w:val="22"/>
          <w:szCs w:val="22"/>
        </w:rPr>
      </w:pPr>
    </w:p>
    <w:p w:rsidR="000425B9" w:rsidRPr="00903FD1" w:rsidRDefault="00202786" w:rsidP="005E7A0A">
      <w:pPr>
        <w:pStyle w:val="BodyTextIndent2"/>
        <w:widowControl/>
        <w:tabs>
          <w:tab w:val="left" w:pos="720"/>
          <w:tab w:val="left" w:pos="1170"/>
        </w:tabs>
        <w:spacing w:after="0" w:line="276" w:lineRule="auto"/>
        <w:ind w:left="720"/>
        <w:rPr>
          <w:rFonts w:ascii="Calibri" w:hAnsi="Calibri" w:cs="Arial"/>
          <w:sz w:val="22"/>
          <w:szCs w:val="22"/>
        </w:rPr>
      </w:pPr>
      <w:r w:rsidRPr="00903FD1">
        <w:rPr>
          <w:rFonts w:ascii="Calibri" w:hAnsi="Calibri"/>
          <w:sz w:val="22"/>
          <w:szCs w:val="22"/>
        </w:rPr>
        <w:t>This course examines strategic planning and work organization as well as the development of organizational policies and procedures. Topics include corporate planning, organizational analysis and design, change implementation, design and oversight of policies, determination and development of organizational direction, development of organizational strategy, strategic evaluation and control, and ethical strategies.</w:t>
      </w:r>
    </w:p>
    <w:p w:rsidR="000425B9" w:rsidRPr="00903FD1" w:rsidRDefault="000425B9" w:rsidP="005E7A0A">
      <w:pPr>
        <w:pStyle w:val="BodyTextIndent2"/>
        <w:widowControl/>
        <w:tabs>
          <w:tab w:val="left" w:pos="720"/>
          <w:tab w:val="left" w:pos="1170"/>
        </w:tabs>
        <w:spacing w:after="0" w:line="276" w:lineRule="auto"/>
        <w:ind w:left="720"/>
        <w:rPr>
          <w:rFonts w:ascii="Calibri" w:hAnsi="Calibri" w:cs="Arial"/>
          <w:sz w:val="22"/>
          <w:szCs w:val="22"/>
        </w:rPr>
      </w:pPr>
    </w:p>
    <w:p w:rsidR="000425B9" w:rsidRPr="00903FD1" w:rsidRDefault="000425B9" w:rsidP="00BE594D">
      <w:pPr>
        <w:numPr>
          <w:ilvl w:val="0"/>
          <w:numId w:val="1"/>
        </w:numPr>
        <w:rPr>
          <w:rFonts w:ascii="Calibri" w:hAnsi="Calibri" w:cs="Arial"/>
          <w:b/>
          <w:sz w:val="22"/>
          <w:szCs w:val="22"/>
        </w:rPr>
      </w:pPr>
      <w:r w:rsidRPr="00903FD1">
        <w:rPr>
          <w:rFonts w:ascii="Calibri" w:hAnsi="Calibri" w:cs="Arial"/>
          <w:b/>
          <w:sz w:val="22"/>
          <w:szCs w:val="22"/>
          <w:u w:val="single"/>
        </w:rPr>
        <w:t>PREREQUISITES FOR THIS COURSE:</w:t>
      </w:r>
      <w:r w:rsidRPr="00903FD1">
        <w:rPr>
          <w:rFonts w:ascii="Calibri" w:hAnsi="Calibri" w:cs="Arial"/>
          <w:b/>
          <w:sz w:val="22"/>
          <w:szCs w:val="22"/>
        </w:rPr>
        <w:t xml:space="preserve">  </w:t>
      </w:r>
    </w:p>
    <w:p w:rsidR="000425B9" w:rsidRPr="00903FD1" w:rsidRDefault="000425B9" w:rsidP="00DA66CF">
      <w:pPr>
        <w:ind w:left="720"/>
        <w:rPr>
          <w:rFonts w:ascii="Calibri" w:hAnsi="Calibri" w:cs="Arial"/>
          <w:b/>
          <w:sz w:val="22"/>
          <w:szCs w:val="22"/>
        </w:rPr>
      </w:pPr>
    </w:p>
    <w:p w:rsidR="000425B9" w:rsidRPr="00903FD1" w:rsidRDefault="00D46641" w:rsidP="00927493">
      <w:pPr>
        <w:ind w:left="720"/>
        <w:rPr>
          <w:rStyle w:val="Strong"/>
          <w:rFonts w:ascii="Calibri" w:hAnsi="Calibri"/>
          <w:b w:val="0"/>
          <w:iCs/>
          <w:sz w:val="22"/>
          <w:szCs w:val="22"/>
        </w:rPr>
      </w:pPr>
      <w:r w:rsidRPr="00903FD1">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D46641" w:rsidRPr="00903FD1" w:rsidRDefault="00D46641" w:rsidP="00927493">
      <w:pPr>
        <w:ind w:left="720"/>
        <w:rPr>
          <w:rFonts w:ascii="Calibri" w:hAnsi="Calibri" w:cs="Arial"/>
          <w:sz w:val="22"/>
          <w:szCs w:val="22"/>
        </w:rPr>
      </w:pPr>
    </w:p>
    <w:p w:rsidR="000425B9" w:rsidRPr="00903FD1" w:rsidRDefault="000425B9" w:rsidP="00DA66CF">
      <w:pPr>
        <w:ind w:firstLine="720"/>
        <w:rPr>
          <w:rFonts w:ascii="Calibri" w:hAnsi="Calibri" w:cs="Arial"/>
          <w:sz w:val="22"/>
          <w:szCs w:val="22"/>
        </w:rPr>
      </w:pPr>
      <w:r w:rsidRPr="00903FD1">
        <w:rPr>
          <w:rFonts w:ascii="Calibri" w:hAnsi="Calibri" w:cs="Arial"/>
          <w:b/>
          <w:sz w:val="22"/>
          <w:szCs w:val="22"/>
          <w:u w:val="single"/>
        </w:rPr>
        <w:t>CO-REQUISITES FOR THIS COURSE:</w:t>
      </w:r>
    </w:p>
    <w:p w:rsidR="000425B9" w:rsidRPr="00903FD1" w:rsidRDefault="000425B9" w:rsidP="00DA66CF">
      <w:pPr>
        <w:ind w:firstLine="720"/>
        <w:rPr>
          <w:rFonts w:ascii="Calibri" w:hAnsi="Calibri" w:cs="Arial"/>
          <w:sz w:val="22"/>
          <w:szCs w:val="22"/>
        </w:rPr>
      </w:pPr>
    </w:p>
    <w:p w:rsidR="000425B9" w:rsidRPr="00903FD1" w:rsidRDefault="000425B9" w:rsidP="00427BDD">
      <w:pPr>
        <w:ind w:left="720"/>
        <w:rPr>
          <w:rFonts w:ascii="Calibri" w:hAnsi="Calibri" w:cs="Arial"/>
          <w:sz w:val="22"/>
          <w:szCs w:val="22"/>
        </w:rPr>
      </w:pPr>
      <w:r w:rsidRPr="00903FD1">
        <w:rPr>
          <w:rFonts w:ascii="Calibri" w:hAnsi="Calibri" w:cs="Arial"/>
          <w:noProof/>
          <w:sz w:val="22"/>
          <w:szCs w:val="22"/>
        </w:rPr>
        <w:t>None</w:t>
      </w:r>
    </w:p>
    <w:p w:rsidR="000425B9" w:rsidRPr="00903FD1" w:rsidRDefault="000425B9" w:rsidP="00DA66CF">
      <w:pPr>
        <w:ind w:firstLine="720"/>
        <w:rPr>
          <w:rFonts w:ascii="Calibri" w:hAnsi="Calibri" w:cs="Arial"/>
          <w:sz w:val="22"/>
          <w:szCs w:val="22"/>
        </w:rPr>
      </w:pPr>
    </w:p>
    <w:p w:rsidR="000425B9" w:rsidRPr="00903FD1" w:rsidRDefault="000425B9" w:rsidP="00BE594D">
      <w:pPr>
        <w:numPr>
          <w:ilvl w:val="0"/>
          <w:numId w:val="1"/>
        </w:numPr>
        <w:rPr>
          <w:rFonts w:ascii="Calibri" w:hAnsi="Calibri" w:cs="Arial"/>
          <w:sz w:val="22"/>
          <w:szCs w:val="22"/>
        </w:rPr>
      </w:pPr>
      <w:r w:rsidRPr="00903FD1">
        <w:rPr>
          <w:rFonts w:ascii="Calibri" w:hAnsi="Calibri" w:cs="Arial"/>
          <w:b/>
          <w:sz w:val="22"/>
          <w:szCs w:val="22"/>
          <w:u w:val="single"/>
        </w:rPr>
        <w:t>GENERAL COURSE INFORMATION:</w:t>
      </w:r>
      <w:r w:rsidRPr="00903FD1">
        <w:rPr>
          <w:rFonts w:ascii="Calibri" w:hAnsi="Calibri" w:cs="Arial"/>
          <w:b/>
          <w:sz w:val="22"/>
          <w:szCs w:val="22"/>
        </w:rPr>
        <w:t xml:space="preserve">  </w:t>
      </w:r>
      <w:r w:rsidRPr="00903FD1">
        <w:rPr>
          <w:rFonts w:ascii="Calibri" w:hAnsi="Calibri" w:cs="Arial"/>
          <w:sz w:val="22"/>
          <w:szCs w:val="22"/>
        </w:rPr>
        <w:t>Topic Outline.</w:t>
      </w:r>
    </w:p>
    <w:p w:rsidR="000425B9" w:rsidRPr="00903FD1" w:rsidRDefault="000425B9" w:rsidP="00DA66CF">
      <w:pPr>
        <w:rPr>
          <w:rFonts w:ascii="Calibri" w:hAnsi="Calibri" w:cs="Arial"/>
          <w:b/>
          <w:sz w:val="22"/>
          <w:szCs w:val="22"/>
          <w:u w:val="single"/>
        </w:rPr>
      </w:pP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The Competitive Environment</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Organizational Change</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Sources and Barriers to Change</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Business and Corporate Level Strategy</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Business unit Strategy</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Corporate Strategy</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Tools for analysis</w:t>
      </w:r>
    </w:p>
    <w:p w:rsidR="00202786" w:rsidRPr="00903FD1" w:rsidRDefault="00202786" w:rsidP="00202786">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903FD1">
        <w:rPr>
          <w:rFonts w:ascii="Calibri" w:hAnsi="Calibri"/>
          <w:sz w:val="22"/>
          <w:szCs w:val="22"/>
        </w:rPr>
        <w:t>Measuring Organizational Performance</w:t>
      </w:r>
    </w:p>
    <w:p w:rsidR="001A4DA7" w:rsidRPr="00BA3BB9" w:rsidRDefault="001A4DA7" w:rsidP="001A4D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4DA7" w:rsidRDefault="001A4DA7" w:rsidP="001A4DA7">
      <w:pPr>
        <w:rPr>
          <w:rFonts w:ascii="Calibri" w:hAnsi="Calibri" w:cs="Arial"/>
          <w:b/>
          <w:sz w:val="22"/>
          <w:szCs w:val="22"/>
          <w:u w:val="single"/>
        </w:rPr>
      </w:pPr>
    </w:p>
    <w:p w:rsidR="001A4DA7" w:rsidRPr="009A197E" w:rsidRDefault="001A4DA7" w:rsidP="001A4D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4DA7" w:rsidRPr="009A197E" w:rsidRDefault="001A4DA7" w:rsidP="001A4D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4DA7" w:rsidRDefault="001A4DA7" w:rsidP="001A4D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4DA7" w:rsidRDefault="001A4DA7" w:rsidP="001A4DA7">
      <w:pPr>
        <w:ind w:left="720"/>
        <w:rPr>
          <w:rFonts w:ascii="Garamond" w:hAnsi="Garamond"/>
          <w:color w:val="000000"/>
          <w:sz w:val="22"/>
          <w:szCs w:val="22"/>
        </w:rPr>
      </w:pPr>
    </w:p>
    <w:p w:rsidR="001A4DA7" w:rsidRPr="0036367B" w:rsidRDefault="001A4DA7" w:rsidP="001A4D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4DA7" w:rsidRPr="0036367B" w:rsidRDefault="001A4DA7" w:rsidP="001A4D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4DA7" w:rsidRPr="0036367B" w:rsidRDefault="001A4DA7" w:rsidP="001A4DA7">
      <w:pPr>
        <w:shd w:val="clear" w:color="auto" w:fill="FFFFFF"/>
        <w:rPr>
          <w:rFonts w:ascii="Calibri" w:hAnsi="Calibri"/>
          <w:color w:val="000000"/>
          <w:sz w:val="22"/>
          <w:szCs w:val="24"/>
        </w:rPr>
      </w:pPr>
      <w:r w:rsidRPr="0036367B">
        <w:rPr>
          <w:rFonts w:ascii="Calibri" w:hAnsi="Calibri"/>
          <w:color w:val="000000"/>
          <w:sz w:val="22"/>
          <w:szCs w:val="24"/>
        </w:rPr>
        <w:t> </w:t>
      </w:r>
    </w:p>
    <w:p w:rsidR="001A4DA7" w:rsidRPr="0036367B" w:rsidRDefault="001A4DA7" w:rsidP="001A4DA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A4DA7">
        <w:rPr>
          <w:rFonts w:ascii="Calibri" w:hAnsi="Calibri"/>
          <w:b/>
          <w:color w:val="000000"/>
          <w:sz w:val="22"/>
          <w:szCs w:val="24"/>
        </w:rPr>
        <w:t>Communicate</w:t>
      </w:r>
    </w:p>
    <w:p w:rsidR="001A4DA7" w:rsidRPr="0036367B" w:rsidRDefault="001A4DA7" w:rsidP="001A4DA7">
      <w:pPr>
        <w:shd w:val="clear" w:color="auto" w:fill="FFFFFF"/>
        <w:rPr>
          <w:rFonts w:ascii="Calibri" w:hAnsi="Calibri"/>
          <w:color w:val="000000"/>
          <w:sz w:val="22"/>
          <w:szCs w:val="24"/>
        </w:rPr>
      </w:pPr>
    </w:p>
    <w:p w:rsidR="001A4DA7" w:rsidRDefault="001A4DA7" w:rsidP="001A4D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4DA7" w:rsidRDefault="001A4DA7" w:rsidP="001A4DA7">
      <w:pPr>
        <w:shd w:val="clear" w:color="auto" w:fill="FFFFFF"/>
        <w:rPr>
          <w:rFonts w:ascii="Calibri" w:hAnsi="Calibri"/>
          <w:color w:val="000000"/>
          <w:sz w:val="22"/>
          <w:szCs w:val="24"/>
        </w:rPr>
      </w:pPr>
    </w:p>
    <w:p w:rsidR="001A4DA7" w:rsidRPr="001A4DA7" w:rsidRDefault="001A4DA7" w:rsidP="001A4DA7">
      <w:pPr>
        <w:pStyle w:val="ListParagraph"/>
        <w:numPr>
          <w:ilvl w:val="0"/>
          <w:numId w:val="7"/>
        </w:numPr>
        <w:shd w:val="clear" w:color="auto" w:fill="FFFFFF"/>
        <w:rPr>
          <w:rFonts w:ascii="Calibri" w:hAnsi="Calibri"/>
          <w:color w:val="000000"/>
          <w:sz w:val="22"/>
          <w:szCs w:val="24"/>
        </w:rPr>
      </w:pPr>
      <w:r w:rsidRPr="001A4DA7">
        <w:rPr>
          <w:rFonts w:ascii="Calibri" w:hAnsi="Calibri"/>
          <w:color w:val="000000"/>
          <w:sz w:val="22"/>
          <w:szCs w:val="24"/>
        </w:rPr>
        <w:t>Debate and defend ethical behavior in making value choices in a given business situation.</w:t>
      </w:r>
    </w:p>
    <w:p w:rsidR="001A4DA7" w:rsidRDefault="001A4DA7" w:rsidP="001A4DA7">
      <w:pPr>
        <w:shd w:val="clear" w:color="auto" w:fill="FFFFFF"/>
        <w:rPr>
          <w:rFonts w:ascii="Calibri" w:hAnsi="Calibri"/>
          <w:color w:val="000000"/>
          <w:sz w:val="22"/>
          <w:szCs w:val="24"/>
        </w:rPr>
      </w:pPr>
    </w:p>
    <w:p w:rsidR="001A4DA7" w:rsidRPr="001A4DA7" w:rsidRDefault="001A4DA7" w:rsidP="001A4DA7">
      <w:pPr>
        <w:shd w:val="clear" w:color="auto" w:fill="FFFFFF"/>
        <w:spacing w:line="360" w:lineRule="auto"/>
        <w:ind w:left="720"/>
        <w:rPr>
          <w:rFonts w:asciiTheme="minorHAnsi" w:hAnsiTheme="minorHAnsi"/>
          <w:sz w:val="22"/>
        </w:rPr>
      </w:pPr>
      <w:r w:rsidRPr="001A4DA7">
        <w:rPr>
          <w:rFonts w:asciiTheme="minorHAnsi" w:hAnsiTheme="minorHAnsi"/>
          <w:b/>
          <w:color w:val="000000"/>
          <w:sz w:val="22"/>
          <w:szCs w:val="24"/>
        </w:rPr>
        <w:t>B</w:t>
      </w:r>
      <w:r w:rsidRPr="001A4DA7">
        <w:rPr>
          <w:rFonts w:asciiTheme="minorHAnsi" w:hAnsiTheme="minorHAnsi"/>
          <w:b/>
          <w:color w:val="000000"/>
          <w:sz w:val="22"/>
          <w:szCs w:val="24"/>
        </w:rPr>
        <w:t>.</w:t>
      </w:r>
      <w:r w:rsidRPr="001A4DA7">
        <w:rPr>
          <w:rFonts w:asciiTheme="minorHAnsi" w:hAnsiTheme="minorHAnsi"/>
          <w:color w:val="000000"/>
          <w:sz w:val="22"/>
          <w:szCs w:val="24"/>
        </w:rPr>
        <w:t xml:space="preserve"> </w:t>
      </w:r>
      <w:r w:rsidRPr="001A4DA7">
        <w:rPr>
          <w:rFonts w:asciiTheme="minorHAnsi" w:hAnsiTheme="minorHAnsi"/>
          <w:b/>
          <w:sz w:val="22"/>
        </w:rPr>
        <w:t>Other Course Objectives/Standards</w:t>
      </w:r>
    </w:p>
    <w:p w:rsidR="001A4DA7" w:rsidRPr="001A4DA7" w:rsidRDefault="001A4DA7" w:rsidP="001A4DA7">
      <w:pPr>
        <w:pStyle w:val="ListParagraph"/>
        <w:numPr>
          <w:ilvl w:val="0"/>
          <w:numId w:val="7"/>
        </w:numPr>
        <w:shd w:val="clear" w:color="auto" w:fill="FFFFFF"/>
        <w:rPr>
          <w:rFonts w:asciiTheme="minorHAnsi" w:hAnsiTheme="minorHAnsi"/>
          <w:sz w:val="22"/>
        </w:rPr>
      </w:pPr>
      <w:r w:rsidRPr="001A4DA7">
        <w:rPr>
          <w:rFonts w:asciiTheme="minorHAnsi" w:hAnsiTheme="minorHAnsi"/>
          <w:sz w:val="22"/>
        </w:rPr>
        <w:t>Evaluate different business strategies in a given business situation.</w:t>
      </w:r>
    </w:p>
    <w:p w:rsidR="001A4DA7" w:rsidRPr="001A4DA7" w:rsidRDefault="001A4DA7" w:rsidP="001A4DA7">
      <w:pPr>
        <w:pStyle w:val="ListParagraph"/>
        <w:numPr>
          <w:ilvl w:val="0"/>
          <w:numId w:val="7"/>
        </w:numPr>
        <w:shd w:val="clear" w:color="auto" w:fill="FFFFFF"/>
        <w:rPr>
          <w:rFonts w:asciiTheme="minorHAnsi" w:hAnsiTheme="minorHAnsi"/>
          <w:sz w:val="22"/>
        </w:rPr>
      </w:pPr>
      <w:r w:rsidRPr="001A4DA7">
        <w:rPr>
          <w:rFonts w:asciiTheme="minorHAnsi" w:hAnsiTheme="minorHAnsi"/>
          <w:sz w:val="22"/>
        </w:rPr>
        <w:t>Discern and analyze relevant information and develop business strategies for success</w:t>
      </w:r>
    </w:p>
    <w:p w:rsidR="001A4DA7" w:rsidRPr="001A4DA7" w:rsidRDefault="001A4DA7" w:rsidP="001A4DA7">
      <w:pPr>
        <w:pStyle w:val="ListParagraph"/>
        <w:numPr>
          <w:ilvl w:val="0"/>
          <w:numId w:val="7"/>
        </w:numPr>
        <w:shd w:val="clear" w:color="auto" w:fill="FFFFFF"/>
        <w:rPr>
          <w:rFonts w:asciiTheme="minorHAnsi" w:hAnsiTheme="minorHAnsi"/>
          <w:sz w:val="22"/>
        </w:rPr>
      </w:pPr>
      <w:r w:rsidRPr="001A4DA7">
        <w:rPr>
          <w:rFonts w:asciiTheme="minorHAnsi" w:hAnsiTheme="minorHAnsi"/>
          <w:sz w:val="22"/>
        </w:rPr>
        <w:t>Formulate revised strategies for business</w:t>
      </w:r>
    </w:p>
    <w:p w:rsidR="001A4DA7" w:rsidRPr="001A4DA7" w:rsidRDefault="001A4DA7" w:rsidP="001A4DA7">
      <w:pPr>
        <w:pStyle w:val="ListParagraph"/>
        <w:numPr>
          <w:ilvl w:val="0"/>
          <w:numId w:val="7"/>
        </w:numPr>
        <w:shd w:val="clear" w:color="auto" w:fill="FFFFFF"/>
        <w:rPr>
          <w:rFonts w:asciiTheme="minorHAnsi" w:hAnsiTheme="minorHAnsi"/>
          <w:sz w:val="22"/>
        </w:rPr>
      </w:pPr>
      <w:r w:rsidRPr="001A4DA7">
        <w:rPr>
          <w:rFonts w:asciiTheme="minorHAnsi" w:hAnsiTheme="minorHAnsi"/>
          <w:sz w:val="22"/>
        </w:rPr>
        <w:t>Evaluate a company strategy based in the industry in which it operates.</w:t>
      </w:r>
    </w:p>
    <w:p w:rsidR="000425B9" w:rsidRPr="00903FD1" w:rsidRDefault="000425B9" w:rsidP="00DA66CF">
      <w:pPr>
        <w:ind w:left="720"/>
        <w:rPr>
          <w:rFonts w:ascii="Calibri" w:hAnsi="Calibri" w:cs="Arial"/>
          <w:b/>
          <w:sz w:val="22"/>
          <w:szCs w:val="22"/>
          <w:u w:val="single"/>
        </w:rPr>
      </w:pPr>
    </w:p>
    <w:p w:rsidR="000425B9" w:rsidRPr="00903FD1" w:rsidRDefault="000425B9" w:rsidP="00BE594D">
      <w:pPr>
        <w:numPr>
          <w:ilvl w:val="0"/>
          <w:numId w:val="3"/>
        </w:numPr>
        <w:rPr>
          <w:rFonts w:ascii="Calibri" w:hAnsi="Calibri" w:cs="Arial"/>
          <w:sz w:val="22"/>
          <w:szCs w:val="22"/>
        </w:rPr>
      </w:pPr>
      <w:r w:rsidRPr="00903FD1">
        <w:rPr>
          <w:rFonts w:ascii="Calibri" w:hAnsi="Calibri" w:cs="Arial"/>
          <w:b/>
          <w:sz w:val="22"/>
          <w:szCs w:val="22"/>
          <w:u w:val="single"/>
        </w:rPr>
        <w:t>DISTRICT-WIDE POLICIES:</w:t>
      </w:r>
    </w:p>
    <w:p w:rsidR="000425B9" w:rsidRPr="00903FD1" w:rsidRDefault="000425B9" w:rsidP="00DA66CF">
      <w:pPr>
        <w:tabs>
          <w:tab w:val="left" w:pos="720"/>
        </w:tabs>
        <w:ind w:left="720"/>
        <w:rPr>
          <w:rFonts w:ascii="Calibri" w:hAnsi="Calibri" w:cs="Arial"/>
          <w:sz w:val="22"/>
          <w:szCs w:val="22"/>
        </w:rPr>
      </w:pPr>
    </w:p>
    <w:p w:rsidR="00202786" w:rsidRPr="00903FD1" w:rsidRDefault="00202786" w:rsidP="00202786">
      <w:pPr>
        <w:ind w:left="720"/>
        <w:rPr>
          <w:rFonts w:ascii="Calibri" w:hAnsi="Calibri" w:cs="Arial"/>
          <w:b/>
          <w:bCs/>
          <w:iCs/>
          <w:caps/>
          <w:sz w:val="22"/>
          <w:szCs w:val="22"/>
        </w:rPr>
      </w:pPr>
      <w:r w:rsidRPr="00903FD1">
        <w:rPr>
          <w:rFonts w:ascii="Calibri" w:hAnsi="Calibri" w:cs="Arial"/>
          <w:b/>
          <w:bCs/>
          <w:iCs/>
          <w:caps/>
          <w:sz w:val="22"/>
          <w:szCs w:val="22"/>
        </w:rPr>
        <w:t>Programs for Students with Disabilities</w:t>
      </w:r>
    </w:p>
    <w:p w:rsidR="00202786" w:rsidRPr="00903FD1" w:rsidRDefault="00202786" w:rsidP="00202786">
      <w:pPr>
        <w:tabs>
          <w:tab w:val="left" w:pos="720"/>
        </w:tabs>
        <w:ind w:left="720"/>
        <w:rPr>
          <w:rFonts w:ascii="Calibri" w:hAnsi="Calibri" w:cs="Arial"/>
          <w:bCs/>
          <w:iCs/>
          <w:sz w:val="22"/>
          <w:szCs w:val="22"/>
        </w:rPr>
      </w:pPr>
      <w:r w:rsidRPr="00903FD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3FD1">
          <w:rPr>
            <w:rStyle w:val="Hyperlink"/>
            <w:rFonts w:ascii="Calibri" w:hAnsi="Calibri" w:cs="Arial"/>
            <w:bCs/>
            <w:iCs/>
            <w:sz w:val="22"/>
            <w:szCs w:val="22"/>
          </w:rPr>
          <w:t>http://www.fsw.edu/adaptiveservices</w:t>
        </w:r>
      </w:hyperlink>
      <w:r w:rsidRPr="00903FD1">
        <w:rPr>
          <w:rFonts w:ascii="Calibri" w:hAnsi="Calibri" w:cs="Arial"/>
          <w:bCs/>
          <w:iCs/>
          <w:sz w:val="22"/>
          <w:szCs w:val="22"/>
        </w:rPr>
        <w:t>.</w:t>
      </w:r>
    </w:p>
    <w:p w:rsidR="00C67FE1" w:rsidRPr="00903FD1" w:rsidRDefault="00C67FE1" w:rsidP="00202786">
      <w:pPr>
        <w:tabs>
          <w:tab w:val="left" w:pos="720"/>
        </w:tabs>
        <w:ind w:left="720"/>
        <w:rPr>
          <w:rFonts w:ascii="Calibri" w:hAnsi="Calibri" w:cs="Arial"/>
          <w:bCs/>
          <w:iCs/>
          <w:sz w:val="22"/>
          <w:szCs w:val="22"/>
        </w:rPr>
      </w:pPr>
    </w:p>
    <w:p w:rsidR="00C67FE1" w:rsidRPr="00903FD1" w:rsidRDefault="00C67FE1" w:rsidP="00C67FE1">
      <w:pPr>
        <w:ind w:left="720"/>
        <w:rPr>
          <w:rFonts w:ascii="Calibri" w:hAnsi="Calibri"/>
          <w:b/>
          <w:bCs/>
          <w:caps/>
          <w:sz w:val="22"/>
          <w:szCs w:val="22"/>
        </w:rPr>
      </w:pPr>
      <w:r w:rsidRPr="00903FD1">
        <w:rPr>
          <w:rFonts w:ascii="Calibri" w:hAnsi="Calibri"/>
          <w:b/>
          <w:bCs/>
          <w:caps/>
          <w:sz w:val="22"/>
          <w:szCs w:val="22"/>
        </w:rPr>
        <w:t>REPORTING TITLE IX VIOLATIONS</w:t>
      </w:r>
    </w:p>
    <w:p w:rsidR="00C67FE1" w:rsidRPr="00903FD1" w:rsidRDefault="00C67FE1" w:rsidP="00C67FE1">
      <w:pPr>
        <w:tabs>
          <w:tab w:val="left" w:pos="720"/>
        </w:tabs>
        <w:ind w:left="720"/>
        <w:rPr>
          <w:rFonts w:ascii="Calibri" w:hAnsi="Calibri" w:cs="Arial"/>
          <w:bCs/>
          <w:iCs/>
          <w:sz w:val="22"/>
          <w:szCs w:val="22"/>
        </w:rPr>
      </w:pPr>
      <w:r w:rsidRPr="00903FD1">
        <w:rPr>
          <w:rFonts w:ascii="Calibri" w:hAnsi="Calibri"/>
          <w:sz w:val="22"/>
          <w:szCs w:val="22"/>
        </w:rPr>
        <w:t xml:space="preserve">Florida SouthWestern State College, in accordance with Title IX and the Violence </w:t>
      </w:r>
      <w:proofErr w:type="gramStart"/>
      <w:r w:rsidRPr="00903FD1">
        <w:rPr>
          <w:rFonts w:ascii="Calibri" w:hAnsi="Calibri"/>
          <w:sz w:val="22"/>
          <w:szCs w:val="22"/>
        </w:rPr>
        <w:t>Against</w:t>
      </w:r>
      <w:proofErr w:type="gramEnd"/>
      <w:r w:rsidRPr="00903FD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3FD1">
          <w:rPr>
            <w:rStyle w:val="Hyperlink"/>
            <w:rFonts w:ascii="Calibri" w:hAnsi="Calibri"/>
            <w:sz w:val="22"/>
            <w:szCs w:val="22"/>
          </w:rPr>
          <w:t>equity@fsw.edu</w:t>
        </w:r>
      </w:hyperlink>
      <w:r w:rsidRPr="00903FD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3FD1">
          <w:rPr>
            <w:rStyle w:val="Hyperlink"/>
            <w:rFonts w:ascii="Calibri" w:hAnsi="Calibri"/>
            <w:sz w:val="22"/>
            <w:szCs w:val="22"/>
          </w:rPr>
          <w:t>http://www.fsw.edu/sexualassault</w:t>
        </w:r>
      </w:hyperlink>
      <w:r w:rsidRPr="00903FD1">
        <w:rPr>
          <w:rFonts w:ascii="Calibri" w:hAnsi="Calibri"/>
          <w:sz w:val="22"/>
          <w:szCs w:val="22"/>
        </w:rPr>
        <w:t>.</w:t>
      </w:r>
    </w:p>
    <w:p w:rsidR="002F4CC8" w:rsidRPr="00903FD1" w:rsidRDefault="002F4CC8" w:rsidP="002F4CC8">
      <w:pPr>
        <w:tabs>
          <w:tab w:val="left" w:pos="720"/>
        </w:tabs>
        <w:ind w:left="720"/>
        <w:rPr>
          <w:rFonts w:ascii="Calibri" w:hAnsi="Calibri" w:cs="Arial"/>
          <w:bCs/>
          <w:iCs/>
          <w:sz w:val="22"/>
          <w:szCs w:val="22"/>
        </w:rPr>
      </w:pPr>
    </w:p>
    <w:p w:rsidR="001E4AC1" w:rsidRPr="00903FD1" w:rsidRDefault="001E4AC1" w:rsidP="00DA66CF">
      <w:pPr>
        <w:tabs>
          <w:tab w:val="left" w:pos="720"/>
        </w:tabs>
        <w:ind w:left="720"/>
        <w:rPr>
          <w:rFonts w:ascii="Calibri" w:hAnsi="Calibri" w:cs="Arial"/>
          <w:bCs/>
          <w:iCs/>
          <w:sz w:val="22"/>
          <w:szCs w:val="22"/>
        </w:rPr>
        <w:sectPr w:rsidR="001E4AC1" w:rsidRPr="00903FD1" w:rsidSect="001A4D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425B9" w:rsidRPr="00903FD1" w:rsidRDefault="000425B9" w:rsidP="00B96F5A">
      <w:pPr>
        <w:numPr>
          <w:ilvl w:val="0"/>
          <w:numId w:val="3"/>
        </w:numPr>
        <w:suppressAutoHyphens w:val="0"/>
        <w:rPr>
          <w:rFonts w:ascii="Calibri" w:hAnsi="Calibri" w:cs="Arial"/>
          <w:sz w:val="22"/>
          <w:szCs w:val="22"/>
        </w:rPr>
      </w:pPr>
      <w:bookmarkStart w:id="1" w:name="_GoBack"/>
      <w:bookmarkEnd w:id="1"/>
      <w:r w:rsidRPr="00903FD1">
        <w:rPr>
          <w:rFonts w:ascii="Calibri" w:hAnsi="Calibri" w:cs="Arial"/>
          <w:b/>
          <w:sz w:val="22"/>
          <w:szCs w:val="22"/>
          <w:u w:val="single"/>
        </w:rPr>
        <w:lastRenderedPageBreak/>
        <w:t>REQUIREMENTS FOR THE STUDENTS:</w:t>
      </w:r>
      <w:r w:rsidRPr="00903FD1">
        <w:rPr>
          <w:rFonts w:ascii="Calibri" w:hAnsi="Calibri" w:cs="Arial"/>
          <w:sz w:val="22"/>
          <w:szCs w:val="22"/>
        </w:rPr>
        <w:tab/>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lastRenderedPageBreak/>
        <w:t>List specific course assessments such as class participation, tests, homework assignments, make-up procedures, etc.</w:t>
      </w:r>
    </w:p>
    <w:p w:rsidR="000425B9" w:rsidRPr="00903FD1" w:rsidRDefault="000425B9" w:rsidP="00DA66CF">
      <w:pPr>
        <w:ind w:left="720"/>
        <w:rPr>
          <w:rFonts w:ascii="Calibri" w:hAnsi="Calibri" w:cs="Arial"/>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ATTENDANCE POLICY:</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The professor’s specific policy concerning absence. (The College policy on attendance is in the Catalog, and defers to the professor.)</w:t>
      </w:r>
    </w:p>
    <w:p w:rsidR="000425B9" w:rsidRPr="00903FD1" w:rsidRDefault="000425B9" w:rsidP="00DA66CF">
      <w:pPr>
        <w:ind w:left="720"/>
        <w:rPr>
          <w:rFonts w:ascii="Calibri" w:hAnsi="Calibri" w:cs="Arial"/>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GRADING POLICY:</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Include numerical ranges for letter grades; the following is a range commonly used by many faculty:</w:t>
      </w:r>
    </w:p>
    <w:p w:rsidR="000425B9" w:rsidRPr="00903FD1" w:rsidRDefault="000425B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A4DA7" w:rsidTr="00A16B74">
        <w:trPr>
          <w:trHeight w:val="279"/>
          <w:tblHeader/>
          <w:jc w:val="center"/>
        </w:trPr>
        <w:tc>
          <w:tcPr>
            <w:tcW w:w="1075" w:type="dxa"/>
          </w:tcPr>
          <w:p w:rsidR="001A4DA7" w:rsidRDefault="001A4DA7" w:rsidP="00A16B74">
            <w:pPr>
              <w:rPr>
                <w:rFonts w:ascii="Calibri" w:hAnsi="Calibri" w:cs="Arial"/>
                <w:sz w:val="22"/>
                <w:szCs w:val="22"/>
              </w:rPr>
            </w:pPr>
            <w:r>
              <w:rPr>
                <w:rFonts w:ascii="Calibri" w:hAnsi="Calibri" w:cs="Arial"/>
                <w:sz w:val="22"/>
                <w:szCs w:val="22"/>
              </w:rPr>
              <w:t>90 - 100</w:t>
            </w:r>
          </w:p>
        </w:tc>
        <w:tc>
          <w:tcPr>
            <w:tcW w:w="630" w:type="dxa"/>
          </w:tcPr>
          <w:p w:rsidR="001A4DA7" w:rsidRDefault="001A4DA7" w:rsidP="00A16B74">
            <w:pPr>
              <w:jc w:val="center"/>
              <w:rPr>
                <w:rFonts w:ascii="Calibri" w:hAnsi="Calibri" w:cs="Arial"/>
                <w:sz w:val="22"/>
                <w:szCs w:val="22"/>
              </w:rPr>
            </w:pPr>
            <w:r>
              <w:rPr>
                <w:rFonts w:ascii="Calibri" w:hAnsi="Calibri" w:cs="Arial"/>
                <w:sz w:val="22"/>
                <w:szCs w:val="22"/>
              </w:rPr>
              <w:t>=</w:t>
            </w:r>
          </w:p>
        </w:tc>
        <w:tc>
          <w:tcPr>
            <w:tcW w:w="720" w:type="dxa"/>
          </w:tcPr>
          <w:p w:rsidR="001A4DA7" w:rsidRDefault="001A4DA7" w:rsidP="00A16B74">
            <w:pPr>
              <w:jc w:val="center"/>
              <w:rPr>
                <w:rFonts w:ascii="Calibri" w:hAnsi="Calibri" w:cs="Arial"/>
                <w:sz w:val="22"/>
                <w:szCs w:val="22"/>
              </w:rPr>
            </w:pPr>
            <w:r>
              <w:rPr>
                <w:rFonts w:ascii="Calibri" w:hAnsi="Calibri" w:cs="Arial"/>
                <w:sz w:val="22"/>
                <w:szCs w:val="22"/>
              </w:rPr>
              <w:t>A</w:t>
            </w:r>
          </w:p>
        </w:tc>
      </w:tr>
      <w:tr w:rsidR="001A4DA7" w:rsidTr="00A16B74">
        <w:trPr>
          <w:trHeight w:val="248"/>
          <w:jc w:val="center"/>
        </w:trPr>
        <w:tc>
          <w:tcPr>
            <w:tcW w:w="1075" w:type="dxa"/>
          </w:tcPr>
          <w:p w:rsidR="001A4DA7" w:rsidRDefault="001A4DA7" w:rsidP="00A16B74">
            <w:pPr>
              <w:rPr>
                <w:rFonts w:ascii="Calibri" w:hAnsi="Calibri" w:cs="Arial"/>
                <w:sz w:val="22"/>
                <w:szCs w:val="22"/>
              </w:rPr>
            </w:pPr>
            <w:r>
              <w:rPr>
                <w:rFonts w:ascii="Calibri" w:hAnsi="Calibri" w:cs="Arial"/>
                <w:sz w:val="22"/>
                <w:szCs w:val="22"/>
              </w:rPr>
              <w:t>80 - 89</w:t>
            </w:r>
          </w:p>
        </w:tc>
        <w:tc>
          <w:tcPr>
            <w:tcW w:w="630" w:type="dxa"/>
          </w:tcPr>
          <w:p w:rsidR="001A4DA7" w:rsidRDefault="001A4DA7" w:rsidP="00A16B74">
            <w:pPr>
              <w:jc w:val="center"/>
              <w:rPr>
                <w:rFonts w:ascii="Calibri" w:hAnsi="Calibri" w:cs="Arial"/>
                <w:sz w:val="22"/>
                <w:szCs w:val="22"/>
              </w:rPr>
            </w:pPr>
            <w:r>
              <w:rPr>
                <w:rFonts w:ascii="Calibri" w:hAnsi="Calibri" w:cs="Arial"/>
                <w:sz w:val="22"/>
                <w:szCs w:val="22"/>
              </w:rPr>
              <w:t>=</w:t>
            </w:r>
          </w:p>
        </w:tc>
        <w:tc>
          <w:tcPr>
            <w:tcW w:w="720" w:type="dxa"/>
          </w:tcPr>
          <w:p w:rsidR="001A4DA7" w:rsidRDefault="001A4DA7" w:rsidP="00A16B74">
            <w:pPr>
              <w:jc w:val="center"/>
              <w:rPr>
                <w:rFonts w:ascii="Calibri" w:hAnsi="Calibri" w:cs="Arial"/>
                <w:sz w:val="22"/>
                <w:szCs w:val="22"/>
              </w:rPr>
            </w:pPr>
            <w:r>
              <w:rPr>
                <w:rFonts w:ascii="Calibri" w:hAnsi="Calibri" w:cs="Arial"/>
                <w:sz w:val="22"/>
                <w:szCs w:val="22"/>
              </w:rPr>
              <w:t>B</w:t>
            </w:r>
          </w:p>
        </w:tc>
      </w:tr>
      <w:tr w:rsidR="001A4DA7" w:rsidTr="00A16B74">
        <w:trPr>
          <w:trHeight w:val="180"/>
          <w:jc w:val="center"/>
        </w:trPr>
        <w:tc>
          <w:tcPr>
            <w:tcW w:w="1075" w:type="dxa"/>
          </w:tcPr>
          <w:p w:rsidR="001A4DA7" w:rsidRDefault="001A4DA7" w:rsidP="00A16B74">
            <w:pPr>
              <w:rPr>
                <w:rFonts w:ascii="Calibri" w:hAnsi="Calibri" w:cs="Arial"/>
                <w:sz w:val="22"/>
                <w:szCs w:val="22"/>
              </w:rPr>
            </w:pPr>
            <w:r>
              <w:rPr>
                <w:rFonts w:ascii="Calibri" w:hAnsi="Calibri" w:cs="Arial"/>
                <w:sz w:val="22"/>
                <w:szCs w:val="22"/>
              </w:rPr>
              <w:t>70 - 79</w:t>
            </w:r>
          </w:p>
        </w:tc>
        <w:tc>
          <w:tcPr>
            <w:tcW w:w="630" w:type="dxa"/>
          </w:tcPr>
          <w:p w:rsidR="001A4DA7" w:rsidRDefault="001A4DA7" w:rsidP="00A16B74">
            <w:pPr>
              <w:jc w:val="center"/>
              <w:rPr>
                <w:rFonts w:ascii="Calibri" w:hAnsi="Calibri" w:cs="Arial"/>
                <w:sz w:val="22"/>
                <w:szCs w:val="22"/>
              </w:rPr>
            </w:pPr>
            <w:r>
              <w:rPr>
                <w:rFonts w:ascii="Calibri" w:hAnsi="Calibri" w:cs="Arial"/>
                <w:sz w:val="22"/>
                <w:szCs w:val="22"/>
              </w:rPr>
              <w:t>=</w:t>
            </w:r>
          </w:p>
        </w:tc>
        <w:tc>
          <w:tcPr>
            <w:tcW w:w="720" w:type="dxa"/>
          </w:tcPr>
          <w:p w:rsidR="001A4DA7" w:rsidRDefault="001A4DA7" w:rsidP="00A16B74">
            <w:pPr>
              <w:jc w:val="center"/>
              <w:rPr>
                <w:rFonts w:ascii="Calibri" w:hAnsi="Calibri" w:cs="Arial"/>
                <w:sz w:val="22"/>
                <w:szCs w:val="22"/>
              </w:rPr>
            </w:pPr>
            <w:r>
              <w:rPr>
                <w:rFonts w:ascii="Calibri" w:hAnsi="Calibri" w:cs="Arial"/>
                <w:sz w:val="22"/>
                <w:szCs w:val="22"/>
              </w:rPr>
              <w:t>C</w:t>
            </w:r>
          </w:p>
        </w:tc>
      </w:tr>
      <w:tr w:rsidR="001A4DA7" w:rsidTr="00A16B74">
        <w:trPr>
          <w:trHeight w:val="248"/>
          <w:jc w:val="center"/>
        </w:trPr>
        <w:tc>
          <w:tcPr>
            <w:tcW w:w="1075" w:type="dxa"/>
          </w:tcPr>
          <w:p w:rsidR="001A4DA7" w:rsidRDefault="001A4DA7" w:rsidP="00A16B74">
            <w:pPr>
              <w:rPr>
                <w:rFonts w:ascii="Calibri" w:hAnsi="Calibri" w:cs="Arial"/>
                <w:sz w:val="22"/>
                <w:szCs w:val="22"/>
              </w:rPr>
            </w:pPr>
            <w:r>
              <w:rPr>
                <w:rFonts w:ascii="Calibri" w:hAnsi="Calibri" w:cs="Arial"/>
                <w:sz w:val="22"/>
                <w:szCs w:val="22"/>
              </w:rPr>
              <w:t>60 - 69</w:t>
            </w:r>
          </w:p>
        </w:tc>
        <w:tc>
          <w:tcPr>
            <w:tcW w:w="630" w:type="dxa"/>
          </w:tcPr>
          <w:p w:rsidR="001A4DA7" w:rsidRDefault="001A4DA7" w:rsidP="00A16B74">
            <w:pPr>
              <w:jc w:val="center"/>
              <w:rPr>
                <w:rFonts w:ascii="Calibri" w:hAnsi="Calibri" w:cs="Arial"/>
                <w:sz w:val="22"/>
                <w:szCs w:val="22"/>
              </w:rPr>
            </w:pPr>
            <w:r>
              <w:rPr>
                <w:rFonts w:ascii="Calibri" w:hAnsi="Calibri" w:cs="Arial"/>
                <w:sz w:val="22"/>
                <w:szCs w:val="22"/>
              </w:rPr>
              <w:t>=</w:t>
            </w:r>
          </w:p>
        </w:tc>
        <w:tc>
          <w:tcPr>
            <w:tcW w:w="720" w:type="dxa"/>
          </w:tcPr>
          <w:p w:rsidR="001A4DA7" w:rsidRDefault="001A4DA7" w:rsidP="00A16B74">
            <w:pPr>
              <w:jc w:val="center"/>
              <w:rPr>
                <w:rFonts w:ascii="Calibri" w:hAnsi="Calibri" w:cs="Arial"/>
                <w:sz w:val="22"/>
                <w:szCs w:val="22"/>
              </w:rPr>
            </w:pPr>
            <w:r>
              <w:rPr>
                <w:rFonts w:ascii="Calibri" w:hAnsi="Calibri" w:cs="Arial"/>
                <w:sz w:val="22"/>
                <w:szCs w:val="22"/>
              </w:rPr>
              <w:t>D</w:t>
            </w:r>
          </w:p>
        </w:tc>
      </w:tr>
      <w:tr w:rsidR="001A4DA7" w:rsidTr="00A16B74">
        <w:trPr>
          <w:trHeight w:val="262"/>
          <w:jc w:val="center"/>
        </w:trPr>
        <w:tc>
          <w:tcPr>
            <w:tcW w:w="1075" w:type="dxa"/>
          </w:tcPr>
          <w:p w:rsidR="001A4DA7" w:rsidRDefault="001A4DA7" w:rsidP="00A16B74">
            <w:pPr>
              <w:rPr>
                <w:rFonts w:ascii="Calibri" w:hAnsi="Calibri" w:cs="Arial"/>
                <w:sz w:val="22"/>
                <w:szCs w:val="22"/>
              </w:rPr>
            </w:pPr>
            <w:r>
              <w:rPr>
                <w:rFonts w:ascii="Calibri" w:hAnsi="Calibri" w:cs="Arial"/>
                <w:sz w:val="22"/>
                <w:szCs w:val="22"/>
              </w:rPr>
              <w:t>Below 60</w:t>
            </w:r>
          </w:p>
        </w:tc>
        <w:tc>
          <w:tcPr>
            <w:tcW w:w="630" w:type="dxa"/>
          </w:tcPr>
          <w:p w:rsidR="001A4DA7" w:rsidRDefault="001A4DA7" w:rsidP="00A16B74">
            <w:pPr>
              <w:jc w:val="center"/>
              <w:rPr>
                <w:rFonts w:ascii="Calibri" w:hAnsi="Calibri" w:cs="Arial"/>
                <w:sz w:val="22"/>
                <w:szCs w:val="22"/>
              </w:rPr>
            </w:pPr>
            <w:r>
              <w:rPr>
                <w:rFonts w:ascii="Calibri" w:hAnsi="Calibri" w:cs="Arial"/>
                <w:sz w:val="22"/>
                <w:szCs w:val="22"/>
              </w:rPr>
              <w:t>=</w:t>
            </w:r>
          </w:p>
        </w:tc>
        <w:tc>
          <w:tcPr>
            <w:tcW w:w="720" w:type="dxa"/>
          </w:tcPr>
          <w:p w:rsidR="001A4DA7" w:rsidRDefault="001A4DA7" w:rsidP="00A16B74">
            <w:pPr>
              <w:jc w:val="center"/>
              <w:rPr>
                <w:rFonts w:ascii="Calibri" w:hAnsi="Calibri" w:cs="Arial"/>
                <w:sz w:val="22"/>
                <w:szCs w:val="22"/>
              </w:rPr>
            </w:pPr>
            <w:r>
              <w:rPr>
                <w:rFonts w:ascii="Calibri" w:hAnsi="Calibri" w:cs="Arial"/>
                <w:sz w:val="22"/>
                <w:szCs w:val="22"/>
              </w:rPr>
              <w:t>F</w:t>
            </w:r>
          </w:p>
        </w:tc>
      </w:tr>
    </w:tbl>
    <w:p w:rsidR="000425B9" w:rsidRPr="00903FD1" w:rsidRDefault="000425B9" w:rsidP="00DA66CF">
      <w:pPr>
        <w:ind w:left="720"/>
        <w:rPr>
          <w:rFonts w:ascii="Calibri" w:hAnsi="Calibri" w:cs="Arial"/>
          <w:sz w:val="22"/>
          <w:szCs w:val="22"/>
        </w:rPr>
      </w:pP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(Note:  The “incomplete” grade [“I”] should be given only when unusual circumstances warrant. An “incomplete” is not a substitute for a “D,” “F,” or “W.” Refer to the policy on “incomplete grades.)</w:t>
      </w:r>
    </w:p>
    <w:p w:rsidR="000425B9" w:rsidRPr="00903FD1" w:rsidRDefault="000425B9" w:rsidP="00DA66CF">
      <w:pPr>
        <w:ind w:left="720"/>
        <w:rPr>
          <w:rFonts w:ascii="Calibri" w:hAnsi="Calibri" w:cs="Arial"/>
          <w:b/>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REQUIRED COURSE MATERIALS:</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(In correct bibliographic format.)</w:t>
      </w:r>
    </w:p>
    <w:p w:rsidR="000425B9" w:rsidRPr="00903FD1" w:rsidRDefault="000425B9" w:rsidP="00DA66CF">
      <w:pPr>
        <w:ind w:left="720"/>
        <w:rPr>
          <w:rFonts w:ascii="Calibri" w:hAnsi="Calibri" w:cs="Arial"/>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RESERVED MATERIALS FOR THE COURSE:</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Other special learning resources.</w:t>
      </w:r>
    </w:p>
    <w:p w:rsidR="000425B9" w:rsidRPr="00903FD1" w:rsidRDefault="000425B9" w:rsidP="00DA66CF">
      <w:pPr>
        <w:ind w:left="720"/>
        <w:rPr>
          <w:rFonts w:ascii="Calibri" w:hAnsi="Calibri" w:cs="Arial"/>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CLASS SCHEDULE:</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 xml:space="preserve">This section includes assignments for each class meeting or unit, along with scheduled </w:t>
      </w:r>
      <w:r w:rsidR="00202786" w:rsidRPr="00903FD1">
        <w:rPr>
          <w:rFonts w:ascii="Calibri" w:hAnsi="Calibri" w:cs="Arial"/>
          <w:sz w:val="22"/>
          <w:szCs w:val="22"/>
        </w:rPr>
        <w:t>Library activities</w:t>
      </w:r>
      <w:r w:rsidRPr="00903FD1">
        <w:rPr>
          <w:rFonts w:ascii="Calibri" w:hAnsi="Calibri" w:cs="Arial"/>
          <w:sz w:val="22"/>
          <w:szCs w:val="22"/>
        </w:rPr>
        <w:t xml:space="preserve"> and other scheduled support, including scheduled tests.</w:t>
      </w:r>
    </w:p>
    <w:p w:rsidR="000425B9" w:rsidRPr="00903FD1" w:rsidRDefault="000425B9" w:rsidP="00DA66CF">
      <w:pPr>
        <w:ind w:left="720"/>
        <w:rPr>
          <w:rFonts w:ascii="Calibri" w:hAnsi="Calibri" w:cs="Arial"/>
          <w:sz w:val="22"/>
          <w:szCs w:val="22"/>
        </w:rPr>
      </w:pPr>
    </w:p>
    <w:p w:rsidR="000425B9" w:rsidRPr="00903FD1" w:rsidRDefault="000425B9" w:rsidP="00BE594D">
      <w:pPr>
        <w:numPr>
          <w:ilvl w:val="0"/>
          <w:numId w:val="3"/>
        </w:numPr>
        <w:suppressAutoHyphens w:val="0"/>
        <w:rPr>
          <w:rFonts w:ascii="Calibri" w:hAnsi="Calibri" w:cs="Arial"/>
          <w:sz w:val="22"/>
          <w:szCs w:val="22"/>
        </w:rPr>
      </w:pPr>
      <w:r w:rsidRPr="00903FD1">
        <w:rPr>
          <w:rFonts w:ascii="Calibri" w:hAnsi="Calibri" w:cs="Arial"/>
          <w:b/>
          <w:sz w:val="22"/>
          <w:szCs w:val="22"/>
          <w:u w:val="single"/>
        </w:rPr>
        <w:t>ANY OTHER INFORMATION OR CLASS PROCEDURES OR POLICIES:</w:t>
      </w:r>
      <w:r w:rsidRPr="00903FD1">
        <w:rPr>
          <w:rFonts w:ascii="Calibri" w:hAnsi="Calibri" w:cs="Arial"/>
          <w:sz w:val="22"/>
          <w:szCs w:val="22"/>
        </w:rPr>
        <w:t xml:space="preserve">  </w:t>
      </w:r>
    </w:p>
    <w:p w:rsidR="000425B9" w:rsidRPr="00903FD1" w:rsidRDefault="000425B9" w:rsidP="00DA66CF">
      <w:pPr>
        <w:ind w:left="720"/>
        <w:rPr>
          <w:rFonts w:ascii="Calibri" w:hAnsi="Calibri" w:cs="Arial"/>
          <w:sz w:val="22"/>
          <w:szCs w:val="22"/>
        </w:rPr>
      </w:pPr>
      <w:r w:rsidRPr="00903FD1">
        <w:rPr>
          <w:rFonts w:ascii="Calibri" w:hAnsi="Calibri" w:cs="Arial"/>
          <w:sz w:val="22"/>
          <w:szCs w:val="22"/>
        </w:rPr>
        <w:t>(Which would be useful to the students in the class.)</w:t>
      </w:r>
    </w:p>
    <w:sectPr w:rsidR="000425B9" w:rsidRPr="00903FD1" w:rsidSect="000425B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F16" w:rsidRDefault="00E05F16" w:rsidP="003A608C">
      <w:r>
        <w:separator/>
      </w:r>
    </w:p>
  </w:endnote>
  <w:endnote w:type="continuationSeparator" w:id="0">
    <w:p w:rsidR="00E05F16" w:rsidRDefault="00E05F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5B9" w:rsidRPr="0056733A" w:rsidRDefault="002027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1A4DA7">
      <w:rPr>
        <w:rFonts w:ascii="Calibri" w:hAnsi="Calibri" w:cs="Arial"/>
        <w:noProof/>
        <w:sz w:val="22"/>
        <w:szCs w:val="22"/>
      </w:rPr>
      <w:t>, 11/16</w:t>
    </w:r>
    <w:r w:rsidR="000425B9" w:rsidRPr="00583E5E">
      <w:rPr>
        <w:rFonts w:ascii="Calibri" w:hAnsi="Calibri" w:cs="Arial"/>
        <w:sz w:val="22"/>
        <w:szCs w:val="22"/>
      </w:rPr>
      <w:tab/>
    </w:r>
    <w:r w:rsidR="000425B9" w:rsidRPr="00583E5E">
      <w:rPr>
        <w:rFonts w:ascii="Calibri" w:hAnsi="Calibri" w:cs="Arial"/>
        <w:sz w:val="22"/>
        <w:szCs w:val="22"/>
      </w:rPr>
      <w:tab/>
      <w:t xml:space="preserve">Page </w:t>
    </w:r>
    <w:r w:rsidR="000425B9" w:rsidRPr="00583E5E">
      <w:rPr>
        <w:rFonts w:ascii="Calibri" w:hAnsi="Calibri" w:cs="Arial"/>
        <w:sz w:val="22"/>
        <w:szCs w:val="22"/>
      </w:rPr>
      <w:fldChar w:fldCharType="begin"/>
    </w:r>
    <w:r w:rsidR="000425B9" w:rsidRPr="00583E5E">
      <w:rPr>
        <w:rFonts w:ascii="Calibri" w:hAnsi="Calibri" w:cs="Arial"/>
        <w:sz w:val="22"/>
        <w:szCs w:val="22"/>
      </w:rPr>
      <w:instrText xml:space="preserve"> PAGE   \* MERGEFORMAT </w:instrText>
    </w:r>
    <w:r w:rsidR="000425B9" w:rsidRPr="00583E5E">
      <w:rPr>
        <w:rFonts w:ascii="Calibri" w:hAnsi="Calibri" w:cs="Arial"/>
        <w:sz w:val="22"/>
        <w:szCs w:val="22"/>
      </w:rPr>
      <w:fldChar w:fldCharType="separate"/>
    </w:r>
    <w:r w:rsidR="001A4DA7">
      <w:rPr>
        <w:rFonts w:ascii="Calibri" w:hAnsi="Calibri" w:cs="Arial"/>
        <w:noProof/>
        <w:sz w:val="22"/>
        <w:szCs w:val="22"/>
      </w:rPr>
      <w:t>3</w:t>
    </w:r>
    <w:r w:rsidR="000425B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5B9" w:rsidRPr="001A4DA7" w:rsidRDefault="001A4DA7" w:rsidP="001A4D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F16" w:rsidRDefault="00E05F16" w:rsidP="003A608C">
      <w:r>
        <w:separator/>
      </w:r>
    </w:p>
  </w:footnote>
  <w:footnote w:type="continuationSeparator" w:id="0">
    <w:p w:rsidR="00E05F16" w:rsidRDefault="00E05F1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5B9" w:rsidRPr="005B1FB3" w:rsidRDefault="000425B9" w:rsidP="00747EF2">
    <w:pPr>
      <w:pStyle w:val="Header"/>
      <w:pBdr>
        <w:bottom w:val="thinThickSmallGap" w:sz="18" w:space="1" w:color="0D0D0D"/>
      </w:pBdr>
      <w:jc w:val="right"/>
    </w:pPr>
    <w:r w:rsidRPr="002E4EB4">
      <w:rPr>
        <w:rFonts w:ascii="Calibri" w:hAnsi="Calibri" w:cs="Arial"/>
        <w:noProof/>
        <w:sz w:val="22"/>
        <w:szCs w:val="22"/>
      </w:rPr>
      <w:t>MAN 4720 STRATEGIC MANAGEMENT AND ORGANIZATIONAL POLICY</w:t>
    </w:r>
  </w:p>
  <w:p w:rsidR="000425B9" w:rsidRPr="00F85861" w:rsidRDefault="000425B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A7" w:rsidRDefault="001A4DA7" w:rsidP="001A4DA7">
    <w:pPr>
      <w:pStyle w:val="Header"/>
      <w:jc w:val="right"/>
    </w:pPr>
    <w:r w:rsidRPr="00D55873">
      <w:rPr>
        <w:noProof/>
        <w:lang w:eastAsia="en-US"/>
      </w:rPr>
      <w:drawing>
        <wp:inline distT="0" distB="0" distL="0" distR="0" wp14:anchorId="03E1EEA5" wp14:editId="0D8CE61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4DA7" w:rsidRDefault="001A4DA7" w:rsidP="001A4DA7">
    <w:pPr>
      <w:pStyle w:val="Header"/>
      <w:jc w:val="right"/>
    </w:pPr>
  </w:p>
  <w:p w:rsidR="001A4DA7" w:rsidRDefault="001A4DA7" w:rsidP="001A4DA7">
    <w:pPr>
      <w:pStyle w:val="Header"/>
      <w:contextualSpacing/>
      <w:jc w:val="right"/>
      <w:rPr>
        <w:b/>
        <w:color w:val="470A68"/>
        <w:sz w:val="28"/>
      </w:rPr>
    </w:pPr>
    <w:r>
      <w:rPr>
        <w:b/>
        <w:color w:val="470A68"/>
        <w:sz w:val="28"/>
      </w:rPr>
      <w:t>School of Business and Technology</w:t>
    </w:r>
  </w:p>
  <w:p w:rsidR="000425B9" w:rsidRPr="001A4DA7" w:rsidRDefault="001A4DA7" w:rsidP="001A4DA7">
    <w:pPr>
      <w:pStyle w:val="Header"/>
      <w:contextualSpacing/>
      <w:jc w:val="right"/>
      <w:rPr>
        <w:b/>
        <w:color w:val="470A68"/>
        <w:sz w:val="28"/>
      </w:rPr>
    </w:pPr>
    <w:r>
      <w:rPr>
        <w:noProof/>
        <w:lang w:eastAsia="en-US"/>
      </w:rPr>
      <mc:AlternateContent>
        <mc:Choice Requires="wps">
          <w:drawing>
            <wp:inline distT="0" distB="0" distL="0" distR="0" wp14:anchorId="7164CCE2" wp14:editId="4314FE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3940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54627A"/>
    <w:multiLevelType w:val="hybridMultilevel"/>
    <w:tmpl w:val="AFDAC352"/>
    <w:lvl w:ilvl="0" w:tplc="04090001">
      <w:start w:val="1"/>
      <w:numFmt w:val="bullet"/>
      <w:lvlText w:val=""/>
      <w:lvlJc w:val="left"/>
      <w:pPr>
        <w:tabs>
          <w:tab w:val="num" w:pos="1440"/>
        </w:tabs>
        <w:ind w:left="1440" w:hanging="360"/>
      </w:pPr>
      <w:rPr>
        <w:rFonts w:ascii="Symbol" w:hAnsi="Symbol" w:hint="default"/>
      </w:rPr>
    </w:lvl>
    <w:lvl w:ilvl="1" w:tplc="51EE7F70">
      <w:start w:val="4"/>
      <w:numFmt w:val="upperRoman"/>
      <w:lvlText w:val="%2."/>
      <w:lvlJc w:val="left"/>
      <w:pPr>
        <w:tabs>
          <w:tab w:val="num" w:pos="3600"/>
        </w:tabs>
        <w:ind w:left="3600" w:hanging="720"/>
      </w:pPr>
      <w:rPr>
        <w:rFonts w:hint="default"/>
        <w:b/>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nsid w:val="1F3B5EF9"/>
    <w:multiLevelType w:val="hybridMultilevel"/>
    <w:tmpl w:val="7A325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67358E"/>
    <w:multiLevelType w:val="hybridMultilevel"/>
    <w:tmpl w:val="7B002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fCE1CGo3mWwu6Tdi9fS1PGMZ6aR1pLZdwPi00o8qg5zSTe43C6hFiTbYwmDZnZ5Cc8D663spinEutYUWDVx8A==" w:salt="1kDklsRgr/LQG4PeZZ8fj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290"/>
    <w:rsid w:val="00041568"/>
    <w:rsid w:val="000425B9"/>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A8D"/>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2C3C"/>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A4DA7"/>
    <w:rsid w:val="001C2715"/>
    <w:rsid w:val="001C32A2"/>
    <w:rsid w:val="001C33A1"/>
    <w:rsid w:val="001D0574"/>
    <w:rsid w:val="001D7440"/>
    <w:rsid w:val="001E131B"/>
    <w:rsid w:val="001E2EA0"/>
    <w:rsid w:val="001E4AC1"/>
    <w:rsid w:val="001F34C2"/>
    <w:rsid w:val="001F3FB8"/>
    <w:rsid w:val="001F5A74"/>
    <w:rsid w:val="001F71CA"/>
    <w:rsid w:val="002001EE"/>
    <w:rsid w:val="0020051F"/>
    <w:rsid w:val="00200DEF"/>
    <w:rsid w:val="00202786"/>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73AD"/>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274"/>
    <w:rsid w:val="002A5A64"/>
    <w:rsid w:val="002A7078"/>
    <w:rsid w:val="002A727E"/>
    <w:rsid w:val="002B0813"/>
    <w:rsid w:val="002B133F"/>
    <w:rsid w:val="002B4849"/>
    <w:rsid w:val="002B4B1D"/>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CC8"/>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0C5"/>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CFD"/>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74C74"/>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560D2"/>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6FFA"/>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1F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E15"/>
    <w:rsid w:val="008D0387"/>
    <w:rsid w:val="008D136B"/>
    <w:rsid w:val="008E0214"/>
    <w:rsid w:val="008E08DD"/>
    <w:rsid w:val="008E7F6C"/>
    <w:rsid w:val="008F66E1"/>
    <w:rsid w:val="009004B5"/>
    <w:rsid w:val="00901FCC"/>
    <w:rsid w:val="00903FD1"/>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A55"/>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B4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0EEE"/>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15C"/>
    <w:rsid w:val="00B562D9"/>
    <w:rsid w:val="00B70DF1"/>
    <w:rsid w:val="00B7226B"/>
    <w:rsid w:val="00B75E62"/>
    <w:rsid w:val="00B770E3"/>
    <w:rsid w:val="00B8380F"/>
    <w:rsid w:val="00B93785"/>
    <w:rsid w:val="00B94AD6"/>
    <w:rsid w:val="00B96F5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424"/>
    <w:rsid w:val="00C51CBF"/>
    <w:rsid w:val="00C57A5F"/>
    <w:rsid w:val="00C653DB"/>
    <w:rsid w:val="00C678D4"/>
    <w:rsid w:val="00C67FE1"/>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423"/>
    <w:rsid w:val="00D201B6"/>
    <w:rsid w:val="00D20D9F"/>
    <w:rsid w:val="00D2562E"/>
    <w:rsid w:val="00D256B1"/>
    <w:rsid w:val="00D25BBA"/>
    <w:rsid w:val="00D27ED2"/>
    <w:rsid w:val="00D3026C"/>
    <w:rsid w:val="00D4664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5F16"/>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52E4A4-477D-45CD-A07D-DFF13097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46641"/>
    <w:rPr>
      <w:b/>
      <w:bCs/>
    </w:rPr>
  </w:style>
  <w:style w:type="character" w:styleId="Hyperlink">
    <w:name w:val="Hyperlink"/>
    <w:unhideWhenUsed/>
    <w:rsid w:val="002F4C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925005">
      <w:bodyDiv w:val="1"/>
      <w:marLeft w:val="0"/>
      <w:marRight w:val="0"/>
      <w:marTop w:val="0"/>
      <w:marBottom w:val="0"/>
      <w:divBdr>
        <w:top w:val="none" w:sz="0" w:space="0" w:color="auto"/>
        <w:left w:val="none" w:sz="0" w:space="0" w:color="auto"/>
        <w:bottom w:val="none" w:sz="0" w:space="0" w:color="auto"/>
        <w:right w:val="none" w:sz="0" w:space="0" w:color="auto"/>
      </w:divBdr>
    </w:div>
    <w:div w:id="1033187470">
      <w:bodyDiv w:val="1"/>
      <w:marLeft w:val="0"/>
      <w:marRight w:val="0"/>
      <w:marTop w:val="0"/>
      <w:marBottom w:val="0"/>
      <w:divBdr>
        <w:top w:val="none" w:sz="0" w:space="0" w:color="auto"/>
        <w:left w:val="none" w:sz="0" w:space="0" w:color="auto"/>
        <w:bottom w:val="none" w:sz="0" w:space="0" w:color="auto"/>
        <w:right w:val="none" w:sz="0" w:space="0" w:color="auto"/>
      </w:divBdr>
    </w:div>
    <w:div w:id="173245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7B84E-CBA1-45FB-B456-B2C73E06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2016-12-01T19:36:00Z</dcterms:created>
  <dcterms:modified xsi:type="dcterms:W3CDTF">2016-12-01T19:41:00Z</dcterms:modified>
</cp:coreProperties>
</file>