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8F" w:rsidRPr="004813CA" w:rsidRDefault="0000008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00008F" w:rsidRPr="004813CA" w:rsidTr="00151AA7">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PROFESSOR: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bookmarkStart w:id="0" w:name="Text1"/>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bookmarkEnd w:id="0"/>
          </w:p>
        </w:tc>
        <w:tc>
          <w:tcPr>
            <w:tcW w:w="5220" w:type="dxa"/>
          </w:tcPr>
          <w:p w:rsidR="0000008F" w:rsidRPr="004813CA" w:rsidRDefault="0000008F" w:rsidP="00D15552">
            <w:pPr>
              <w:spacing w:line="420" w:lineRule="auto"/>
              <w:rPr>
                <w:rFonts w:ascii="Calibri" w:hAnsi="Calibri" w:cs="Arial"/>
                <w:b/>
                <w:sz w:val="22"/>
                <w:szCs w:val="22"/>
                <w:u w:val="single"/>
              </w:rPr>
            </w:pPr>
            <w:r w:rsidRPr="004813CA">
              <w:rPr>
                <w:rFonts w:ascii="Calibri" w:hAnsi="Calibri" w:cs="Arial"/>
                <w:b/>
                <w:sz w:val="22"/>
                <w:szCs w:val="22"/>
              </w:rPr>
              <w:t xml:space="preserve">PHONE NUMBER: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r w:rsidR="0000008F" w:rsidRPr="004813CA" w:rsidTr="00151AA7">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OFFICE LOCATION: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E-MAIL: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r w:rsidR="0000008F" w:rsidRPr="004813CA" w:rsidTr="00151AA7">
        <w:tc>
          <w:tcPr>
            <w:tcW w:w="5220" w:type="dxa"/>
          </w:tcPr>
          <w:p w:rsidR="0000008F" w:rsidRPr="004813CA" w:rsidRDefault="0000008F" w:rsidP="00BE3365">
            <w:pPr>
              <w:spacing w:line="276" w:lineRule="auto"/>
              <w:rPr>
                <w:rFonts w:ascii="Calibri" w:hAnsi="Calibri" w:cs="Arial"/>
                <w:b/>
                <w:sz w:val="22"/>
                <w:szCs w:val="22"/>
                <w:u w:val="single"/>
              </w:rPr>
            </w:pPr>
            <w:r w:rsidRPr="004813CA">
              <w:rPr>
                <w:rFonts w:ascii="Calibri" w:hAnsi="Calibri" w:cs="Arial"/>
                <w:b/>
                <w:sz w:val="22"/>
                <w:szCs w:val="22"/>
              </w:rPr>
              <w:t xml:space="preserve">OFFICE HOURS: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c>
          <w:tcPr>
            <w:tcW w:w="5220" w:type="dxa"/>
          </w:tcPr>
          <w:p w:rsidR="0000008F" w:rsidRPr="004813CA" w:rsidRDefault="0000008F" w:rsidP="00BE3365">
            <w:pPr>
              <w:spacing w:line="276" w:lineRule="auto"/>
              <w:rPr>
                <w:rFonts w:ascii="Calibri" w:hAnsi="Calibri" w:cs="Arial"/>
                <w:b/>
                <w:sz w:val="22"/>
                <w:szCs w:val="22"/>
                <w:u w:val="single"/>
              </w:rPr>
            </w:pPr>
            <w:r w:rsidRPr="004813CA">
              <w:rPr>
                <w:rFonts w:ascii="Calibri" w:hAnsi="Calibri" w:cs="Arial"/>
                <w:b/>
                <w:sz w:val="22"/>
                <w:szCs w:val="22"/>
              </w:rPr>
              <w:t xml:space="preserve">SEMESTER: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bl>
    <w:p w:rsidR="0000008F" w:rsidRPr="004813CA" w:rsidRDefault="0000008F" w:rsidP="00DA66CF">
      <w:pPr>
        <w:rPr>
          <w:rFonts w:ascii="Calibri" w:hAnsi="Calibri" w:cs="Arial"/>
          <w:b/>
          <w:sz w:val="22"/>
          <w:szCs w:val="22"/>
          <w:u w:val="single"/>
        </w:rPr>
      </w:pPr>
    </w:p>
    <w:p w:rsidR="0000008F" w:rsidRPr="004813CA" w:rsidRDefault="0000008F" w:rsidP="00DA66CF">
      <w:pPr>
        <w:numPr>
          <w:ilvl w:val="0"/>
          <w:numId w:val="1"/>
        </w:numPr>
        <w:tabs>
          <w:tab w:val="left" w:pos="720"/>
        </w:tabs>
        <w:rPr>
          <w:rFonts w:ascii="Calibri" w:hAnsi="Calibri" w:cs="Arial"/>
          <w:b/>
          <w:sz w:val="22"/>
          <w:szCs w:val="22"/>
          <w:u w:val="single"/>
        </w:rPr>
      </w:pPr>
      <w:r w:rsidRPr="004813CA">
        <w:rPr>
          <w:rFonts w:ascii="Calibri" w:hAnsi="Calibri" w:cs="Arial"/>
          <w:b/>
          <w:sz w:val="22"/>
          <w:szCs w:val="22"/>
          <w:u w:val="single"/>
        </w:rPr>
        <w:t>COURSE NUMBER AND TITLE, CATALOG DESCRIPTION, CREDITS:</w:t>
      </w:r>
    </w:p>
    <w:p w:rsidR="0000008F" w:rsidRPr="004813CA" w:rsidRDefault="0000008F" w:rsidP="00DA66CF">
      <w:pPr>
        <w:ind w:left="1440"/>
        <w:rPr>
          <w:rFonts w:ascii="Calibri" w:hAnsi="Calibri" w:cs="Arial"/>
          <w:b/>
          <w:sz w:val="22"/>
          <w:szCs w:val="22"/>
        </w:rPr>
      </w:pPr>
    </w:p>
    <w:p w:rsidR="0000008F" w:rsidRPr="004813CA" w:rsidRDefault="0000008F" w:rsidP="001E131B">
      <w:pPr>
        <w:widowControl/>
        <w:tabs>
          <w:tab w:val="left" w:pos="720"/>
          <w:tab w:val="left" w:pos="1170"/>
        </w:tabs>
        <w:ind w:left="720"/>
        <w:rPr>
          <w:rFonts w:ascii="Calibri" w:hAnsi="Calibri" w:cs="Arial"/>
          <w:b/>
          <w:sz w:val="22"/>
          <w:szCs w:val="22"/>
        </w:rPr>
      </w:pPr>
      <w:r w:rsidRPr="004813CA">
        <w:rPr>
          <w:rFonts w:ascii="Calibri" w:hAnsi="Calibri" w:cs="Arial"/>
          <w:b/>
          <w:noProof/>
          <w:sz w:val="22"/>
          <w:szCs w:val="22"/>
        </w:rPr>
        <w:t>FFP 1510 FIRE CODES AND STANDARDS</w:t>
      </w:r>
      <w:proofErr w:type="gramStart"/>
      <w:r w:rsidRPr="004813CA">
        <w:rPr>
          <w:rFonts w:ascii="Calibri" w:hAnsi="Calibri" w:cs="Arial"/>
          <w:b/>
          <w:sz w:val="22"/>
          <w:szCs w:val="22"/>
        </w:rPr>
        <w:t xml:space="preserve">   (</w:t>
      </w:r>
      <w:proofErr w:type="gramEnd"/>
      <w:r w:rsidRPr="004813CA">
        <w:rPr>
          <w:rFonts w:ascii="Calibri" w:hAnsi="Calibri" w:cs="Arial"/>
          <w:b/>
          <w:noProof/>
          <w:sz w:val="22"/>
          <w:szCs w:val="22"/>
        </w:rPr>
        <w:t>3</w:t>
      </w:r>
      <w:r w:rsidRPr="004813CA">
        <w:rPr>
          <w:rFonts w:ascii="Calibri" w:hAnsi="Calibri" w:cs="Arial"/>
          <w:b/>
          <w:sz w:val="22"/>
          <w:szCs w:val="22"/>
        </w:rPr>
        <w:t xml:space="preserve"> CREDITS)</w:t>
      </w:r>
    </w:p>
    <w:p w:rsidR="0000008F" w:rsidRPr="004813CA" w:rsidRDefault="0000008F" w:rsidP="00DA66CF">
      <w:pPr>
        <w:widowControl/>
        <w:tabs>
          <w:tab w:val="left" w:pos="720"/>
          <w:tab w:val="left" w:pos="1170"/>
        </w:tabs>
        <w:ind w:firstLine="720"/>
        <w:rPr>
          <w:rFonts w:ascii="Calibri" w:hAnsi="Calibri" w:cs="Arial"/>
          <w:b/>
          <w:sz w:val="22"/>
          <w:szCs w:val="22"/>
        </w:rPr>
      </w:pPr>
    </w:p>
    <w:p w:rsidR="0000008F" w:rsidRPr="004813CA" w:rsidRDefault="0000008F" w:rsidP="003C50A9">
      <w:pPr>
        <w:pStyle w:val="BodyTextIndent2"/>
        <w:widowControl/>
        <w:tabs>
          <w:tab w:val="left" w:pos="720"/>
          <w:tab w:val="left" w:pos="1170"/>
        </w:tabs>
        <w:spacing w:line="276" w:lineRule="auto"/>
        <w:ind w:left="720"/>
        <w:rPr>
          <w:rFonts w:ascii="Calibri" w:hAnsi="Calibri" w:cs="Arial"/>
          <w:sz w:val="22"/>
          <w:szCs w:val="22"/>
        </w:rPr>
      </w:pPr>
      <w:r w:rsidRPr="004813CA">
        <w:rPr>
          <w:rFonts w:ascii="Calibri" w:hAnsi="Calibri" w:cs="Arial"/>
          <w:noProof/>
          <w:sz w:val="22"/>
          <w:szCs w:val="22"/>
        </w:rPr>
        <w:t>This course is a study of the codes and standards for building construction, which are used to identify and prevent design deficiencies responsible for the spread of fire, heat, and smoke in existing and new buildings. Meets course requirements for Florida State Fire Inspector Certification.</w:t>
      </w:r>
    </w:p>
    <w:p w:rsidR="0000008F" w:rsidRPr="004813CA" w:rsidRDefault="0000008F" w:rsidP="005E7A0A">
      <w:pPr>
        <w:pStyle w:val="BodyTextIndent2"/>
        <w:widowControl/>
        <w:tabs>
          <w:tab w:val="left" w:pos="720"/>
          <w:tab w:val="left" w:pos="1170"/>
        </w:tabs>
        <w:spacing w:after="0" w:line="276" w:lineRule="auto"/>
        <w:ind w:left="720"/>
        <w:rPr>
          <w:rFonts w:ascii="Calibri" w:hAnsi="Calibri" w:cs="Arial"/>
          <w:sz w:val="22"/>
          <w:szCs w:val="22"/>
        </w:rPr>
      </w:pPr>
    </w:p>
    <w:p w:rsidR="0000008F" w:rsidRPr="004813CA" w:rsidRDefault="0000008F" w:rsidP="00BE594D">
      <w:pPr>
        <w:numPr>
          <w:ilvl w:val="0"/>
          <w:numId w:val="1"/>
        </w:numPr>
        <w:rPr>
          <w:rFonts w:ascii="Calibri" w:hAnsi="Calibri" w:cs="Arial"/>
          <w:b/>
          <w:sz w:val="22"/>
          <w:szCs w:val="22"/>
        </w:rPr>
      </w:pPr>
      <w:r w:rsidRPr="004813CA">
        <w:rPr>
          <w:rFonts w:ascii="Calibri" w:hAnsi="Calibri" w:cs="Arial"/>
          <w:b/>
          <w:sz w:val="22"/>
          <w:szCs w:val="22"/>
          <w:u w:val="single"/>
        </w:rPr>
        <w:t>PREREQUISITES FOR THIS COURSE:</w:t>
      </w:r>
      <w:r w:rsidRPr="004813CA">
        <w:rPr>
          <w:rFonts w:ascii="Calibri" w:hAnsi="Calibri" w:cs="Arial"/>
          <w:b/>
          <w:sz w:val="22"/>
          <w:szCs w:val="22"/>
        </w:rPr>
        <w:t xml:space="preserve">  </w:t>
      </w:r>
    </w:p>
    <w:p w:rsidR="0000008F" w:rsidRPr="004813CA" w:rsidRDefault="0000008F" w:rsidP="00DA66CF">
      <w:pPr>
        <w:ind w:left="720"/>
        <w:rPr>
          <w:rFonts w:ascii="Calibri" w:hAnsi="Calibri" w:cs="Arial"/>
          <w:b/>
          <w:sz w:val="22"/>
          <w:szCs w:val="22"/>
        </w:rPr>
      </w:pPr>
    </w:p>
    <w:p w:rsidR="00221B07" w:rsidRPr="004813CA" w:rsidRDefault="00221B07" w:rsidP="00221B07">
      <w:pPr>
        <w:ind w:left="720"/>
        <w:rPr>
          <w:rFonts w:ascii="Calibri" w:hAnsi="Calibri" w:cs="Arial"/>
          <w:sz w:val="22"/>
          <w:szCs w:val="22"/>
        </w:rPr>
      </w:pPr>
      <w:r w:rsidRPr="004813CA">
        <w:rPr>
          <w:rFonts w:ascii="Calibri" w:hAnsi="Calibri" w:cs="Arial"/>
          <w:noProof/>
          <w:sz w:val="22"/>
          <w:szCs w:val="22"/>
        </w:rPr>
        <w:t>FFP 1000 or higher with a grade of “C” or higher, or current State of Florida Certified Firefighter II</w:t>
      </w:r>
    </w:p>
    <w:p w:rsidR="0000008F" w:rsidRPr="004813CA" w:rsidRDefault="0000008F" w:rsidP="00927493">
      <w:pPr>
        <w:ind w:left="720"/>
        <w:rPr>
          <w:rFonts w:ascii="Calibri" w:hAnsi="Calibri" w:cs="Arial"/>
          <w:sz w:val="22"/>
          <w:szCs w:val="22"/>
        </w:rPr>
      </w:pPr>
    </w:p>
    <w:p w:rsidR="0000008F" w:rsidRPr="004813CA" w:rsidRDefault="0000008F" w:rsidP="00DA66CF">
      <w:pPr>
        <w:ind w:firstLine="720"/>
        <w:rPr>
          <w:rFonts w:ascii="Calibri" w:hAnsi="Calibri" w:cs="Arial"/>
          <w:sz w:val="22"/>
          <w:szCs w:val="22"/>
        </w:rPr>
      </w:pPr>
      <w:r w:rsidRPr="004813CA">
        <w:rPr>
          <w:rFonts w:ascii="Calibri" w:hAnsi="Calibri" w:cs="Arial"/>
          <w:b/>
          <w:sz w:val="22"/>
          <w:szCs w:val="22"/>
          <w:u w:val="single"/>
        </w:rPr>
        <w:t>CO-REQUISITES FOR THIS COURSE:</w:t>
      </w:r>
    </w:p>
    <w:p w:rsidR="0000008F" w:rsidRPr="004813CA" w:rsidRDefault="0000008F" w:rsidP="00DA66CF">
      <w:pPr>
        <w:ind w:firstLine="720"/>
        <w:rPr>
          <w:rFonts w:ascii="Calibri" w:hAnsi="Calibri" w:cs="Arial"/>
          <w:sz w:val="22"/>
          <w:szCs w:val="22"/>
        </w:rPr>
      </w:pPr>
    </w:p>
    <w:p w:rsidR="0000008F" w:rsidRPr="004813CA" w:rsidRDefault="0000008F" w:rsidP="00427BDD">
      <w:pPr>
        <w:ind w:left="720"/>
        <w:rPr>
          <w:rFonts w:ascii="Calibri" w:hAnsi="Calibri" w:cs="Arial"/>
          <w:sz w:val="22"/>
          <w:szCs w:val="22"/>
        </w:rPr>
      </w:pPr>
      <w:r w:rsidRPr="004813CA">
        <w:rPr>
          <w:rFonts w:ascii="Calibri" w:hAnsi="Calibri" w:cs="Arial"/>
          <w:noProof/>
          <w:sz w:val="22"/>
          <w:szCs w:val="22"/>
        </w:rPr>
        <w:t>None</w:t>
      </w:r>
    </w:p>
    <w:p w:rsidR="0000008F" w:rsidRPr="004813CA" w:rsidRDefault="0000008F" w:rsidP="00DA66CF">
      <w:pPr>
        <w:ind w:firstLine="720"/>
        <w:rPr>
          <w:rFonts w:ascii="Calibri" w:hAnsi="Calibri" w:cs="Arial"/>
          <w:sz w:val="22"/>
          <w:szCs w:val="22"/>
        </w:rPr>
      </w:pPr>
    </w:p>
    <w:p w:rsidR="0000008F" w:rsidRPr="004813CA" w:rsidRDefault="0000008F" w:rsidP="00BE594D">
      <w:pPr>
        <w:numPr>
          <w:ilvl w:val="0"/>
          <w:numId w:val="1"/>
        </w:numPr>
        <w:rPr>
          <w:rFonts w:ascii="Calibri" w:hAnsi="Calibri" w:cs="Arial"/>
          <w:sz w:val="22"/>
          <w:szCs w:val="22"/>
        </w:rPr>
      </w:pPr>
      <w:r w:rsidRPr="004813CA">
        <w:rPr>
          <w:rFonts w:ascii="Calibri" w:hAnsi="Calibri" w:cs="Arial"/>
          <w:b/>
          <w:sz w:val="22"/>
          <w:szCs w:val="22"/>
          <w:u w:val="single"/>
        </w:rPr>
        <w:t>GENERAL COURSE INFORMATION:</w:t>
      </w:r>
      <w:r w:rsidRPr="004813CA">
        <w:rPr>
          <w:rFonts w:ascii="Calibri" w:hAnsi="Calibri" w:cs="Arial"/>
          <w:b/>
          <w:sz w:val="22"/>
          <w:szCs w:val="22"/>
        </w:rPr>
        <w:t xml:space="preserve">  </w:t>
      </w:r>
      <w:r w:rsidRPr="004813CA">
        <w:rPr>
          <w:rFonts w:ascii="Calibri" w:hAnsi="Calibri" w:cs="Arial"/>
          <w:sz w:val="22"/>
          <w:szCs w:val="22"/>
        </w:rPr>
        <w:t>Topic Outline.</w:t>
      </w:r>
    </w:p>
    <w:p w:rsidR="0000008F" w:rsidRPr="004813CA" w:rsidRDefault="0000008F" w:rsidP="00DA66CF">
      <w:pPr>
        <w:rPr>
          <w:rFonts w:ascii="Calibri" w:hAnsi="Calibri" w:cs="Arial"/>
          <w:b/>
          <w:sz w:val="22"/>
          <w:szCs w:val="22"/>
          <w:u w:val="single"/>
        </w:rPr>
      </w:pPr>
    </w:p>
    <w:p w:rsidR="0000008F" w:rsidRPr="004813CA" w:rsidRDefault="0000008F" w:rsidP="0000008F">
      <w:pPr>
        <w:ind w:firstLine="720"/>
        <w:rPr>
          <w:rFonts w:ascii="Calibri" w:hAnsi="Calibri" w:cs="Arial"/>
          <w:sz w:val="22"/>
          <w:szCs w:val="22"/>
        </w:rPr>
      </w:pPr>
      <w:r w:rsidRPr="004813CA">
        <w:rPr>
          <w:rFonts w:ascii="Calibri" w:hAnsi="Calibri" w:cs="Arial"/>
          <w:sz w:val="22"/>
          <w:szCs w:val="22"/>
        </w:rPr>
        <w:t>Design Deficiencies</w:t>
      </w:r>
    </w:p>
    <w:p w:rsidR="0000008F" w:rsidRPr="004813CA" w:rsidRDefault="0000008F" w:rsidP="0000008F">
      <w:pPr>
        <w:pStyle w:val="Heading6"/>
        <w:tabs>
          <w:tab w:val="clear" w:pos="1260"/>
          <w:tab w:val="clear" w:pos="1800"/>
        </w:tabs>
        <w:ind w:left="1260" w:firstLine="0"/>
        <w:rPr>
          <w:rFonts w:ascii="Calibri" w:hAnsi="Calibri" w:cs="Arial"/>
          <w:sz w:val="22"/>
          <w:szCs w:val="22"/>
        </w:rPr>
      </w:pPr>
      <w:r w:rsidRPr="004813CA">
        <w:rPr>
          <w:rFonts w:ascii="Calibri" w:hAnsi="Calibri" w:cs="Arial"/>
          <w:sz w:val="22"/>
          <w:szCs w:val="22"/>
        </w:rPr>
        <w:t>Interior</w:t>
      </w:r>
    </w:p>
    <w:p w:rsidR="0000008F" w:rsidRPr="004813CA" w:rsidRDefault="0000008F" w:rsidP="0000008F">
      <w:pPr>
        <w:widowControl/>
        <w:tabs>
          <w:tab w:val="right" w:pos="10800"/>
        </w:tabs>
        <w:rPr>
          <w:rFonts w:ascii="Calibri" w:hAnsi="Calibri" w:cs="Arial"/>
          <w:sz w:val="22"/>
          <w:szCs w:val="22"/>
        </w:rPr>
      </w:pPr>
      <w:r w:rsidRPr="004813CA">
        <w:rPr>
          <w:rFonts w:ascii="Calibri" w:hAnsi="Calibri" w:cs="Arial"/>
          <w:sz w:val="22"/>
          <w:szCs w:val="22"/>
        </w:rPr>
        <w:t xml:space="preserve">                          Exterior</w:t>
      </w:r>
    </w:p>
    <w:p w:rsidR="0000008F" w:rsidRPr="004813CA" w:rsidRDefault="0000008F" w:rsidP="0000008F">
      <w:pPr>
        <w:pStyle w:val="Heading7"/>
        <w:numPr>
          <w:ilvl w:val="0"/>
          <w:numId w:val="0"/>
        </w:numPr>
        <w:ind w:left="1260"/>
        <w:rPr>
          <w:rFonts w:ascii="Calibri" w:hAnsi="Calibri" w:cs="Arial"/>
          <w:sz w:val="22"/>
          <w:szCs w:val="22"/>
        </w:rPr>
      </w:pPr>
      <w:r w:rsidRPr="004813CA">
        <w:rPr>
          <w:rFonts w:ascii="Calibri" w:hAnsi="Calibri" w:cs="Arial"/>
          <w:sz w:val="22"/>
          <w:szCs w:val="22"/>
        </w:rPr>
        <w:t>Fire Protection Value</w:t>
      </w:r>
    </w:p>
    <w:p w:rsidR="0000008F" w:rsidRPr="004813CA" w:rsidRDefault="0000008F" w:rsidP="0000008F">
      <w:pPr>
        <w:ind w:firstLine="720"/>
        <w:rPr>
          <w:rFonts w:ascii="Calibri" w:hAnsi="Calibri" w:cs="Arial"/>
          <w:sz w:val="22"/>
          <w:szCs w:val="22"/>
        </w:rPr>
      </w:pPr>
      <w:r w:rsidRPr="004813CA">
        <w:rPr>
          <w:rFonts w:ascii="Calibri" w:hAnsi="Calibri" w:cs="Arial"/>
          <w:sz w:val="22"/>
          <w:szCs w:val="22"/>
        </w:rPr>
        <w:t>Sources of Information</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Components of Building 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 xml:space="preserve">Standards </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Application of 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Code Administration</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Ordinance Criteria</w:t>
      </w:r>
    </w:p>
    <w:p w:rsidR="0000008F" w:rsidRPr="004813CA" w:rsidRDefault="0000008F" w:rsidP="0000008F">
      <w:pPr>
        <w:pStyle w:val="Heading7"/>
        <w:numPr>
          <w:ilvl w:val="0"/>
          <w:numId w:val="0"/>
        </w:numPr>
        <w:ind w:left="1260"/>
        <w:rPr>
          <w:rFonts w:ascii="Calibri" w:hAnsi="Calibri" w:cs="Arial"/>
          <w:sz w:val="22"/>
          <w:szCs w:val="22"/>
        </w:rPr>
      </w:pPr>
      <w:r w:rsidRPr="004813CA">
        <w:rPr>
          <w:rFonts w:ascii="Calibri" w:hAnsi="Calibri" w:cs="Arial"/>
          <w:sz w:val="22"/>
          <w:szCs w:val="22"/>
        </w:rPr>
        <w:t>Steps in Code Enforcement</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Enforcement Agency Functions</w:t>
      </w:r>
    </w:p>
    <w:p w:rsidR="0000008F" w:rsidRPr="004813CA" w:rsidRDefault="0000008F" w:rsidP="0000008F">
      <w:pPr>
        <w:ind w:firstLine="720"/>
        <w:rPr>
          <w:rFonts w:ascii="Calibri" w:hAnsi="Calibri" w:cs="Arial"/>
          <w:b/>
          <w:sz w:val="22"/>
          <w:szCs w:val="22"/>
        </w:rPr>
      </w:pPr>
      <w:r w:rsidRPr="004813CA">
        <w:rPr>
          <w:rFonts w:ascii="Calibri" w:hAnsi="Calibri" w:cs="Arial"/>
          <w:sz w:val="22"/>
          <w:szCs w:val="22"/>
        </w:rPr>
        <w:t>Implementation of Life Safety Codes</w:t>
      </w:r>
      <w:r w:rsidRPr="004813CA">
        <w:rPr>
          <w:rFonts w:ascii="Calibri" w:hAnsi="Calibri" w:cs="Arial"/>
          <w:b/>
          <w:sz w:val="22"/>
          <w:szCs w:val="22"/>
        </w:rPr>
        <w:tab/>
      </w:r>
      <w:r w:rsidRPr="004813CA">
        <w:rPr>
          <w:rFonts w:ascii="Calibri" w:hAnsi="Calibri" w:cs="Arial"/>
          <w:b/>
          <w:sz w:val="22"/>
          <w:szCs w:val="22"/>
        </w:rPr>
        <w:tab/>
      </w:r>
    </w:p>
    <w:p w:rsidR="0000008F" w:rsidRPr="004813CA" w:rsidRDefault="0000008F" w:rsidP="0000008F">
      <w:pPr>
        <w:ind w:left="540" w:firstLine="720"/>
        <w:rPr>
          <w:rFonts w:ascii="Calibri" w:hAnsi="Calibri" w:cs="Arial"/>
          <w:sz w:val="22"/>
          <w:szCs w:val="22"/>
        </w:rPr>
      </w:pPr>
      <w:r w:rsidRPr="004813CA">
        <w:rPr>
          <w:rFonts w:ascii="Calibri" w:hAnsi="Calibri" w:cs="Arial"/>
          <w:sz w:val="22"/>
          <w:szCs w:val="22"/>
        </w:rPr>
        <w:t>New Educational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Existing Educational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New Health Care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lastRenderedPageBreak/>
        <w:t>Existing Health Care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New Hotels and Dormitories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Existing Hotel and Dormitories</w:t>
      </w:r>
    </w:p>
    <w:p w:rsidR="0000008F" w:rsidRPr="004813CA" w:rsidRDefault="0000008F" w:rsidP="00DA66CF">
      <w:pPr>
        <w:rPr>
          <w:rFonts w:ascii="Calibri" w:hAnsi="Calibri" w:cs="Arial"/>
          <w:b/>
          <w:sz w:val="22"/>
          <w:szCs w:val="22"/>
          <w:u w:val="single"/>
        </w:rPr>
      </w:pPr>
    </w:p>
    <w:p w:rsidR="00D45985" w:rsidRPr="00BA3BB9" w:rsidRDefault="00D45985" w:rsidP="00D459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45985" w:rsidRDefault="00D45985" w:rsidP="00D45985">
      <w:pPr>
        <w:rPr>
          <w:rFonts w:ascii="Calibri" w:hAnsi="Calibri" w:cs="Arial"/>
          <w:b/>
          <w:sz w:val="22"/>
          <w:szCs w:val="22"/>
          <w:u w:val="single"/>
        </w:rPr>
      </w:pPr>
    </w:p>
    <w:p w:rsidR="00D45985" w:rsidRPr="009A197E" w:rsidRDefault="00D45985" w:rsidP="00D459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45985" w:rsidRDefault="00D45985" w:rsidP="00D459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45985" w:rsidRDefault="00D45985" w:rsidP="00D45985">
      <w:pPr>
        <w:ind w:left="720"/>
        <w:rPr>
          <w:rFonts w:ascii="Garamond" w:hAnsi="Garamond"/>
          <w:color w:val="000000"/>
          <w:sz w:val="22"/>
          <w:szCs w:val="22"/>
        </w:rPr>
      </w:pPr>
    </w:p>
    <w:p w:rsidR="00D45985" w:rsidRPr="0036367B" w:rsidRDefault="00D45985" w:rsidP="00D4598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45985" w:rsidRPr="0036367B" w:rsidRDefault="00D45985" w:rsidP="00D4598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45985" w:rsidRPr="0036367B"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 </w:t>
      </w:r>
    </w:p>
    <w:p w:rsidR="00D45985" w:rsidRPr="00750AFF" w:rsidRDefault="00D45985" w:rsidP="00D4598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D45985" w:rsidRPr="0036367B" w:rsidRDefault="00D45985" w:rsidP="00D45985">
      <w:pPr>
        <w:shd w:val="clear" w:color="auto" w:fill="FFFFFF"/>
        <w:rPr>
          <w:rFonts w:ascii="Calibri" w:hAnsi="Calibri"/>
          <w:color w:val="000000"/>
          <w:sz w:val="22"/>
          <w:szCs w:val="24"/>
        </w:rPr>
      </w:pPr>
    </w:p>
    <w:p w:rsidR="00D45985"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5985" w:rsidRDefault="00D45985" w:rsidP="00D45985">
      <w:pPr>
        <w:shd w:val="clear" w:color="auto" w:fill="FFFFFF"/>
        <w:rPr>
          <w:rFonts w:ascii="Calibri" w:hAnsi="Calibri"/>
          <w:color w:val="000000"/>
          <w:sz w:val="22"/>
          <w:szCs w:val="24"/>
        </w:rPr>
      </w:pPr>
    </w:p>
    <w:p w:rsidR="00D45985" w:rsidRPr="00D45985" w:rsidRDefault="00D45985" w:rsidP="00D45985">
      <w:pPr>
        <w:pStyle w:val="ListParagraph"/>
        <w:numPr>
          <w:ilvl w:val="0"/>
          <w:numId w:val="6"/>
        </w:numPr>
        <w:shd w:val="clear" w:color="auto" w:fill="FFFFFF"/>
        <w:rPr>
          <w:rFonts w:ascii="Calibri" w:hAnsi="Calibri"/>
          <w:color w:val="000000"/>
          <w:sz w:val="22"/>
          <w:szCs w:val="24"/>
        </w:rPr>
      </w:pPr>
      <w:r w:rsidRPr="00D45985">
        <w:rPr>
          <w:rFonts w:asciiTheme="minorHAnsi" w:hAnsiTheme="minorHAnsi" w:cstheme="minorHAnsi"/>
          <w:w w:val="105"/>
          <w:sz w:val="22"/>
          <w:szCs w:val="22"/>
        </w:rPr>
        <w:t>Students</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will</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be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able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identify</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and</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understand</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the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various</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fire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code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violations.</w:t>
      </w:r>
    </w:p>
    <w:p w:rsidR="00D45985" w:rsidRDefault="00D45985" w:rsidP="00D45985">
      <w:pPr>
        <w:shd w:val="clear" w:color="auto" w:fill="FFFFFF"/>
        <w:rPr>
          <w:rFonts w:ascii="Calibri" w:hAnsi="Calibri"/>
          <w:color w:val="000000"/>
          <w:sz w:val="22"/>
          <w:szCs w:val="24"/>
        </w:rPr>
      </w:pPr>
    </w:p>
    <w:p w:rsidR="00D45985" w:rsidRPr="00750AFF" w:rsidRDefault="00D45985" w:rsidP="00D4598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D45985" w:rsidRPr="0036367B" w:rsidRDefault="00D45985" w:rsidP="00D45985">
      <w:pPr>
        <w:shd w:val="clear" w:color="auto" w:fill="FFFFFF"/>
        <w:rPr>
          <w:rFonts w:ascii="Calibri" w:hAnsi="Calibri"/>
          <w:color w:val="000000"/>
          <w:sz w:val="22"/>
          <w:szCs w:val="24"/>
        </w:rPr>
      </w:pPr>
    </w:p>
    <w:p w:rsidR="00D45985"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5985" w:rsidRPr="00D45985" w:rsidRDefault="00D45985" w:rsidP="00D45985">
      <w:pPr>
        <w:shd w:val="clear" w:color="auto" w:fill="FFFFFF"/>
        <w:rPr>
          <w:rFonts w:ascii="Calibri" w:hAnsi="Calibri"/>
          <w:color w:val="000000"/>
          <w:sz w:val="22"/>
          <w:szCs w:val="24"/>
        </w:rPr>
      </w:pPr>
    </w:p>
    <w:p w:rsidR="0000008F" w:rsidRPr="00D45985" w:rsidRDefault="00D45985" w:rsidP="00D45985">
      <w:pPr>
        <w:pStyle w:val="ListParagraph"/>
        <w:numPr>
          <w:ilvl w:val="0"/>
          <w:numId w:val="6"/>
        </w:numPr>
        <w:rPr>
          <w:rFonts w:asciiTheme="minorHAnsi" w:hAnsiTheme="minorHAnsi" w:cstheme="minorHAnsi"/>
          <w:w w:val="105"/>
          <w:sz w:val="22"/>
          <w:szCs w:val="22"/>
        </w:rPr>
      </w:pPr>
      <w:r w:rsidRPr="00D45985">
        <w:rPr>
          <w:rFonts w:asciiTheme="minorHAnsi" w:hAnsiTheme="minorHAnsi" w:cstheme="minorHAnsi"/>
          <w:w w:val="105"/>
          <w:sz w:val="22"/>
          <w:szCs w:val="22"/>
        </w:rPr>
        <w:t>Students</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will</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be</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able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determine</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the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necessary</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steps</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engage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in</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when</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enforcing</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fire</w:t>
      </w:r>
      <w:r w:rsidRPr="00D45985">
        <w:rPr>
          <w:rFonts w:asciiTheme="minorHAnsi" w:hAnsiTheme="minorHAnsi" w:cstheme="minorHAnsi"/>
          <w:w w:val="104"/>
          <w:sz w:val="22"/>
          <w:szCs w:val="22"/>
        </w:rPr>
        <w:t xml:space="preserve"> </w:t>
      </w:r>
      <w:r w:rsidRPr="00D45985">
        <w:rPr>
          <w:rFonts w:asciiTheme="minorHAnsi" w:hAnsiTheme="minorHAnsi" w:cstheme="minorHAnsi"/>
          <w:w w:val="105"/>
          <w:sz w:val="22"/>
          <w:szCs w:val="22"/>
        </w:rPr>
        <w:t>codes.</w:t>
      </w:r>
    </w:p>
    <w:p w:rsidR="00D45985" w:rsidRPr="004813CA" w:rsidRDefault="00D45985" w:rsidP="00DA66CF">
      <w:pPr>
        <w:ind w:left="720"/>
        <w:rPr>
          <w:rFonts w:ascii="Calibri" w:hAnsi="Calibri" w:cs="Arial"/>
          <w:b/>
          <w:sz w:val="22"/>
          <w:szCs w:val="22"/>
          <w:u w:val="single"/>
        </w:rPr>
      </w:pPr>
    </w:p>
    <w:p w:rsidR="0000008F" w:rsidRPr="004813CA" w:rsidRDefault="0000008F" w:rsidP="00BE594D">
      <w:pPr>
        <w:numPr>
          <w:ilvl w:val="0"/>
          <w:numId w:val="3"/>
        </w:numPr>
        <w:rPr>
          <w:rFonts w:ascii="Calibri" w:hAnsi="Calibri" w:cs="Arial"/>
          <w:sz w:val="22"/>
          <w:szCs w:val="22"/>
        </w:rPr>
      </w:pPr>
      <w:r w:rsidRPr="004813CA">
        <w:rPr>
          <w:rFonts w:ascii="Calibri" w:hAnsi="Calibri" w:cs="Arial"/>
          <w:b/>
          <w:sz w:val="22"/>
          <w:szCs w:val="22"/>
          <w:u w:val="single"/>
        </w:rPr>
        <w:t>DISTRICT-WIDE POLICIES:</w:t>
      </w:r>
    </w:p>
    <w:p w:rsidR="0000008F" w:rsidRPr="004813CA" w:rsidRDefault="0000008F" w:rsidP="00DA66CF">
      <w:pPr>
        <w:tabs>
          <w:tab w:val="left" w:pos="720"/>
        </w:tabs>
        <w:ind w:left="720"/>
        <w:rPr>
          <w:rFonts w:ascii="Calibri" w:hAnsi="Calibri" w:cs="Arial"/>
          <w:sz w:val="22"/>
          <w:szCs w:val="22"/>
        </w:rPr>
      </w:pPr>
    </w:p>
    <w:p w:rsidR="0000008F" w:rsidRPr="004813CA" w:rsidRDefault="0000008F" w:rsidP="00DA66CF">
      <w:pPr>
        <w:ind w:left="720"/>
        <w:rPr>
          <w:rFonts w:ascii="Calibri" w:hAnsi="Calibri" w:cs="Arial"/>
          <w:b/>
          <w:bCs/>
          <w:iCs/>
          <w:caps/>
          <w:sz w:val="22"/>
          <w:szCs w:val="22"/>
        </w:rPr>
      </w:pPr>
      <w:r w:rsidRPr="004813CA">
        <w:rPr>
          <w:rFonts w:ascii="Calibri" w:hAnsi="Calibri" w:cs="Arial"/>
          <w:b/>
          <w:bCs/>
          <w:iCs/>
          <w:caps/>
          <w:sz w:val="22"/>
          <w:szCs w:val="22"/>
        </w:rPr>
        <w:t>Programs for Students with Disabilities</w:t>
      </w:r>
    </w:p>
    <w:p w:rsidR="00C92585" w:rsidRPr="004813CA" w:rsidRDefault="00221B07" w:rsidP="00C92585">
      <w:pPr>
        <w:tabs>
          <w:tab w:val="left" w:pos="720"/>
        </w:tabs>
        <w:ind w:left="720"/>
        <w:rPr>
          <w:rFonts w:ascii="Calibri" w:hAnsi="Calibri" w:cs="Arial"/>
          <w:bCs/>
          <w:iCs/>
          <w:sz w:val="22"/>
          <w:szCs w:val="22"/>
        </w:rPr>
      </w:pPr>
      <w:r w:rsidRPr="004813C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813CA">
          <w:rPr>
            <w:rStyle w:val="Hyperlink"/>
            <w:rFonts w:ascii="Calibri" w:hAnsi="Calibri" w:cs="Arial"/>
            <w:bCs/>
            <w:iCs/>
            <w:sz w:val="22"/>
            <w:szCs w:val="22"/>
          </w:rPr>
          <w:t>http://www.fsw.edu/adaptiveservices</w:t>
        </w:r>
      </w:hyperlink>
      <w:r w:rsidRPr="004813CA">
        <w:rPr>
          <w:rFonts w:ascii="Calibri" w:hAnsi="Calibri" w:cs="Arial"/>
          <w:bCs/>
          <w:iCs/>
          <w:sz w:val="22"/>
          <w:szCs w:val="22"/>
        </w:rPr>
        <w:t>.</w:t>
      </w:r>
    </w:p>
    <w:p w:rsidR="004813CA" w:rsidRPr="004813CA" w:rsidRDefault="004813CA" w:rsidP="00C92585">
      <w:pPr>
        <w:tabs>
          <w:tab w:val="left" w:pos="720"/>
        </w:tabs>
        <w:ind w:left="720"/>
        <w:rPr>
          <w:rFonts w:ascii="Calibri" w:hAnsi="Calibri" w:cs="Arial"/>
          <w:bCs/>
          <w:iCs/>
          <w:sz w:val="22"/>
          <w:szCs w:val="22"/>
        </w:rPr>
      </w:pPr>
    </w:p>
    <w:p w:rsidR="004813CA" w:rsidRPr="004813CA" w:rsidRDefault="004813CA" w:rsidP="004813CA">
      <w:pPr>
        <w:ind w:left="720"/>
        <w:rPr>
          <w:rFonts w:ascii="Calibri" w:hAnsi="Calibri"/>
          <w:b/>
          <w:bCs/>
          <w:caps/>
          <w:sz w:val="22"/>
          <w:szCs w:val="22"/>
        </w:rPr>
      </w:pPr>
      <w:r w:rsidRPr="004813CA">
        <w:rPr>
          <w:rFonts w:ascii="Calibri" w:hAnsi="Calibri"/>
          <w:b/>
          <w:bCs/>
          <w:caps/>
          <w:sz w:val="22"/>
          <w:szCs w:val="22"/>
        </w:rPr>
        <w:t>REPORTING TITLE IX VIOLATIONS</w:t>
      </w:r>
    </w:p>
    <w:p w:rsidR="004813CA" w:rsidRPr="004813CA" w:rsidRDefault="004813CA" w:rsidP="004813CA">
      <w:pPr>
        <w:tabs>
          <w:tab w:val="left" w:pos="720"/>
        </w:tabs>
        <w:ind w:left="720"/>
        <w:rPr>
          <w:rFonts w:ascii="Calibri" w:hAnsi="Calibri" w:cs="Arial"/>
          <w:bCs/>
          <w:iCs/>
          <w:sz w:val="22"/>
          <w:szCs w:val="22"/>
        </w:rPr>
      </w:pPr>
      <w:r w:rsidRPr="004813C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813CA">
          <w:rPr>
            <w:rStyle w:val="Hyperlink"/>
            <w:rFonts w:ascii="Calibri" w:hAnsi="Calibri"/>
            <w:sz w:val="22"/>
            <w:szCs w:val="22"/>
          </w:rPr>
          <w:t>equity@fsw.edu</w:t>
        </w:r>
      </w:hyperlink>
      <w:r w:rsidRPr="004813CA">
        <w:rPr>
          <w:rFonts w:ascii="Calibri" w:hAnsi="Calibri"/>
          <w:sz w:val="22"/>
          <w:szCs w:val="22"/>
        </w:rPr>
        <w:t xml:space="preserve">.  Incoming students are encouraged to participate in the Sexual Violence Prevention training offered online.  Additional information and resources can be </w:t>
      </w:r>
      <w:r w:rsidRPr="004813CA">
        <w:rPr>
          <w:rFonts w:ascii="Calibri" w:hAnsi="Calibri"/>
          <w:sz w:val="22"/>
          <w:szCs w:val="22"/>
        </w:rPr>
        <w:lastRenderedPageBreak/>
        <w:t xml:space="preserve">found on the College’s website at </w:t>
      </w:r>
      <w:hyperlink r:id="rId10" w:history="1">
        <w:r w:rsidRPr="004813CA">
          <w:rPr>
            <w:rStyle w:val="Hyperlink"/>
            <w:rFonts w:ascii="Calibri" w:hAnsi="Calibri"/>
            <w:sz w:val="22"/>
            <w:szCs w:val="22"/>
          </w:rPr>
          <w:t>http://www.fsw.edu/sexualassault</w:t>
        </w:r>
      </w:hyperlink>
      <w:r w:rsidRPr="004813CA">
        <w:rPr>
          <w:rFonts w:ascii="Calibri" w:hAnsi="Calibri"/>
          <w:sz w:val="22"/>
          <w:szCs w:val="22"/>
        </w:rPr>
        <w:t>.</w:t>
      </w:r>
    </w:p>
    <w:p w:rsidR="00AE1F78" w:rsidRPr="004813CA" w:rsidRDefault="00AE1F78" w:rsidP="00AE1F78">
      <w:pPr>
        <w:tabs>
          <w:tab w:val="left" w:pos="1350"/>
        </w:tabs>
        <w:ind w:left="1350"/>
        <w:rPr>
          <w:rFonts w:ascii="Calibri" w:hAnsi="Calibri" w:cs="Arial"/>
          <w:bCs/>
          <w:iCs/>
          <w:sz w:val="22"/>
          <w:szCs w:val="22"/>
        </w:rPr>
      </w:pPr>
    </w:p>
    <w:p w:rsidR="0000008F" w:rsidRPr="004813CA" w:rsidRDefault="0000008F" w:rsidP="00DA66CF">
      <w:pPr>
        <w:ind w:left="720" w:firstLine="720"/>
        <w:rPr>
          <w:rFonts w:ascii="Calibri" w:hAnsi="Calibri" w:cs="Arial"/>
          <w:b/>
          <w:sz w:val="22"/>
          <w:szCs w:val="22"/>
        </w:rPr>
        <w:sectPr w:rsidR="0000008F" w:rsidRPr="004813CA" w:rsidSect="00D459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0008F" w:rsidRPr="004813CA" w:rsidRDefault="0000008F" w:rsidP="006F1C09">
      <w:pPr>
        <w:numPr>
          <w:ilvl w:val="0"/>
          <w:numId w:val="3"/>
        </w:numPr>
        <w:suppressAutoHyphens w:val="0"/>
        <w:rPr>
          <w:rFonts w:ascii="Calibri" w:hAnsi="Calibri" w:cs="Arial"/>
          <w:sz w:val="22"/>
          <w:szCs w:val="22"/>
        </w:rPr>
      </w:pPr>
      <w:bookmarkStart w:id="1" w:name="_GoBack"/>
      <w:bookmarkEnd w:id="1"/>
      <w:r w:rsidRPr="004813CA">
        <w:rPr>
          <w:rFonts w:ascii="Calibri" w:hAnsi="Calibri" w:cs="Arial"/>
          <w:b/>
          <w:sz w:val="22"/>
          <w:szCs w:val="22"/>
          <w:u w:val="single"/>
        </w:rPr>
        <w:t>REQUIREMENTS FOR THE STUDENTS:</w:t>
      </w:r>
      <w:r w:rsidRPr="004813CA">
        <w:rPr>
          <w:rFonts w:ascii="Calibri" w:hAnsi="Calibri" w:cs="Arial"/>
          <w:sz w:val="22"/>
          <w:szCs w:val="22"/>
        </w:rPr>
        <w:tab/>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List specific course assessments such as class participation, tests, homework assignments, make-up procedures, etc.</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ATTENDANCE POLICY:</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The professor’s specific policy concerning absence. (The College policy on attendance is in the Catalog, and defers to the professor.)</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GRADING POLICY:</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Include numerical ranges for letter grades; the following is a range commonly used by many faculty:</w:t>
      </w:r>
    </w:p>
    <w:p w:rsidR="0000008F" w:rsidRPr="004813CA" w:rsidRDefault="0000008F" w:rsidP="00DA66CF">
      <w:pPr>
        <w:pStyle w:val="ListParagraph"/>
        <w:rPr>
          <w:rFonts w:ascii="Calibri" w:hAnsi="Calibri" w:cs="Arial"/>
          <w:sz w:val="22"/>
          <w:szCs w:val="22"/>
        </w:rPr>
      </w:pP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90 - 100      =      A</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80 - 89        =      B</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70 - 79        =      C</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60 - 69        =      D</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Below 60    =      F</w:t>
      </w:r>
    </w:p>
    <w:p w:rsidR="0000008F" w:rsidRPr="004813CA" w:rsidRDefault="0000008F" w:rsidP="00DA66CF">
      <w:pPr>
        <w:ind w:left="720"/>
        <w:rPr>
          <w:rFonts w:ascii="Calibri" w:hAnsi="Calibri" w:cs="Arial"/>
          <w:sz w:val="22"/>
          <w:szCs w:val="22"/>
        </w:rPr>
      </w:pP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(Note:  The “incomplete” grade [“I”] should be given only when unusual circumstances warrant. An “incomplete” is not a substitute for a “D,” “F,” or “W.” Refer to the policy on “incomplete grades.)</w:t>
      </w:r>
    </w:p>
    <w:p w:rsidR="0000008F" w:rsidRPr="004813CA" w:rsidRDefault="0000008F" w:rsidP="00DA66CF">
      <w:pPr>
        <w:ind w:left="720"/>
        <w:rPr>
          <w:rFonts w:ascii="Calibri" w:hAnsi="Calibri" w:cs="Arial"/>
          <w:b/>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REQUIRED COURSE MATERIALS:</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(In correct bibliographic format.)</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RESERVED MATERIALS FOR THE COURSE:</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Other special learning resources.</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CLASS SCHEDULE:</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This section includes assignments for each class meeting or unit, along with scheduled Learning Resource Center (LRC) media and other scheduled support, including scheduled tests.</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ANY OTHER INFORMATION OR CLASS PROCEDURES OR POLICIES:</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(Which would be useful to the students in the class.)</w:t>
      </w:r>
    </w:p>
    <w:p w:rsidR="0000008F" w:rsidRPr="004813CA" w:rsidRDefault="0000008F" w:rsidP="00DA66CF">
      <w:pPr>
        <w:ind w:left="720"/>
        <w:rPr>
          <w:rFonts w:ascii="Calibri" w:hAnsi="Calibri" w:cs="Arial"/>
          <w:sz w:val="22"/>
          <w:szCs w:val="22"/>
        </w:rPr>
      </w:pPr>
    </w:p>
    <w:p w:rsidR="0000008F" w:rsidRPr="004813CA" w:rsidRDefault="0000008F" w:rsidP="00DA66CF">
      <w:pPr>
        <w:ind w:left="720"/>
        <w:rPr>
          <w:rFonts w:ascii="Calibri" w:hAnsi="Calibri" w:cs="Arial"/>
          <w:sz w:val="22"/>
          <w:szCs w:val="22"/>
        </w:rPr>
        <w:sectPr w:rsidR="0000008F" w:rsidRPr="004813CA" w:rsidSect="00151AA7">
          <w:type w:val="continuous"/>
          <w:pgSz w:w="12240" w:h="15840"/>
          <w:pgMar w:top="1008" w:right="1008" w:bottom="1008" w:left="1008" w:header="720" w:footer="720" w:gutter="0"/>
          <w:cols w:space="720"/>
          <w:formProt w:val="0"/>
          <w:docGrid w:linePitch="360"/>
        </w:sectPr>
      </w:pPr>
    </w:p>
    <w:p w:rsidR="0000008F" w:rsidRPr="004813CA" w:rsidRDefault="0000008F" w:rsidP="00DA66CF">
      <w:pPr>
        <w:ind w:left="720"/>
        <w:rPr>
          <w:rFonts w:ascii="Calibri" w:hAnsi="Calibri" w:cs="Arial"/>
          <w:sz w:val="22"/>
          <w:szCs w:val="22"/>
        </w:rPr>
      </w:pPr>
    </w:p>
    <w:sectPr w:rsidR="0000008F" w:rsidRPr="004813CA" w:rsidSect="0000008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AE0" w:rsidRDefault="00181AE0" w:rsidP="003A608C">
      <w:r>
        <w:separator/>
      </w:r>
    </w:p>
  </w:endnote>
  <w:endnote w:type="continuationSeparator" w:id="0">
    <w:p w:rsidR="00181AE0" w:rsidRDefault="00181AE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8F" w:rsidRPr="0056733A" w:rsidRDefault="00221B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D45985">
      <w:rPr>
        <w:rFonts w:ascii="Calibri" w:hAnsi="Calibri" w:cs="Arial"/>
        <w:noProof/>
        <w:sz w:val="22"/>
        <w:szCs w:val="22"/>
      </w:rPr>
      <w:t>, 11/6</w:t>
    </w:r>
    <w:r w:rsidR="0000008F" w:rsidRPr="00583E5E">
      <w:rPr>
        <w:rFonts w:ascii="Calibri" w:hAnsi="Calibri" w:cs="Arial"/>
        <w:sz w:val="22"/>
        <w:szCs w:val="22"/>
      </w:rPr>
      <w:tab/>
    </w:r>
    <w:r w:rsidR="0000008F" w:rsidRPr="00583E5E">
      <w:rPr>
        <w:rFonts w:ascii="Calibri" w:hAnsi="Calibri" w:cs="Arial"/>
        <w:sz w:val="22"/>
        <w:szCs w:val="22"/>
      </w:rPr>
      <w:tab/>
      <w:t xml:space="preserve">Page </w:t>
    </w:r>
    <w:r w:rsidR="0000008F" w:rsidRPr="00583E5E">
      <w:rPr>
        <w:rFonts w:ascii="Calibri" w:hAnsi="Calibri" w:cs="Arial"/>
        <w:sz w:val="22"/>
        <w:szCs w:val="22"/>
      </w:rPr>
      <w:fldChar w:fldCharType="begin"/>
    </w:r>
    <w:r w:rsidR="0000008F" w:rsidRPr="00583E5E">
      <w:rPr>
        <w:rFonts w:ascii="Calibri" w:hAnsi="Calibri" w:cs="Arial"/>
        <w:sz w:val="22"/>
        <w:szCs w:val="22"/>
      </w:rPr>
      <w:instrText xml:space="preserve"> PAGE   \* MERGEFORMAT </w:instrText>
    </w:r>
    <w:r w:rsidR="0000008F" w:rsidRPr="00583E5E">
      <w:rPr>
        <w:rFonts w:ascii="Calibri" w:hAnsi="Calibri" w:cs="Arial"/>
        <w:sz w:val="22"/>
        <w:szCs w:val="22"/>
      </w:rPr>
      <w:fldChar w:fldCharType="separate"/>
    </w:r>
    <w:r w:rsidR="00D45985">
      <w:rPr>
        <w:rFonts w:ascii="Calibri" w:hAnsi="Calibri" w:cs="Arial"/>
        <w:noProof/>
        <w:sz w:val="22"/>
        <w:szCs w:val="22"/>
      </w:rPr>
      <w:t>3</w:t>
    </w:r>
    <w:r w:rsidR="0000008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8F" w:rsidRPr="00D45985" w:rsidRDefault="00D45985" w:rsidP="00D459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AE0" w:rsidRDefault="00181AE0" w:rsidP="003A608C">
      <w:r>
        <w:separator/>
      </w:r>
    </w:p>
  </w:footnote>
  <w:footnote w:type="continuationSeparator" w:id="0">
    <w:p w:rsidR="00181AE0" w:rsidRDefault="00181AE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8F" w:rsidRPr="005B1FB3" w:rsidRDefault="0000008F" w:rsidP="00747EF2">
    <w:pPr>
      <w:pStyle w:val="Header"/>
      <w:pBdr>
        <w:bottom w:val="thinThickSmallGap" w:sz="18" w:space="1" w:color="0D0D0D"/>
      </w:pBdr>
      <w:jc w:val="right"/>
    </w:pPr>
    <w:r w:rsidRPr="005818E4">
      <w:rPr>
        <w:rFonts w:ascii="Calibri" w:hAnsi="Calibri" w:cs="Arial"/>
        <w:noProof/>
        <w:sz w:val="22"/>
        <w:szCs w:val="22"/>
      </w:rPr>
      <w:t>FFP 1510 FIRE CODES AND STANDARDS</w:t>
    </w:r>
  </w:p>
  <w:p w:rsidR="0000008F" w:rsidRPr="00F85861" w:rsidRDefault="0000008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985" w:rsidRDefault="00D45985" w:rsidP="00D45985">
    <w:pPr>
      <w:pStyle w:val="Header"/>
      <w:jc w:val="right"/>
    </w:pPr>
    <w:r w:rsidRPr="00D55873">
      <w:rPr>
        <w:noProof/>
        <w:lang w:eastAsia="en-US"/>
      </w:rPr>
      <w:drawing>
        <wp:inline distT="0" distB="0" distL="0" distR="0" wp14:anchorId="36080112" wp14:editId="6C1DE72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45985" w:rsidRDefault="00D45985" w:rsidP="00D45985">
    <w:pPr>
      <w:pStyle w:val="Header"/>
      <w:tabs>
        <w:tab w:val="left" w:pos="3514"/>
      </w:tabs>
    </w:pPr>
    <w:r>
      <w:tab/>
    </w:r>
    <w:r>
      <w:tab/>
    </w:r>
    <w:r>
      <w:tab/>
    </w:r>
  </w:p>
  <w:p w:rsidR="00D45985" w:rsidRDefault="00D45985" w:rsidP="00D45985">
    <w:pPr>
      <w:pStyle w:val="Header"/>
      <w:contextualSpacing/>
      <w:jc w:val="right"/>
      <w:rPr>
        <w:b/>
        <w:color w:val="470A68"/>
        <w:sz w:val="28"/>
      </w:rPr>
    </w:pPr>
    <w:r>
      <w:rPr>
        <w:b/>
        <w:color w:val="470A68"/>
        <w:sz w:val="28"/>
      </w:rPr>
      <w:t>School of Health Professions</w:t>
    </w:r>
  </w:p>
  <w:p w:rsidR="0000008F" w:rsidRPr="00D45985" w:rsidRDefault="00D45985" w:rsidP="00D45985">
    <w:pPr>
      <w:pStyle w:val="Header"/>
      <w:contextualSpacing/>
      <w:jc w:val="right"/>
      <w:rPr>
        <w:b/>
        <w:color w:val="470A68"/>
        <w:sz w:val="28"/>
      </w:rPr>
    </w:pPr>
    <w:r>
      <w:rPr>
        <w:noProof/>
        <w:lang w:eastAsia="en-US"/>
      </w:rPr>
      <mc:AlternateContent>
        <mc:Choice Requires="wps">
          <w:drawing>
            <wp:inline distT="0" distB="0" distL="0" distR="0" wp14:anchorId="5238C3CA" wp14:editId="66BBFE5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3067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1660321"/>
    <w:multiLevelType w:val="hybridMultilevel"/>
    <w:tmpl w:val="AEDEF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913C17"/>
    <w:multiLevelType w:val="singleLevel"/>
    <w:tmpl w:val="A31C106A"/>
    <w:lvl w:ilvl="0">
      <w:start w:val="1"/>
      <w:numFmt w:val="upperLetter"/>
      <w:pStyle w:val="Heading7"/>
      <w:lvlText w:val="%1."/>
      <w:lvlJc w:val="left"/>
      <w:pPr>
        <w:tabs>
          <w:tab w:val="num" w:pos="360"/>
        </w:tabs>
        <w:ind w:left="360" w:hanging="360"/>
      </w:pPr>
      <w:rPr>
        <w:rFonts w:cs="Times New Roman"/>
        <w:b w:val="0"/>
        <w:i w:val="0"/>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sJavXJsFkPHdYg3iN3fy0myJGb+urqxNczEp9OHcXhBxjQvFb4uaXcG7+KvvTi/H5Gva4aS0ftXB8cbUwlebA==" w:salt="uwxL57i0CWtvq2V1DzxWh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08F"/>
    <w:rsid w:val="0000076C"/>
    <w:rsid w:val="00002FA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4DDD"/>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1AE0"/>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1B07"/>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DA4"/>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4F8"/>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13CA"/>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C0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76D"/>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E50"/>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B5B19"/>
    <w:rsid w:val="00AC103B"/>
    <w:rsid w:val="00AC4537"/>
    <w:rsid w:val="00AC62A4"/>
    <w:rsid w:val="00AD1247"/>
    <w:rsid w:val="00AD350F"/>
    <w:rsid w:val="00AD49B5"/>
    <w:rsid w:val="00AD4D1E"/>
    <w:rsid w:val="00AD4EC1"/>
    <w:rsid w:val="00AD5AF2"/>
    <w:rsid w:val="00AD61A5"/>
    <w:rsid w:val="00AE1F78"/>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3FA7"/>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3D9C"/>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585"/>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5985"/>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4E1B"/>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5AA"/>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2620"/>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5182C69"/>
  <w15:chartTrackingRefBased/>
  <w15:docId w15:val="{A0EF0A5F-3881-4EE5-B373-FFC8B588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6">
    <w:name w:val="heading 6"/>
    <w:basedOn w:val="Normal"/>
    <w:next w:val="Normal"/>
    <w:link w:val="Heading6Char"/>
    <w:uiPriority w:val="9"/>
    <w:qFormat/>
    <w:rsid w:val="0000008F"/>
    <w:pPr>
      <w:keepNext/>
      <w:widowControl/>
      <w:tabs>
        <w:tab w:val="num" w:pos="1260"/>
        <w:tab w:val="left" w:pos="1800"/>
        <w:tab w:val="right" w:pos="10800"/>
      </w:tabs>
      <w:suppressAutoHyphens w:val="0"/>
      <w:ind w:left="1440" w:hanging="360"/>
      <w:outlineLvl w:val="5"/>
    </w:pPr>
    <w:rPr>
      <w:lang w:eastAsia="en-US"/>
    </w:rPr>
  </w:style>
  <w:style w:type="paragraph" w:styleId="Heading7">
    <w:name w:val="heading 7"/>
    <w:basedOn w:val="Normal"/>
    <w:next w:val="Normal"/>
    <w:link w:val="Heading7Char"/>
    <w:uiPriority w:val="9"/>
    <w:qFormat/>
    <w:rsid w:val="0000008F"/>
    <w:pPr>
      <w:keepNext/>
      <w:widowControl/>
      <w:numPr>
        <w:numId w:val="5"/>
      </w:numPr>
      <w:tabs>
        <w:tab w:val="clear" w:pos="360"/>
        <w:tab w:val="num" w:pos="1620"/>
        <w:tab w:val="right" w:pos="10800"/>
      </w:tabs>
      <w:suppressAutoHyphens w:val="0"/>
      <w:ind w:left="162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6Char">
    <w:name w:val="Heading 6 Char"/>
    <w:link w:val="Heading6"/>
    <w:uiPriority w:val="9"/>
    <w:rsid w:val="0000008F"/>
    <w:rPr>
      <w:sz w:val="24"/>
      <w:lang w:val="en-US" w:eastAsia="en-US"/>
    </w:rPr>
  </w:style>
  <w:style w:type="character" w:customStyle="1" w:styleId="Heading7Char">
    <w:name w:val="Heading 7 Char"/>
    <w:link w:val="Heading7"/>
    <w:uiPriority w:val="9"/>
    <w:rsid w:val="0000008F"/>
    <w:rPr>
      <w:sz w:val="24"/>
      <w:lang w:val="en-US" w:eastAsia="en-US"/>
    </w:rPr>
  </w:style>
  <w:style w:type="character" w:styleId="Hyperlink">
    <w:name w:val="Hyperlink"/>
    <w:uiPriority w:val="99"/>
    <w:unhideWhenUsed/>
    <w:rsid w:val="00C92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9587">
      <w:bodyDiv w:val="1"/>
      <w:marLeft w:val="0"/>
      <w:marRight w:val="0"/>
      <w:marTop w:val="0"/>
      <w:marBottom w:val="0"/>
      <w:divBdr>
        <w:top w:val="none" w:sz="0" w:space="0" w:color="auto"/>
        <w:left w:val="none" w:sz="0" w:space="0" w:color="auto"/>
        <w:bottom w:val="none" w:sz="0" w:space="0" w:color="auto"/>
        <w:right w:val="none" w:sz="0" w:space="0" w:color="auto"/>
      </w:divBdr>
    </w:div>
    <w:div w:id="1766413878">
      <w:bodyDiv w:val="1"/>
      <w:marLeft w:val="0"/>
      <w:marRight w:val="0"/>
      <w:marTop w:val="0"/>
      <w:marBottom w:val="0"/>
      <w:divBdr>
        <w:top w:val="none" w:sz="0" w:space="0" w:color="auto"/>
        <w:left w:val="none" w:sz="0" w:space="0" w:color="auto"/>
        <w:bottom w:val="none" w:sz="0" w:space="0" w:color="auto"/>
        <w:right w:val="none" w:sz="0" w:space="0" w:color="auto"/>
      </w:divBdr>
    </w:div>
    <w:div w:id="20718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84727-C154-4456-AEB7-83E13C6B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735</Words>
  <Characters>4752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2016-12-08T23:08:00Z</dcterms:created>
  <dcterms:modified xsi:type="dcterms:W3CDTF">2016-12-08T23:08:00Z</dcterms:modified>
</cp:coreProperties>
</file>