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B3F44" w:rsidTr="009C768D">
        <w:trPr>
          <w:trHeight w:val="546"/>
          <w:tblHeader/>
          <w:jc w:val="center"/>
        </w:trPr>
        <w:tc>
          <w:tcPr>
            <w:tcW w:w="5206" w:type="dxa"/>
            <w:vAlign w:val="center"/>
          </w:tcPr>
          <w:p w:rsidR="009B3F44" w:rsidRDefault="009B3F44"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B3F44" w:rsidRDefault="009B3F44"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B3F44" w:rsidTr="009C768D">
        <w:trPr>
          <w:trHeight w:val="516"/>
          <w:jc w:val="center"/>
        </w:trPr>
        <w:tc>
          <w:tcPr>
            <w:tcW w:w="5206" w:type="dxa"/>
            <w:vAlign w:val="center"/>
          </w:tcPr>
          <w:p w:rsidR="009B3F44" w:rsidRDefault="009B3F44"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B3F44" w:rsidRDefault="009B3F44"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B3F44" w:rsidTr="009C768D">
        <w:trPr>
          <w:trHeight w:val="516"/>
          <w:jc w:val="center"/>
        </w:trPr>
        <w:tc>
          <w:tcPr>
            <w:tcW w:w="5206" w:type="dxa"/>
            <w:vAlign w:val="center"/>
          </w:tcPr>
          <w:p w:rsidR="009B3F44" w:rsidRDefault="009B3F44"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B3F44" w:rsidRDefault="009B3F44"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32AB" w:rsidRPr="00B74873" w:rsidRDefault="00AA32AB" w:rsidP="00DA66CF">
      <w:pPr>
        <w:rPr>
          <w:rFonts w:ascii="Calibri" w:hAnsi="Calibri" w:cs="Arial"/>
          <w:b/>
          <w:sz w:val="22"/>
          <w:szCs w:val="22"/>
        </w:rPr>
      </w:pPr>
      <w:r w:rsidRPr="00B74873">
        <w:rPr>
          <w:rFonts w:ascii="Calibri" w:hAnsi="Calibri" w:cs="Arial"/>
          <w:b/>
          <w:sz w:val="22"/>
          <w:szCs w:val="22"/>
        </w:rPr>
        <w:tab/>
      </w:r>
      <w:r w:rsidRPr="00B74873">
        <w:rPr>
          <w:rFonts w:ascii="Calibri" w:hAnsi="Calibri" w:cs="Arial"/>
          <w:b/>
          <w:sz w:val="22"/>
          <w:szCs w:val="22"/>
        </w:rPr>
        <w:tab/>
      </w:r>
      <w:r w:rsidRPr="00B74873">
        <w:rPr>
          <w:rFonts w:ascii="Calibri" w:hAnsi="Calibri" w:cs="Arial"/>
          <w:b/>
          <w:sz w:val="22"/>
          <w:szCs w:val="22"/>
        </w:rPr>
        <w:tab/>
      </w:r>
      <w:r w:rsidRPr="00B74873">
        <w:rPr>
          <w:rFonts w:ascii="Calibri" w:hAnsi="Calibri" w:cs="Arial"/>
          <w:b/>
          <w:sz w:val="22"/>
          <w:szCs w:val="22"/>
        </w:rPr>
        <w:tab/>
      </w:r>
      <w:r w:rsidRPr="00B74873">
        <w:rPr>
          <w:rFonts w:ascii="Calibri" w:hAnsi="Calibri" w:cs="Arial"/>
          <w:b/>
          <w:sz w:val="22"/>
          <w:szCs w:val="22"/>
        </w:rPr>
        <w:tab/>
      </w:r>
      <w:r w:rsidRPr="00B74873">
        <w:rPr>
          <w:rFonts w:ascii="Calibri" w:hAnsi="Calibri" w:cs="Arial"/>
          <w:b/>
          <w:sz w:val="22"/>
          <w:szCs w:val="22"/>
        </w:rPr>
        <w:tab/>
      </w:r>
    </w:p>
    <w:p w:rsidR="00AA32AB" w:rsidRPr="00B74873" w:rsidRDefault="00AA32AB" w:rsidP="00DA66CF">
      <w:pPr>
        <w:rPr>
          <w:rFonts w:ascii="Calibri" w:hAnsi="Calibri" w:cs="Arial"/>
          <w:b/>
          <w:sz w:val="22"/>
          <w:szCs w:val="22"/>
          <w:u w:val="single"/>
        </w:rPr>
      </w:pPr>
    </w:p>
    <w:p w:rsidR="00AA32AB" w:rsidRPr="00B74873" w:rsidRDefault="00AA32AB" w:rsidP="00DA66CF">
      <w:pPr>
        <w:numPr>
          <w:ilvl w:val="0"/>
          <w:numId w:val="1"/>
        </w:numPr>
        <w:tabs>
          <w:tab w:val="left" w:pos="720"/>
        </w:tabs>
        <w:rPr>
          <w:rFonts w:ascii="Calibri" w:hAnsi="Calibri" w:cs="Arial"/>
          <w:b/>
          <w:sz w:val="22"/>
          <w:szCs w:val="22"/>
          <w:u w:val="single"/>
        </w:rPr>
      </w:pPr>
      <w:r w:rsidRPr="00B74873">
        <w:rPr>
          <w:rFonts w:ascii="Calibri" w:hAnsi="Calibri" w:cs="Arial"/>
          <w:b/>
          <w:sz w:val="22"/>
          <w:szCs w:val="22"/>
          <w:u w:val="single"/>
        </w:rPr>
        <w:t>COURSE NUMBER AND TITLE, CATALOG DESCRIPTION, CREDITS:</w:t>
      </w:r>
    </w:p>
    <w:p w:rsidR="00AA32AB" w:rsidRPr="00B74873" w:rsidRDefault="00AA32AB" w:rsidP="00DA66CF">
      <w:pPr>
        <w:ind w:left="1440"/>
        <w:rPr>
          <w:rFonts w:ascii="Calibri" w:hAnsi="Calibri" w:cs="Arial"/>
          <w:b/>
          <w:sz w:val="22"/>
          <w:szCs w:val="22"/>
        </w:rPr>
      </w:pPr>
    </w:p>
    <w:p w:rsidR="00AA32AB" w:rsidRPr="00B74873" w:rsidRDefault="00BB76C2" w:rsidP="00DA66CF">
      <w:pPr>
        <w:widowControl/>
        <w:tabs>
          <w:tab w:val="left" w:pos="720"/>
          <w:tab w:val="left" w:pos="1170"/>
        </w:tabs>
        <w:ind w:firstLine="720"/>
        <w:rPr>
          <w:rFonts w:ascii="Calibri" w:hAnsi="Calibri" w:cs="Arial"/>
          <w:b/>
          <w:sz w:val="22"/>
          <w:szCs w:val="22"/>
        </w:rPr>
      </w:pPr>
      <w:r w:rsidRPr="00B74873">
        <w:rPr>
          <w:rFonts w:ascii="Calibri" w:hAnsi="Calibri" w:cs="Arial"/>
          <w:b/>
          <w:noProof/>
          <w:sz w:val="22"/>
          <w:szCs w:val="22"/>
        </w:rPr>
        <w:t>COM 2460 INTRODUCTION TO INTERCULTURAL</w:t>
      </w:r>
      <w:r w:rsidR="00AA32AB" w:rsidRPr="00B74873">
        <w:rPr>
          <w:rFonts w:ascii="Calibri" w:hAnsi="Calibri" w:cs="Arial"/>
          <w:b/>
          <w:noProof/>
          <w:sz w:val="22"/>
          <w:szCs w:val="22"/>
        </w:rPr>
        <w:t xml:space="preserve"> COMMUNICATION</w:t>
      </w:r>
      <w:r w:rsidR="00AA32AB" w:rsidRPr="00B74873">
        <w:rPr>
          <w:rFonts w:ascii="Calibri" w:hAnsi="Calibri" w:cs="Arial"/>
          <w:b/>
          <w:sz w:val="22"/>
          <w:szCs w:val="22"/>
        </w:rPr>
        <w:t xml:space="preserve">   (</w:t>
      </w:r>
      <w:r w:rsidR="00AA32AB" w:rsidRPr="00B74873">
        <w:rPr>
          <w:rFonts w:ascii="Calibri" w:hAnsi="Calibri" w:cs="Arial"/>
          <w:b/>
          <w:noProof/>
          <w:sz w:val="22"/>
          <w:szCs w:val="22"/>
        </w:rPr>
        <w:t>3</w:t>
      </w:r>
      <w:r w:rsidR="00AA32AB" w:rsidRPr="00B74873">
        <w:rPr>
          <w:rFonts w:ascii="Calibri" w:hAnsi="Calibri" w:cs="Arial"/>
          <w:b/>
          <w:sz w:val="22"/>
          <w:szCs w:val="22"/>
        </w:rPr>
        <w:t xml:space="preserve"> CREDITS)</w:t>
      </w:r>
    </w:p>
    <w:p w:rsidR="00AA32AB" w:rsidRPr="00B74873" w:rsidRDefault="00AA32AB" w:rsidP="00BB76C2">
      <w:pPr>
        <w:widowControl/>
        <w:tabs>
          <w:tab w:val="left" w:pos="720"/>
          <w:tab w:val="left" w:pos="1170"/>
        </w:tabs>
        <w:ind w:firstLine="720"/>
        <w:jc w:val="center"/>
        <w:rPr>
          <w:rFonts w:ascii="Calibri" w:hAnsi="Calibri" w:cs="Arial"/>
          <w:b/>
          <w:sz w:val="22"/>
          <w:szCs w:val="22"/>
        </w:rPr>
      </w:pPr>
    </w:p>
    <w:p w:rsidR="00BB76C2" w:rsidRPr="00B74873" w:rsidRDefault="00BB76C2" w:rsidP="00BB76C2">
      <w:pPr>
        <w:tabs>
          <w:tab w:val="left" w:pos="4140"/>
        </w:tabs>
        <w:spacing w:after="120"/>
        <w:ind w:left="720"/>
        <w:rPr>
          <w:rFonts w:ascii="Calibri" w:hAnsi="Calibri"/>
          <w:caps/>
          <w:sz w:val="22"/>
          <w:szCs w:val="22"/>
        </w:rPr>
      </w:pPr>
      <w:r w:rsidRPr="00B74873">
        <w:rPr>
          <w:rFonts w:ascii="Calibri" w:hAnsi="Calibri"/>
          <w:sz w:val="22"/>
          <w:szCs w:val="22"/>
        </w:rPr>
        <w:t xml:space="preserve">This course is designed to answer the question: How can an understanding of a diverse society help me become a more effective communicator?  The course will look at our communicative interaction with different cultures for the purposes of sharing information, ideas and perspectives with the goal of understanding and appreciating differences.  Students will examine the fundamental concepts of the communication process, self-awareness and audience centered communication.  Furthermore, students will gain a greater understanding of listening skills, channels of communication, and how to foster appropriate feedback as it relates to the ways culture effects communication.  This course is an introduction to Intercultural Communication.  It provides an overview to the unique relationship between communication and culture. </w:t>
      </w:r>
    </w:p>
    <w:p w:rsidR="00AA32AB" w:rsidRPr="00B74873" w:rsidRDefault="00AA32AB" w:rsidP="00526CBC">
      <w:pPr>
        <w:pStyle w:val="BodyTextIndent2"/>
        <w:widowControl/>
        <w:tabs>
          <w:tab w:val="left" w:pos="720"/>
          <w:tab w:val="left" w:pos="1170"/>
        </w:tabs>
        <w:spacing w:after="0" w:line="240" w:lineRule="auto"/>
        <w:ind w:left="720"/>
        <w:rPr>
          <w:rFonts w:ascii="Calibri" w:hAnsi="Calibri" w:cs="Arial"/>
          <w:sz w:val="22"/>
          <w:szCs w:val="22"/>
        </w:rPr>
      </w:pPr>
    </w:p>
    <w:p w:rsidR="00AA32AB" w:rsidRPr="00B74873" w:rsidRDefault="00AA32AB" w:rsidP="00BE594D">
      <w:pPr>
        <w:numPr>
          <w:ilvl w:val="0"/>
          <w:numId w:val="1"/>
        </w:numPr>
        <w:rPr>
          <w:rFonts w:ascii="Calibri" w:hAnsi="Calibri" w:cs="Arial"/>
          <w:b/>
          <w:sz w:val="22"/>
          <w:szCs w:val="22"/>
        </w:rPr>
      </w:pPr>
      <w:r w:rsidRPr="00B74873">
        <w:rPr>
          <w:rFonts w:ascii="Calibri" w:hAnsi="Calibri" w:cs="Arial"/>
          <w:b/>
          <w:sz w:val="22"/>
          <w:szCs w:val="22"/>
          <w:u w:val="single"/>
        </w:rPr>
        <w:t>PREREQUISITES FOR THIS COURSE:</w:t>
      </w:r>
      <w:r w:rsidRPr="00B74873">
        <w:rPr>
          <w:rFonts w:ascii="Calibri" w:hAnsi="Calibri" w:cs="Arial"/>
          <w:b/>
          <w:sz w:val="22"/>
          <w:szCs w:val="22"/>
        </w:rPr>
        <w:t xml:space="preserve">  </w:t>
      </w:r>
    </w:p>
    <w:p w:rsidR="00AA32AB" w:rsidRPr="00B74873" w:rsidRDefault="00AA32AB" w:rsidP="00DA66CF">
      <w:pPr>
        <w:ind w:left="720"/>
        <w:rPr>
          <w:rFonts w:ascii="Calibri" w:hAnsi="Calibri" w:cs="Arial"/>
          <w:b/>
          <w:sz w:val="22"/>
          <w:szCs w:val="22"/>
        </w:rPr>
      </w:pPr>
    </w:p>
    <w:p w:rsidR="00AA32AB" w:rsidRPr="00B74873" w:rsidRDefault="00BB76C2" w:rsidP="00927493">
      <w:pPr>
        <w:ind w:left="720"/>
        <w:rPr>
          <w:rFonts w:ascii="Calibri" w:hAnsi="Calibri" w:cs="Arial"/>
          <w:sz w:val="22"/>
          <w:szCs w:val="22"/>
        </w:rPr>
      </w:pPr>
      <w:r w:rsidRPr="00B74873">
        <w:rPr>
          <w:rFonts w:ascii="Calibri" w:hAnsi="Calibri" w:cs="Arial"/>
          <w:noProof/>
          <w:sz w:val="22"/>
          <w:szCs w:val="22"/>
        </w:rPr>
        <w:t>None</w:t>
      </w:r>
    </w:p>
    <w:p w:rsidR="00AA32AB" w:rsidRPr="00B74873" w:rsidRDefault="00AA32AB" w:rsidP="00927493">
      <w:pPr>
        <w:ind w:left="720"/>
        <w:rPr>
          <w:rFonts w:ascii="Calibri" w:hAnsi="Calibri" w:cs="Arial"/>
          <w:sz w:val="22"/>
          <w:szCs w:val="22"/>
        </w:rPr>
      </w:pPr>
    </w:p>
    <w:p w:rsidR="00AA32AB" w:rsidRPr="00B74873" w:rsidRDefault="00AA32AB" w:rsidP="00DA66CF">
      <w:pPr>
        <w:ind w:firstLine="720"/>
        <w:rPr>
          <w:rFonts w:ascii="Calibri" w:hAnsi="Calibri" w:cs="Arial"/>
          <w:sz w:val="22"/>
          <w:szCs w:val="22"/>
        </w:rPr>
      </w:pPr>
      <w:r w:rsidRPr="00B74873">
        <w:rPr>
          <w:rFonts w:ascii="Calibri" w:hAnsi="Calibri" w:cs="Arial"/>
          <w:b/>
          <w:sz w:val="22"/>
          <w:szCs w:val="22"/>
          <w:u w:val="single"/>
        </w:rPr>
        <w:t>CO-REQ</w:t>
      </w:r>
      <w:r w:rsidR="00323DA7" w:rsidRPr="00B74873">
        <w:rPr>
          <w:rFonts w:ascii="Calibri" w:hAnsi="Calibri" w:cs="Arial"/>
          <w:b/>
          <w:sz w:val="22"/>
          <w:szCs w:val="22"/>
          <w:u w:val="single"/>
        </w:rPr>
        <w:t>UISIT</w:t>
      </w:r>
      <w:r w:rsidRPr="00B74873">
        <w:rPr>
          <w:rFonts w:ascii="Calibri" w:hAnsi="Calibri" w:cs="Arial"/>
          <w:b/>
          <w:sz w:val="22"/>
          <w:szCs w:val="22"/>
          <w:u w:val="single"/>
        </w:rPr>
        <w:t>ES FOR THIS COURSE:</w:t>
      </w:r>
    </w:p>
    <w:p w:rsidR="00AA32AB" w:rsidRPr="00B74873" w:rsidRDefault="00AA32AB" w:rsidP="00DA66CF">
      <w:pPr>
        <w:ind w:firstLine="720"/>
        <w:rPr>
          <w:rFonts w:ascii="Calibri" w:hAnsi="Calibri" w:cs="Arial"/>
          <w:sz w:val="22"/>
          <w:szCs w:val="22"/>
        </w:rPr>
      </w:pPr>
    </w:p>
    <w:p w:rsidR="00AA32AB" w:rsidRPr="00B74873" w:rsidRDefault="00AA32AB" w:rsidP="00DA66CF">
      <w:pPr>
        <w:ind w:firstLine="720"/>
        <w:rPr>
          <w:rFonts w:ascii="Calibri" w:hAnsi="Calibri" w:cs="Arial"/>
          <w:sz w:val="22"/>
          <w:szCs w:val="22"/>
        </w:rPr>
      </w:pPr>
      <w:r w:rsidRPr="00B74873">
        <w:rPr>
          <w:rFonts w:ascii="Calibri" w:hAnsi="Calibri" w:cs="Arial"/>
          <w:noProof/>
          <w:sz w:val="22"/>
          <w:szCs w:val="22"/>
        </w:rPr>
        <w:t>None</w:t>
      </w:r>
    </w:p>
    <w:p w:rsidR="00AA32AB" w:rsidRPr="00B74873" w:rsidRDefault="00AA32AB" w:rsidP="00DA66CF">
      <w:pPr>
        <w:ind w:firstLine="720"/>
        <w:rPr>
          <w:rFonts w:ascii="Calibri" w:hAnsi="Calibri" w:cs="Arial"/>
          <w:sz w:val="22"/>
          <w:szCs w:val="22"/>
        </w:rPr>
      </w:pPr>
    </w:p>
    <w:p w:rsidR="00AA32AB" w:rsidRPr="00B74873" w:rsidRDefault="00AA32AB" w:rsidP="00BE594D">
      <w:pPr>
        <w:numPr>
          <w:ilvl w:val="0"/>
          <w:numId w:val="1"/>
        </w:numPr>
        <w:rPr>
          <w:rFonts w:ascii="Calibri" w:hAnsi="Calibri" w:cs="Arial"/>
          <w:sz w:val="22"/>
          <w:szCs w:val="22"/>
        </w:rPr>
      </w:pPr>
      <w:r w:rsidRPr="00B74873">
        <w:rPr>
          <w:rFonts w:ascii="Calibri" w:hAnsi="Calibri" w:cs="Arial"/>
          <w:b/>
          <w:sz w:val="22"/>
          <w:szCs w:val="22"/>
          <w:u w:val="single"/>
        </w:rPr>
        <w:t>GENERAL COURSE INFORMATION:</w:t>
      </w:r>
      <w:r w:rsidRPr="00B74873">
        <w:rPr>
          <w:rFonts w:ascii="Calibri" w:hAnsi="Calibri" w:cs="Arial"/>
          <w:b/>
          <w:sz w:val="22"/>
          <w:szCs w:val="22"/>
        </w:rPr>
        <w:t xml:space="preserve">  </w:t>
      </w:r>
      <w:r w:rsidRPr="00B74873">
        <w:rPr>
          <w:rFonts w:ascii="Calibri" w:hAnsi="Calibri" w:cs="Arial"/>
          <w:sz w:val="22"/>
          <w:szCs w:val="22"/>
        </w:rPr>
        <w:t>Topic Outline.</w:t>
      </w:r>
    </w:p>
    <w:p w:rsidR="00AA32AB" w:rsidRPr="00B74873" w:rsidRDefault="00AA32AB" w:rsidP="00DA66CF">
      <w:pPr>
        <w:rPr>
          <w:rFonts w:ascii="Calibri" w:hAnsi="Calibri" w:cs="Arial"/>
          <w:b/>
          <w:sz w:val="22"/>
          <w:szCs w:val="22"/>
          <w:u w:val="single"/>
        </w:rPr>
      </w:pP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Intercultural Communication: Definition &amp; Ethical Considerations</w:t>
      </w: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Communication &amp; Culture</w:t>
      </w: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Cultural Values &amp; Self-Awareness</w:t>
      </w: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Culture &amp; Identity</w:t>
      </w:r>
    </w:p>
    <w:p w:rsidR="00AA32AB" w:rsidRPr="00B74873" w:rsidRDefault="00AA32AB" w:rsidP="00BB76C2">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00BB76C2" w:rsidRPr="00B74873">
        <w:rPr>
          <w:rFonts w:ascii="Calibri" w:hAnsi="Calibri" w:cs="Arial"/>
          <w:noProof/>
          <w:sz w:val="22"/>
          <w:szCs w:val="22"/>
        </w:rPr>
        <w:t>Verbal Communication</w:t>
      </w:r>
    </w:p>
    <w:p w:rsidR="00AA32AB" w:rsidRPr="00B74873" w:rsidRDefault="00AA32AB" w:rsidP="00725F66">
      <w:pPr>
        <w:tabs>
          <w:tab w:val="left" w:pos="1080"/>
        </w:tabs>
        <w:ind w:left="1080" w:hanging="360"/>
        <w:rPr>
          <w:rFonts w:ascii="Calibri" w:hAnsi="Calibri" w:cs="Arial"/>
          <w:noProof/>
          <w:sz w:val="22"/>
          <w:szCs w:val="22"/>
        </w:rPr>
      </w:pPr>
      <w:r w:rsidRPr="00B74873">
        <w:rPr>
          <w:rFonts w:ascii="Calibri" w:hAnsi="Calibri" w:cs="Arial"/>
          <w:noProof/>
          <w:sz w:val="22"/>
          <w:szCs w:val="22"/>
        </w:rPr>
        <w:t xml:space="preserve">• </w:t>
      </w:r>
      <w:r w:rsidR="000A0918" w:rsidRPr="00B74873">
        <w:rPr>
          <w:rFonts w:ascii="Calibri" w:hAnsi="Calibri" w:cs="Arial"/>
          <w:noProof/>
          <w:sz w:val="22"/>
          <w:szCs w:val="22"/>
        </w:rPr>
        <w:tab/>
      </w:r>
      <w:r w:rsidRPr="00B74873">
        <w:rPr>
          <w:rFonts w:ascii="Calibri" w:hAnsi="Calibri" w:cs="Arial"/>
          <w:noProof/>
          <w:sz w:val="22"/>
          <w:szCs w:val="22"/>
        </w:rPr>
        <w:t>Nonverbal Communication</w:t>
      </w:r>
    </w:p>
    <w:p w:rsidR="00BB76C2" w:rsidRPr="00B74873" w:rsidRDefault="00BB76C2" w:rsidP="00BB76C2">
      <w:pPr>
        <w:numPr>
          <w:ilvl w:val="0"/>
          <w:numId w:val="4"/>
        </w:numPr>
        <w:tabs>
          <w:tab w:val="left" w:pos="1080"/>
        </w:tabs>
        <w:rPr>
          <w:rFonts w:ascii="Calibri" w:hAnsi="Calibri" w:cs="Arial"/>
          <w:noProof/>
          <w:sz w:val="22"/>
          <w:szCs w:val="22"/>
        </w:rPr>
      </w:pPr>
      <w:r w:rsidRPr="00B74873">
        <w:rPr>
          <w:rFonts w:ascii="Calibri" w:hAnsi="Calibri" w:cs="Arial"/>
          <w:noProof/>
          <w:sz w:val="22"/>
          <w:szCs w:val="22"/>
        </w:rPr>
        <w:t>Culture in Various Contexts (Business, Education, Health Care Industry)</w:t>
      </w:r>
    </w:p>
    <w:p w:rsidR="00BB76C2" w:rsidRPr="00B74873" w:rsidRDefault="00BB76C2" w:rsidP="00BB76C2">
      <w:pPr>
        <w:numPr>
          <w:ilvl w:val="0"/>
          <w:numId w:val="4"/>
        </w:numPr>
        <w:tabs>
          <w:tab w:val="left" w:pos="1080"/>
        </w:tabs>
        <w:rPr>
          <w:rFonts w:ascii="Calibri" w:hAnsi="Calibri" w:cs="Arial"/>
          <w:noProof/>
          <w:sz w:val="22"/>
          <w:szCs w:val="22"/>
        </w:rPr>
      </w:pPr>
      <w:r w:rsidRPr="00B74873">
        <w:rPr>
          <w:rFonts w:ascii="Calibri" w:hAnsi="Calibri" w:cs="Arial"/>
          <w:noProof/>
          <w:sz w:val="22"/>
          <w:szCs w:val="22"/>
        </w:rPr>
        <w:t>Barriers to Effective Cultural Competence</w:t>
      </w:r>
    </w:p>
    <w:p w:rsidR="00BB76C2" w:rsidRPr="00B74873" w:rsidRDefault="00BB76C2" w:rsidP="00BB76C2">
      <w:pPr>
        <w:tabs>
          <w:tab w:val="left" w:pos="1080"/>
        </w:tabs>
        <w:ind w:left="1080"/>
        <w:rPr>
          <w:rFonts w:ascii="Calibri" w:hAnsi="Calibri" w:cs="Arial"/>
          <w:noProof/>
          <w:sz w:val="22"/>
          <w:szCs w:val="22"/>
        </w:rPr>
      </w:pPr>
    </w:p>
    <w:p w:rsidR="009B3F44" w:rsidRPr="00BA3BB9" w:rsidRDefault="009B3F44" w:rsidP="009B3F4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9B3F44" w:rsidRDefault="009B3F44" w:rsidP="009B3F44">
      <w:pPr>
        <w:rPr>
          <w:rFonts w:ascii="Calibri" w:hAnsi="Calibri" w:cs="Arial"/>
          <w:b/>
          <w:sz w:val="22"/>
          <w:szCs w:val="22"/>
          <w:u w:val="single"/>
        </w:rPr>
      </w:pPr>
    </w:p>
    <w:p w:rsidR="009B3F44" w:rsidRPr="009A197E" w:rsidRDefault="009B3F44" w:rsidP="009B3F4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B3F44" w:rsidRPr="009A197E" w:rsidRDefault="009B3F44" w:rsidP="009B3F4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B3F44" w:rsidRDefault="009B3F44" w:rsidP="009B3F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B3F44" w:rsidRDefault="009B3F44" w:rsidP="009B3F44">
      <w:pPr>
        <w:ind w:left="720"/>
        <w:rPr>
          <w:rFonts w:ascii="Garamond" w:hAnsi="Garamond"/>
          <w:color w:val="000000"/>
          <w:sz w:val="22"/>
          <w:szCs w:val="22"/>
        </w:rPr>
      </w:pPr>
    </w:p>
    <w:p w:rsidR="009B3F44" w:rsidRPr="0036367B" w:rsidRDefault="009B3F44" w:rsidP="009B3F4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B3F44" w:rsidRPr="0036367B" w:rsidRDefault="009B3F44" w:rsidP="009B3F4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B3F44" w:rsidRPr="0036367B" w:rsidRDefault="009B3F44" w:rsidP="009B3F44">
      <w:pPr>
        <w:shd w:val="clear" w:color="auto" w:fill="FFFFFF"/>
        <w:rPr>
          <w:rFonts w:ascii="Calibri" w:hAnsi="Calibri"/>
          <w:color w:val="000000"/>
          <w:sz w:val="22"/>
          <w:szCs w:val="24"/>
        </w:rPr>
      </w:pPr>
      <w:r w:rsidRPr="0036367B">
        <w:rPr>
          <w:rFonts w:ascii="Calibri" w:hAnsi="Calibri"/>
          <w:color w:val="000000"/>
          <w:sz w:val="22"/>
          <w:szCs w:val="24"/>
        </w:rPr>
        <w:t> </w:t>
      </w:r>
    </w:p>
    <w:p w:rsidR="009B3F44" w:rsidRPr="0036367B" w:rsidRDefault="009B3F44" w:rsidP="009B3F44">
      <w:pPr>
        <w:shd w:val="clear" w:color="auto" w:fill="FFFFFF"/>
        <w:rPr>
          <w:rFonts w:ascii="Calibri" w:hAnsi="Calibri"/>
          <w:color w:val="000000"/>
          <w:sz w:val="22"/>
          <w:szCs w:val="24"/>
        </w:rPr>
      </w:pPr>
      <w:r w:rsidRPr="0036367B">
        <w:rPr>
          <w:rFonts w:ascii="Calibri" w:hAnsi="Calibri"/>
          <w:color w:val="000000"/>
          <w:sz w:val="22"/>
          <w:szCs w:val="24"/>
        </w:rPr>
        <w:tab/>
        <w:t>General Education Competency:</w:t>
      </w:r>
      <w:r w:rsidRPr="00473E73">
        <w:rPr>
          <w:rFonts w:asciiTheme="minorHAnsi" w:hAnsiTheme="minorHAnsi"/>
          <w:color w:val="000000"/>
          <w:sz w:val="22"/>
          <w:szCs w:val="22"/>
        </w:rPr>
        <w:t xml:space="preserve"> </w:t>
      </w:r>
      <w:r w:rsidR="00473E73" w:rsidRPr="00473E73">
        <w:rPr>
          <w:rFonts w:asciiTheme="minorHAnsi" w:hAnsiTheme="minorHAnsi"/>
          <w:b/>
          <w:sz w:val="22"/>
          <w:szCs w:val="22"/>
        </w:rPr>
        <w:t>Communicate</w:t>
      </w:r>
    </w:p>
    <w:p w:rsidR="009B3F44" w:rsidRPr="0036367B" w:rsidRDefault="009B3F44" w:rsidP="009B3F44">
      <w:pPr>
        <w:shd w:val="clear" w:color="auto" w:fill="FFFFFF"/>
        <w:rPr>
          <w:rFonts w:ascii="Calibri" w:hAnsi="Calibri"/>
          <w:color w:val="000000"/>
          <w:sz w:val="22"/>
          <w:szCs w:val="24"/>
        </w:rPr>
      </w:pPr>
    </w:p>
    <w:p w:rsidR="009B3F44" w:rsidRPr="0036367B" w:rsidRDefault="009B3F44" w:rsidP="009B3F4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B76C2" w:rsidRPr="00B74873" w:rsidRDefault="00BB76C2" w:rsidP="00BB76C2">
      <w:pPr>
        <w:tabs>
          <w:tab w:val="left" w:pos="1080"/>
        </w:tabs>
        <w:ind w:left="1080"/>
        <w:rPr>
          <w:rFonts w:ascii="Calibri" w:hAnsi="Calibri" w:cs="Arial"/>
          <w:noProof/>
          <w:sz w:val="22"/>
          <w:szCs w:val="22"/>
        </w:rPr>
      </w:pPr>
    </w:p>
    <w:p w:rsidR="008442A1" w:rsidRP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describe how their own culture, lifestyle or social group influences their communication.</w:t>
      </w:r>
    </w:p>
    <w:p w:rsidR="008442A1" w:rsidRP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learn how to apply ethical standards to intercultural communication.</w:t>
      </w:r>
    </w:p>
    <w:p w:rsidR="008442A1" w:rsidRP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identify intercultural communication concepts and theories.</w:t>
      </w:r>
    </w:p>
    <w:p w:rsidR="008442A1" w:rsidRP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understand cultural differences in verbal and nonverbal messages.</w:t>
      </w:r>
    </w:p>
    <w:p w:rsidR="008442A1" w:rsidRDefault="008442A1" w:rsidP="008442A1">
      <w:pPr>
        <w:pStyle w:val="ListParagraph"/>
        <w:numPr>
          <w:ilvl w:val="0"/>
          <w:numId w:val="5"/>
        </w:numPr>
        <w:shd w:val="clear" w:color="auto" w:fill="FFFFFF"/>
        <w:rPr>
          <w:rFonts w:ascii="Calibri" w:hAnsi="Calibri"/>
          <w:sz w:val="22"/>
          <w:szCs w:val="22"/>
        </w:rPr>
      </w:pPr>
      <w:r w:rsidRPr="008442A1">
        <w:rPr>
          <w:rFonts w:ascii="Calibri" w:hAnsi="Calibri"/>
          <w:sz w:val="22"/>
          <w:szCs w:val="22"/>
        </w:rPr>
        <w:t>Students will identify and analyze barriers to effective intercultural communication contexts.</w:t>
      </w:r>
    </w:p>
    <w:p w:rsidR="008442A1" w:rsidRDefault="008442A1" w:rsidP="008442A1">
      <w:pPr>
        <w:shd w:val="clear" w:color="auto" w:fill="FFFFFF"/>
        <w:rPr>
          <w:rFonts w:ascii="Calibri" w:hAnsi="Calibri"/>
          <w:sz w:val="22"/>
          <w:szCs w:val="22"/>
        </w:rPr>
      </w:pPr>
    </w:p>
    <w:p w:rsidR="008442A1" w:rsidRPr="009569DF" w:rsidRDefault="008442A1" w:rsidP="008442A1">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442A1" w:rsidRDefault="008442A1" w:rsidP="008442A1">
      <w:pPr>
        <w:shd w:val="clear" w:color="auto" w:fill="FFFFFF"/>
        <w:ind w:left="720"/>
        <w:rPr>
          <w:rFonts w:ascii="Calibri" w:hAnsi="Calibri"/>
          <w:color w:val="000000"/>
          <w:sz w:val="22"/>
          <w:szCs w:val="24"/>
        </w:rPr>
      </w:pPr>
    </w:p>
    <w:p w:rsidR="008442A1" w:rsidRPr="0036367B" w:rsidRDefault="008442A1" w:rsidP="008442A1">
      <w:pPr>
        <w:shd w:val="clear" w:color="auto" w:fill="FFFFFF"/>
        <w:ind w:left="720"/>
        <w:rPr>
          <w:rFonts w:ascii="Calibri" w:hAnsi="Calibri"/>
          <w:color w:val="000000"/>
          <w:sz w:val="22"/>
          <w:szCs w:val="24"/>
        </w:rPr>
      </w:pPr>
      <w:r w:rsidRPr="0036367B">
        <w:rPr>
          <w:rFonts w:ascii="Calibri" w:hAnsi="Calibri"/>
          <w:color w:val="000000"/>
          <w:sz w:val="22"/>
          <w:szCs w:val="24"/>
        </w:rPr>
        <w:t>General Education Competency:</w:t>
      </w:r>
      <w:r w:rsidRPr="00473E73">
        <w:rPr>
          <w:rFonts w:asciiTheme="minorHAnsi" w:hAnsiTheme="minorHAnsi"/>
          <w:color w:val="000000"/>
          <w:sz w:val="22"/>
          <w:szCs w:val="22"/>
        </w:rPr>
        <w:t xml:space="preserve"> </w:t>
      </w:r>
      <w:r>
        <w:rPr>
          <w:rFonts w:asciiTheme="minorHAnsi" w:hAnsiTheme="minorHAnsi"/>
          <w:b/>
          <w:sz w:val="22"/>
          <w:szCs w:val="22"/>
        </w:rPr>
        <w:t>Visualize</w:t>
      </w:r>
    </w:p>
    <w:p w:rsidR="008442A1" w:rsidRPr="0036367B" w:rsidRDefault="008442A1" w:rsidP="008442A1">
      <w:pPr>
        <w:shd w:val="clear" w:color="auto" w:fill="FFFFFF"/>
        <w:rPr>
          <w:rFonts w:ascii="Calibri" w:hAnsi="Calibri"/>
          <w:color w:val="000000"/>
          <w:sz w:val="22"/>
          <w:szCs w:val="24"/>
        </w:rPr>
      </w:pPr>
    </w:p>
    <w:p w:rsidR="008442A1" w:rsidRPr="0036367B" w:rsidRDefault="008442A1" w:rsidP="008442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442A1" w:rsidRDefault="008442A1" w:rsidP="008442A1">
      <w:pPr>
        <w:shd w:val="clear" w:color="auto" w:fill="FFFFFF"/>
        <w:ind w:left="720"/>
        <w:rPr>
          <w:rFonts w:ascii="Calibri" w:hAnsi="Calibri"/>
          <w:sz w:val="22"/>
          <w:szCs w:val="24"/>
        </w:rPr>
      </w:pPr>
    </w:p>
    <w:p w:rsidR="008442A1" w:rsidRPr="008442A1" w:rsidRDefault="008442A1" w:rsidP="008442A1">
      <w:pPr>
        <w:pStyle w:val="ListParagraph"/>
        <w:numPr>
          <w:ilvl w:val="0"/>
          <w:numId w:val="6"/>
        </w:numPr>
        <w:shd w:val="clear" w:color="auto" w:fill="FFFFFF"/>
        <w:rPr>
          <w:rFonts w:ascii="Calibri" w:hAnsi="Calibri"/>
          <w:sz w:val="22"/>
          <w:szCs w:val="24"/>
        </w:rPr>
      </w:pPr>
      <w:r w:rsidRPr="008442A1">
        <w:rPr>
          <w:rFonts w:ascii="Calibri" w:hAnsi="Calibri"/>
          <w:sz w:val="22"/>
          <w:szCs w:val="24"/>
        </w:rPr>
        <w:t>Students will develop a greater understanding of intercultural competence.</w:t>
      </w:r>
    </w:p>
    <w:p w:rsidR="008442A1" w:rsidRPr="008442A1" w:rsidRDefault="008442A1" w:rsidP="008442A1">
      <w:pPr>
        <w:pStyle w:val="ListParagraph"/>
        <w:numPr>
          <w:ilvl w:val="0"/>
          <w:numId w:val="6"/>
        </w:numPr>
        <w:shd w:val="clear" w:color="auto" w:fill="FFFFFF"/>
        <w:rPr>
          <w:rFonts w:ascii="Calibri" w:hAnsi="Calibri"/>
          <w:sz w:val="22"/>
          <w:szCs w:val="24"/>
        </w:rPr>
      </w:pPr>
      <w:r w:rsidRPr="008442A1">
        <w:rPr>
          <w:rFonts w:ascii="Calibri" w:hAnsi="Calibri"/>
          <w:sz w:val="22"/>
          <w:szCs w:val="24"/>
        </w:rPr>
        <w:t>Students will identify and explain the influence of intercultural communication on their historical, ecological, technological, sociological, spiritual orientation and biological perspective.</w:t>
      </w:r>
    </w:p>
    <w:p w:rsidR="008442A1" w:rsidRPr="008442A1" w:rsidRDefault="008442A1" w:rsidP="008442A1">
      <w:pPr>
        <w:pStyle w:val="ListParagraph"/>
        <w:numPr>
          <w:ilvl w:val="0"/>
          <w:numId w:val="6"/>
        </w:numPr>
        <w:shd w:val="clear" w:color="auto" w:fill="FFFFFF"/>
        <w:rPr>
          <w:rFonts w:ascii="Calibri" w:hAnsi="Calibri"/>
          <w:sz w:val="22"/>
          <w:szCs w:val="24"/>
        </w:rPr>
      </w:pPr>
      <w:r w:rsidRPr="008442A1">
        <w:rPr>
          <w:rFonts w:ascii="Calibri" w:hAnsi="Calibri"/>
          <w:sz w:val="22"/>
          <w:szCs w:val="24"/>
        </w:rPr>
        <w:t xml:space="preserve">Students will demonstrate knowledge and evaluate cultural influences on various </w:t>
      </w:r>
      <w:r w:rsidRPr="008442A1">
        <w:rPr>
          <w:rFonts w:ascii="Calibri" w:hAnsi="Calibri"/>
          <w:sz w:val="22"/>
          <w:szCs w:val="24"/>
        </w:rPr>
        <w:t>c</w:t>
      </w:r>
      <w:r w:rsidRPr="008442A1">
        <w:rPr>
          <w:rFonts w:ascii="Calibri" w:hAnsi="Calibri"/>
          <w:sz w:val="22"/>
          <w:szCs w:val="24"/>
        </w:rPr>
        <w:t xml:space="preserve">ommunication contexts such as business, education, healthcare, public administration </w:t>
      </w:r>
      <w:r w:rsidRPr="008442A1">
        <w:rPr>
          <w:rFonts w:ascii="Calibri" w:hAnsi="Calibri"/>
          <w:szCs w:val="24"/>
        </w:rPr>
        <w:t>a</w:t>
      </w:r>
      <w:r w:rsidRPr="008442A1">
        <w:rPr>
          <w:rFonts w:ascii="Calibri" w:hAnsi="Calibri"/>
          <w:sz w:val="22"/>
          <w:szCs w:val="24"/>
        </w:rPr>
        <w:t>nd technology.</w:t>
      </w:r>
    </w:p>
    <w:p w:rsidR="008442A1" w:rsidRPr="008442A1" w:rsidRDefault="008442A1" w:rsidP="008442A1">
      <w:pPr>
        <w:shd w:val="clear" w:color="auto" w:fill="FFFFFF"/>
        <w:rPr>
          <w:rFonts w:ascii="Calibri" w:hAnsi="Calibri"/>
          <w:sz w:val="22"/>
          <w:szCs w:val="22"/>
        </w:rPr>
      </w:pPr>
    </w:p>
    <w:p w:rsidR="00AA32AB" w:rsidRPr="00B74873" w:rsidRDefault="00AA32AB" w:rsidP="00BE594D">
      <w:pPr>
        <w:numPr>
          <w:ilvl w:val="0"/>
          <w:numId w:val="3"/>
        </w:numPr>
        <w:rPr>
          <w:rFonts w:ascii="Calibri" w:hAnsi="Calibri" w:cs="Arial"/>
          <w:sz w:val="22"/>
          <w:szCs w:val="22"/>
        </w:rPr>
      </w:pPr>
      <w:r w:rsidRPr="00B74873">
        <w:rPr>
          <w:rFonts w:ascii="Calibri" w:hAnsi="Calibri" w:cs="Arial"/>
          <w:b/>
          <w:sz w:val="22"/>
          <w:szCs w:val="22"/>
          <w:u w:val="single"/>
        </w:rPr>
        <w:t>DISTRICT-WIDE POLICIES:</w:t>
      </w:r>
    </w:p>
    <w:p w:rsidR="00AA32AB" w:rsidRPr="00B74873" w:rsidRDefault="00AA32AB" w:rsidP="00DA66CF">
      <w:pPr>
        <w:tabs>
          <w:tab w:val="left" w:pos="720"/>
        </w:tabs>
        <w:ind w:left="720"/>
        <w:rPr>
          <w:rFonts w:ascii="Calibri" w:hAnsi="Calibri" w:cs="Arial"/>
          <w:sz w:val="22"/>
          <w:szCs w:val="22"/>
        </w:rPr>
      </w:pPr>
    </w:p>
    <w:p w:rsidR="00BB76C2" w:rsidRPr="00B74873" w:rsidRDefault="00BB76C2" w:rsidP="00BB76C2">
      <w:pPr>
        <w:ind w:left="720"/>
        <w:rPr>
          <w:rFonts w:ascii="Calibri" w:hAnsi="Calibri" w:cs="Arial"/>
          <w:b/>
          <w:bCs/>
          <w:iCs/>
          <w:caps/>
          <w:sz w:val="22"/>
          <w:szCs w:val="22"/>
        </w:rPr>
      </w:pPr>
      <w:r w:rsidRPr="00B74873">
        <w:rPr>
          <w:rFonts w:ascii="Calibri" w:hAnsi="Calibri" w:cs="Arial"/>
          <w:b/>
          <w:bCs/>
          <w:iCs/>
          <w:caps/>
          <w:sz w:val="22"/>
          <w:szCs w:val="22"/>
        </w:rPr>
        <w:t>Programs for Students with Disabilities</w:t>
      </w:r>
    </w:p>
    <w:p w:rsidR="00AA32AB" w:rsidRPr="00B74873" w:rsidRDefault="00BB76C2" w:rsidP="00BB76C2">
      <w:pPr>
        <w:tabs>
          <w:tab w:val="left" w:pos="720"/>
        </w:tabs>
        <w:ind w:left="720"/>
        <w:rPr>
          <w:rFonts w:ascii="Calibri" w:hAnsi="Calibri" w:cs="Arial"/>
          <w:bCs/>
          <w:iCs/>
          <w:sz w:val="22"/>
          <w:szCs w:val="22"/>
        </w:rPr>
      </w:pPr>
      <w:r w:rsidRPr="00B7487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74873">
          <w:rPr>
            <w:rStyle w:val="Hyperlink"/>
            <w:rFonts w:ascii="Calibri" w:hAnsi="Calibri" w:cs="Arial"/>
            <w:bCs/>
            <w:iCs/>
            <w:sz w:val="22"/>
            <w:szCs w:val="22"/>
          </w:rPr>
          <w:t>http://www.fsw.edu/adaptiveservices</w:t>
        </w:r>
      </w:hyperlink>
      <w:r w:rsidRPr="00B74873">
        <w:rPr>
          <w:rFonts w:ascii="Calibri" w:hAnsi="Calibri" w:cs="Arial"/>
          <w:bCs/>
          <w:iCs/>
          <w:sz w:val="22"/>
          <w:szCs w:val="22"/>
        </w:rPr>
        <w:t>.</w:t>
      </w:r>
    </w:p>
    <w:p w:rsidR="00CA30C2" w:rsidRPr="00B74873" w:rsidRDefault="00CA30C2" w:rsidP="00BB76C2">
      <w:pPr>
        <w:tabs>
          <w:tab w:val="left" w:pos="720"/>
        </w:tabs>
        <w:ind w:left="720"/>
        <w:rPr>
          <w:rFonts w:ascii="Calibri" w:hAnsi="Calibri" w:cs="Arial"/>
          <w:bCs/>
          <w:iCs/>
          <w:sz w:val="22"/>
          <w:szCs w:val="22"/>
        </w:rPr>
      </w:pPr>
    </w:p>
    <w:p w:rsidR="00CA30C2" w:rsidRPr="00B74873" w:rsidRDefault="00CA30C2" w:rsidP="00CA30C2">
      <w:pPr>
        <w:ind w:left="720"/>
        <w:rPr>
          <w:rFonts w:ascii="Calibri" w:hAnsi="Calibri"/>
          <w:b/>
          <w:bCs/>
          <w:caps/>
          <w:sz w:val="22"/>
          <w:szCs w:val="22"/>
        </w:rPr>
      </w:pPr>
      <w:r w:rsidRPr="00B74873">
        <w:rPr>
          <w:rFonts w:ascii="Calibri" w:hAnsi="Calibri"/>
          <w:b/>
          <w:bCs/>
          <w:caps/>
          <w:sz w:val="22"/>
          <w:szCs w:val="22"/>
        </w:rPr>
        <w:t>REPORTING TITLE IX VIOLATIONS</w:t>
      </w:r>
    </w:p>
    <w:p w:rsidR="00CA30C2" w:rsidRPr="00B74873" w:rsidRDefault="00CA30C2" w:rsidP="00CA30C2">
      <w:pPr>
        <w:tabs>
          <w:tab w:val="left" w:pos="720"/>
        </w:tabs>
        <w:ind w:left="720"/>
        <w:rPr>
          <w:rFonts w:ascii="Calibri" w:hAnsi="Calibri" w:cs="Arial"/>
          <w:bCs/>
          <w:iCs/>
          <w:sz w:val="22"/>
          <w:szCs w:val="22"/>
        </w:rPr>
      </w:pPr>
      <w:r w:rsidRPr="00B74873">
        <w:rPr>
          <w:rFonts w:ascii="Calibri" w:hAnsi="Calibri"/>
          <w:sz w:val="22"/>
          <w:szCs w:val="22"/>
        </w:rPr>
        <w:t xml:space="preserve">Florida SouthWestern State College, in accordance with Title IX and the Violence </w:t>
      </w:r>
      <w:proofErr w:type="gramStart"/>
      <w:r w:rsidRPr="00B74873">
        <w:rPr>
          <w:rFonts w:ascii="Calibri" w:hAnsi="Calibri"/>
          <w:sz w:val="22"/>
          <w:szCs w:val="22"/>
        </w:rPr>
        <w:t>Against</w:t>
      </w:r>
      <w:proofErr w:type="gramEnd"/>
      <w:r w:rsidRPr="00B7487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74873">
          <w:rPr>
            <w:rStyle w:val="Hyperlink"/>
            <w:rFonts w:ascii="Calibri" w:hAnsi="Calibri"/>
            <w:sz w:val="22"/>
            <w:szCs w:val="22"/>
          </w:rPr>
          <w:t>equity@fsw.edu</w:t>
        </w:r>
      </w:hyperlink>
      <w:r w:rsidRPr="00B748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74873">
          <w:rPr>
            <w:rStyle w:val="Hyperlink"/>
            <w:rFonts w:ascii="Calibri" w:hAnsi="Calibri"/>
            <w:sz w:val="22"/>
            <w:szCs w:val="22"/>
          </w:rPr>
          <w:t>http://www.fsw.edu/sexualassault</w:t>
        </w:r>
      </w:hyperlink>
      <w:r w:rsidRPr="00B74873">
        <w:rPr>
          <w:rFonts w:ascii="Calibri" w:hAnsi="Calibri"/>
          <w:sz w:val="22"/>
          <w:szCs w:val="22"/>
        </w:rPr>
        <w:t>.</w:t>
      </w:r>
    </w:p>
    <w:p w:rsidR="00F61D4A" w:rsidRPr="00B74873" w:rsidRDefault="00F61D4A" w:rsidP="00DA66CF">
      <w:pPr>
        <w:tabs>
          <w:tab w:val="left" w:pos="720"/>
        </w:tabs>
        <w:ind w:left="720"/>
        <w:rPr>
          <w:rFonts w:ascii="Calibri" w:hAnsi="Calibri" w:cs="Arial"/>
          <w:bCs/>
          <w:iCs/>
          <w:sz w:val="22"/>
          <w:szCs w:val="22"/>
        </w:rPr>
        <w:sectPr w:rsidR="00F61D4A" w:rsidRPr="00B74873" w:rsidSect="009B3F4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32AB" w:rsidRPr="00B74873" w:rsidRDefault="00AA32AB" w:rsidP="00DA66CF">
      <w:pPr>
        <w:tabs>
          <w:tab w:val="left" w:pos="720"/>
        </w:tabs>
        <w:ind w:left="720"/>
        <w:rPr>
          <w:rFonts w:ascii="Calibri" w:hAnsi="Calibri" w:cs="Arial"/>
          <w:bCs/>
          <w:iCs/>
          <w:sz w:val="22"/>
          <w:szCs w:val="22"/>
        </w:rPr>
      </w:pPr>
      <w:bookmarkStart w:id="1" w:name="_GoBack"/>
      <w:bookmarkEnd w:id="1"/>
    </w:p>
    <w:p w:rsidR="00AA32AB" w:rsidRPr="00B74873" w:rsidRDefault="00AA32AB" w:rsidP="000A0918">
      <w:pPr>
        <w:numPr>
          <w:ilvl w:val="0"/>
          <w:numId w:val="3"/>
        </w:numPr>
        <w:suppressAutoHyphens w:val="0"/>
        <w:rPr>
          <w:rFonts w:ascii="Calibri" w:hAnsi="Calibri" w:cs="Arial"/>
          <w:sz w:val="22"/>
          <w:szCs w:val="22"/>
        </w:rPr>
      </w:pPr>
      <w:r w:rsidRPr="00B74873">
        <w:rPr>
          <w:rFonts w:ascii="Calibri" w:hAnsi="Calibri" w:cs="Arial"/>
          <w:b/>
          <w:sz w:val="22"/>
          <w:szCs w:val="22"/>
          <w:u w:val="single"/>
        </w:rPr>
        <w:t>REQUIREMENTS FOR THE STUDENTS:</w:t>
      </w:r>
      <w:r w:rsidRPr="00B74873">
        <w:rPr>
          <w:rFonts w:ascii="Calibri" w:hAnsi="Calibri" w:cs="Arial"/>
          <w:sz w:val="22"/>
          <w:szCs w:val="22"/>
        </w:rPr>
        <w:tab/>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List specific course assessments such as class participation, tests, homework assignments, make-up procedures, etc.</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ATTENDANCE POLICY:</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The professor’s specific policy concerning absence. (The College policy on attendance is in the Catalog, and defers to the professor.)</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GRADING POLICY:</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Include numerical ranges for letter grades; the following is a range commonly used by many faculty:</w:t>
      </w:r>
    </w:p>
    <w:p w:rsidR="00AA32AB" w:rsidRPr="00B74873" w:rsidRDefault="00AA32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B3F44" w:rsidTr="009C768D">
        <w:trPr>
          <w:trHeight w:val="262"/>
          <w:tblHeader/>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90 - 100</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A</w:t>
            </w:r>
          </w:p>
        </w:tc>
      </w:tr>
      <w:tr w:rsidR="009B3F44" w:rsidTr="009C768D">
        <w:trPr>
          <w:trHeight w:val="248"/>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80 - 89</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B</w:t>
            </w:r>
          </w:p>
        </w:tc>
      </w:tr>
      <w:tr w:rsidR="009B3F44" w:rsidTr="009C768D">
        <w:trPr>
          <w:trHeight w:val="262"/>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70 - 79</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C</w:t>
            </w:r>
          </w:p>
        </w:tc>
      </w:tr>
      <w:tr w:rsidR="009B3F44" w:rsidTr="009C768D">
        <w:trPr>
          <w:trHeight w:val="248"/>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60 - 69</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D</w:t>
            </w:r>
          </w:p>
        </w:tc>
      </w:tr>
      <w:tr w:rsidR="009B3F44" w:rsidTr="009C768D">
        <w:trPr>
          <w:trHeight w:val="262"/>
          <w:jc w:val="center"/>
        </w:trPr>
        <w:tc>
          <w:tcPr>
            <w:tcW w:w="1075" w:type="dxa"/>
          </w:tcPr>
          <w:p w:rsidR="009B3F44" w:rsidRDefault="009B3F44" w:rsidP="009C768D">
            <w:pPr>
              <w:rPr>
                <w:rFonts w:ascii="Calibri" w:hAnsi="Calibri" w:cs="Arial"/>
                <w:sz w:val="22"/>
                <w:szCs w:val="22"/>
              </w:rPr>
            </w:pPr>
            <w:r>
              <w:rPr>
                <w:rFonts w:ascii="Calibri" w:hAnsi="Calibri" w:cs="Arial"/>
                <w:sz w:val="22"/>
                <w:szCs w:val="22"/>
              </w:rPr>
              <w:t>Below 60</w:t>
            </w:r>
          </w:p>
        </w:tc>
        <w:tc>
          <w:tcPr>
            <w:tcW w:w="630" w:type="dxa"/>
          </w:tcPr>
          <w:p w:rsidR="009B3F44" w:rsidRDefault="009B3F44" w:rsidP="009C768D">
            <w:pPr>
              <w:jc w:val="center"/>
              <w:rPr>
                <w:rFonts w:ascii="Calibri" w:hAnsi="Calibri" w:cs="Arial"/>
                <w:sz w:val="22"/>
                <w:szCs w:val="22"/>
              </w:rPr>
            </w:pPr>
            <w:r>
              <w:rPr>
                <w:rFonts w:ascii="Calibri" w:hAnsi="Calibri" w:cs="Arial"/>
                <w:sz w:val="22"/>
                <w:szCs w:val="22"/>
              </w:rPr>
              <w:t>=</w:t>
            </w:r>
          </w:p>
        </w:tc>
        <w:tc>
          <w:tcPr>
            <w:tcW w:w="720" w:type="dxa"/>
          </w:tcPr>
          <w:p w:rsidR="009B3F44" w:rsidRDefault="009B3F44" w:rsidP="009C768D">
            <w:pPr>
              <w:jc w:val="center"/>
              <w:rPr>
                <w:rFonts w:ascii="Calibri" w:hAnsi="Calibri" w:cs="Arial"/>
                <w:sz w:val="22"/>
                <w:szCs w:val="22"/>
              </w:rPr>
            </w:pPr>
            <w:r>
              <w:rPr>
                <w:rFonts w:ascii="Calibri" w:hAnsi="Calibri" w:cs="Arial"/>
                <w:sz w:val="22"/>
                <w:szCs w:val="22"/>
              </w:rPr>
              <w:t>F</w:t>
            </w:r>
          </w:p>
        </w:tc>
      </w:tr>
    </w:tbl>
    <w:p w:rsidR="00AA32AB" w:rsidRPr="00B74873" w:rsidRDefault="00AA32AB" w:rsidP="00DA66CF">
      <w:pPr>
        <w:ind w:left="720"/>
        <w:rPr>
          <w:rFonts w:ascii="Calibri" w:hAnsi="Calibri" w:cs="Arial"/>
          <w:sz w:val="22"/>
          <w:szCs w:val="22"/>
        </w:rPr>
      </w:pP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(Note:  The “incomplete” grade [“I”] should be given only when unusual circumstances warrant. An “incomplete” is not a substitute for a “D,” “F,” or “W.” Refer to the policy on “incomplete grades.)</w:t>
      </w:r>
    </w:p>
    <w:p w:rsidR="00AA32AB" w:rsidRPr="00B74873" w:rsidRDefault="00AA32AB" w:rsidP="00DA66CF">
      <w:pPr>
        <w:ind w:left="720"/>
        <w:rPr>
          <w:rFonts w:ascii="Calibri" w:hAnsi="Calibri" w:cs="Arial"/>
          <w:b/>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REQUIRED COURSE MATERIALS:</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(In correct bibliographic format.)</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RESERVED MATERIALS FOR THE COURSE:</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Other special learning resources.</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CLASS SCHEDULE:</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 xml:space="preserve">This section includes assignments for each class meeting or unit, along with scheduled </w:t>
      </w:r>
      <w:r w:rsidR="002723EC" w:rsidRPr="00B74873">
        <w:rPr>
          <w:rFonts w:ascii="Calibri" w:hAnsi="Calibri" w:cs="Arial"/>
          <w:sz w:val="22"/>
          <w:szCs w:val="22"/>
        </w:rPr>
        <w:t>Library</w:t>
      </w:r>
      <w:r w:rsidRPr="00B74873">
        <w:rPr>
          <w:rFonts w:ascii="Calibri" w:hAnsi="Calibri" w:cs="Arial"/>
          <w:sz w:val="22"/>
          <w:szCs w:val="22"/>
        </w:rPr>
        <w:t xml:space="preserve"> </w:t>
      </w:r>
      <w:r w:rsidR="0088198C" w:rsidRPr="00B74873">
        <w:rPr>
          <w:rFonts w:ascii="Calibri" w:hAnsi="Calibri" w:cs="Arial"/>
          <w:sz w:val="22"/>
          <w:szCs w:val="22"/>
        </w:rPr>
        <w:t>activities</w:t>
      </w:r>
      <w:r w:rsidRPr="00B74873">
        <w:rPr>
          <w:rFonts w:ascii="Calibri" w:hAnsi="Calibri" w:cs="Arial"/>
          <w:sz w:val="22"/>
          <w:szCs w:val="22"/>
        </w:rPr>
        <w:t xml:space="preserve"> and other scheduled support, including scheduled tests.</w:t>
      </w:r>
    </w:p>
    <w:p w:rsidR="00AA32AB" w:rsidRPr="00B74873" w:rsidRDefault="00AA32AB" w:rsidP="00DA66CF">
      <w:pPr>
        <w:ind w:left="720"/>
        <w:rPr>
          <w:rFonts w:ascii="Calibri" w:hAnsi="Calibri" w:cs="Arial"/>
          <w:sz w:val="22"/>
          <w:szCs w:val="22"/>
        </w:rPr>
      </w:pPr>
    </w:p>
    <w:p w:rsidR="00AA32AB" w:rsidRPr="00B74873" w:rsidRDefault="00AA32AB" w:rsidP="00BE594D">
      <w:pPr>
        <w:numPr>
          <w:ilvl w:val="0"/>
          <w:numId w:val="3"/>
        </w:numPr>
        <w:suppressAutoHyphens w:val="0"/>
        <w:rPr>
          <w:rFonts w:ascii="Calibri" w:hAnsi="Calibri" w:cs="Arial"/>
          <w:sz w:val="22"/>
          <w:szCs w:val="22"/>
        </w:rPr>
      </w:pPr>
      <w:r w:rsidRPr="00B74873">
        <w:rPr>
          <w:rFonts w:ascii="Calibri" w:hAnsi="Calibri" w:cs="Arial"/>
          <w:b/>
          <w:sz w:val="22"/>
          <w:szCs w:val="22"/>
          <w:u w:val="single"/>
        </w:rPr>
        <w:t>ANY OTHER INFORMATION OR CLASS PROCEDURES OR POLICIES:</w:t>
      </w:r>
      <w:r w:rsidRPr="00B74873">
        <w:rPr>
          <w:rFonts w:ascii="Calibri" w:hAnsi="Calibri" w:cs="Arial"/>
          <w:sz w:val="22"/>
          <w:szCs w:val="22"/>
        </w:rPr>
        <w:t xml:space="preserve">  </w:t>
      </w:r>
    </w:p>
    <w:p w:rsidR="00AA32AB" w:rsidRPr="00B74873" w:rsidRDefault="00AA32AB" w:rsidP="00DA66CF">
      <w:pPr>
        <w:ind w:left="720"/>
        <w:rPr>
          <w:rFonts w:ascii="Calibri" w:hAnsi="Calibri" w:cs="Arial"/>
          <w:sz w:val="22"/>
          <w:szCs w:val="22"/>
        </w:rPr>
      </w:pPr>
      <w:r w:rsidRPr="00B74873">
        <w:rPr>
          <w:rFonts w:ascii="Calibri" w:hAnsi="Calibri" w:cs="Arial"/>
          <w:sz w:val="22"/>
          <w:szCs w:val="22"/>
        </w:rPr>
        <w:t>(Which would be useful to the students in the class.)</w:t>
      </w:r>
    </w:p>
    <w:p w:rsidR="00AA32AB" w:rsidRPr="00B74873" w:rsidRDefault="00AA32AB" w:rsidP="00DA66CF">
      <w:pPr>
        <w:tabs>
          <w:tab w:val="left" w:pos="720"/>
        </w:tabs>
        <w:ind w:left="720"/>
        <w:rPr>
          <w:rFonts w:ascii="Calibri" w:hAnsi="Calibri"/>
          <w:sz w:val="22"/>
          <w:szCs w:val="22"/>
        </w:rPr>
      </w:pPr>
    </w:p>
    <w:sectPr w:rsidR="00AA32AB" w:rsidRPr="00B74873" w:rsidSect="00AA32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349" w:rsidRDefault="00044349" w:rsidP="003A608C">
      <w:r>
        <w:separator/>
      </w:r>
    </w:p>
  </w:endnote>
  <w:endnote w:type="continuationSeparator" w:id="0">
    <w:p w:rsidR="00044349" w:rsidRDefault="0004434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2AB" w:rsidRPr="0056733A" w:rsidRDefault="0017598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B3F44">
      <w:rPr>
        <w:rFonts w:ascii="Calibri" w:hAnsi="Calibri" w:cs="Arial"/>
        <w:sz w:val="22"/>
        <w:szCs w:val="22"/>
      </w:rPr>
      <w:t xml:space="preserve">Revised </w:t>
    </w:r>
    <w:r w:rsidR="00BB76C2">
      <w:rPr>
        <w:rFonts w:ascii="Calibri" w:hAnsi="Calibri" w:cs="Arial"/>
        <w:sz w:val="22"/>
        <w:szCs w:val="22"/>
      </w:rPr>
      <w:t>11/13</w:t>
    </w:r>
    <w:r w:rsidR="009B3F44">
      <w:rPr>
        <w:rFonts w:ascii="Calibri" w:hAnsi="Calibri" w:cs="Arial"/>
        <w:sz w:val="22"/>
        <w:szCs w:val="22"/>
      </w:rPr>
      <w:t>, 11/16</w:t>
    </w:r>
    <w:r w:rsidR="00AA32AB" w:rsidRPr="00583E5E">
      <w:rPr>
        <w:rFonts w:ascii="Calibri" w:hAnsi="Calibri" w:cs="Arial"/>
        <w:sz w:val="22"/>
        <w:szCs w:val="22"/>
      </w:rPr>
      <w:tab/>
    </w:r>
    <w:r w:rsidR="00AA32AB" w:rsidRPr="00583E5E">
      <w:rPr>
        <w:rFonts w:ascii="Calibri" w:hAnsi="Calibri" w:cs="Arial"/>
        <w:sz w:val="22"/>
        <w:szCs w:val="22"/>
      </w:rPr>
      <w:tab/>
      <w:t xml:space="preserve">Page </w:t>
    </w:r>
    <w:r w:rsidR="00AA32AB" w:rsidRPr="00583E5E">
      <w:rPr>
        <w:rFonts w:ascii="Calibri" w:hAnsi="Calibri" w:cs="Arial"/>
        <w:sz w:val="22"/>
        <w:szCs w:val="22"/>
      </w:rPr>
      <w:fldChar w:fldCharType="begin"/>
    </w:r>
    <w:r w:rsidR="00AA32AB" w:rsidRPr="00583E5E">
      <w:rPr>
        <w:rFonts w:ascii="Calibri" w:hAnsi="Calibri" w:cs="Arial"/>
        <w:sz w:val="22"/>
        <w:szCs w:val="22"/>
      </w:rPr>
      <w:instrText xml:space="preserve"> PAGE   \* MERGEFORMAT </w:instrText>
    </w:r>
    <w:r w:rsidR="00AA32AB" w:rsidRPr="00583E5E">
      <w:rPr>
        <w:rFonts w:ascii="Calibri" w:hAnsi="Calibri" w:cs="Arial"/>
        <w:sz w:val="22"/>
        <w:szCs w:val="22"/>
      </w:rPr>
      <w:fldChar w:fldCharType="separate"/>
    </w:r>
    <w:r w:rsidR="008442A1">
      <w:rPr>
        <w:rFonts w:ascii="Calibri" w:hAnsi="Calibri" w:cs="Arial"/>
        <w:noProof/>
        <w:sz w:val="22"/>
        <w:szCs w:val="22"/>
      </w:rPr>
      <w:t>3</w:t>
    </w:r>
    <w:r w:rsidR="00AA32A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2AB" w:rsidRPr="009B3F44" w:rsidRDefault="009B3F44" w:rsidP="009B3F4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11/13,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442A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349" w:rsidRDefault="00044349" w:rsidP="003A608C">
      <w:r>
        <w:separator/>
      </w:r>
    </w:p>
  </w:footnote>
  <w:footnote w:type="continuationSeparator" w:id="0">
    <w:p w:rsidR="00044349" w:rsidRDefault="0004434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6C2" w:rsidRPr="005B1FB3" w:rsidRDefault="00BB76C2" w:rsidP="00BB76C2">
    <w:pPr>
      <w:pStyle w:val="Header"/>
      <w:pBdr>
        <w:bottom w:val="thinThickSmallGap" w:sz="18" w:space="1" w:color="0D0D0D"/>
      </w:pBdr>
      <w:jc w:val="right"/>
    </w:pPr>
    <w:r>
      <w:rPr>
        <w:rFonts w:ascii="Calibri" w:hAnsi="Calibri" w:cs="Arial"/>
        <w:noProof/>
        <w:sz w:val="22"/>
        <w:szCs w:val="22"/>
      </w:rPr>
      <w:t xml:space="preserve">COM 2460 INTRODUCTION TO INTERCULTURAL </w:t>
    </w:r>
    <w:r w:rsidRPr="00CD7B93">
      <w:rPr>
        <w:rFonts w:ascii="Calibri" w:hAnsi="Calibri" w:cs="Arial"/>
        <w:noProof/>
        <w:sz w:val="22"/>
        <w:szCs w:val="22"/>
      </w:rPr>
      <w:t>COMMUNICATION</w:t>
    </w:r>
  </w:p>
  <w:p w:rsidR="00AA32AB" w:rsidRPr="00F85861" w:rsidRDefault="00AA32A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F44" w:rsidRDefault="009B3F44" w:rsidP="009B3F44">
    <w:pPr>
      <w:pStyle w:val="Header"/>
      <w:jc w:val="right"/>
    </w:pPr>
    <w:r w:rsidRPr="00D55873">
      <w:rPr>
        <w:noProof/>
        <w:lang w:eastAsia="en-US"/>
      </w:rPr>
      <w:drawing>
        <wp:inline distT="0" distB="0" distL="0" distR="0" wp14:anchorId="59026F33" wp14:editId="4D70E9D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B3F44" w:rsidRDefault="009B3F44" w:rsidP="009B3F44">
    <w:pPr>
      <w:pStyle w:val="Header"/>
      <w:jc w:val="right"/>
    </w:pPr>
  </w:p>
  <w:p w:rsidR="009B3F44" w:rsidRDefault="009B3F44" w:rsidP="009B3F44">
    <w:pPr>
      <w:pStyle w:val="Header"/>
      <w:contextualSpacing/>
      <w:jc w:val="right"/>
      <w:rPr>
        <w:b/>
        <w:color w:val="470A68"/>
        <w:sz w:val="28"/>
      </w:rPr>
    </w:pPr>
    <w:r>
      <w:rPr>
        <w:b/>
        <w:color w:val="470A68"/>
        <w:sz w:val="28"/>
      </w:rPr>
      <w:t>School of Arts, Humanities, and Social Sciences</w:t>
    </w:r>
  </w:p>
  <w:p w:rsidR="00AA32AB" w:rsidRPr="009B3F44" w:rsidRDefault="009B3F44" w:rsidP="009B3F44">
    <w:pPr>
      <w:pStyle w:val="Header"/>
      <w:contextualSpacing/>
      <w:jc w:val="right"/>
      <w:rPr>
        <w:b/>
        <w:color w:val="470A68"/>
        <w:sz w:val="28"/>
      </w:rPr>
    </w:pPr>
    <w:r>
      <w:rPr>
        <w:noProof/>
        <w:lang w:eastAsia="en-US"/>
      </w:rPr>
      <mc:AlternateContent>
        <mc:Choice Requires="wps">
          <w:drawing>
            <wp:inline distT="0" distB="0" distL="0" distR="0" wp14:anchorId="7FC8CA87" wp14:editId="550E97E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0412A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7D1414"/>
    <w:multiLevelType w:val="hybridMultilevel"/>
    <w:tmpl w:val="DA7ED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D41542C"/>
    <w:multiLevelType w:val="hybridMultilevel"/>
    <w:tmpl w:val="A4A28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446330"/>
    <w:multiLevelType w:val="hybridMultilevel"/>
    <w:tmpl w:val="D5469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lPqCGNv3kehUKB4iugVOztDY5q13QxQp3WZEiSRvYbPm2t5KRFkitjB792iW7BfnxHfUgDLsP8os9hIDkRy5Q==" w:salt="8v+KKP5KjeLaeI+4cspux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44349"/>
    <w:rsid w:val="0005025E"/>
    <w:rsid w:val="00051D9C"/>
    <w:rsid w:val="00070031"/>
    <w:rsid w:val="0008394A"/>
    <w:rsid w:val="00085A5D"/>
    <w:rsid w:val="00087993"/>
    <w:rsid w:val="00092F31"/>
    <w:rsid w:val="00095F74"/>
    <w:rsid w:val="00096025"/>
    <w:rsid w:val="000A0918"/>
    <w:rsid w:val="000A404C"/>
    <w:rsid w:val="000A53CD"/>
    <w:rsid w:val="000A62F4"/>
    <w:rsid w:val="000B478E"/>
    <w:rsid w:val="000C5FFB"/>
    <w:rsid w:val="000D52D7"/>
    <w:rsid w:val="000D7BAA"/>
    <w:rsid w:val="000E1514"/>
    <w:rsid w:val="000E745E"/>
    <w:rsid w:val="000F0DBA"/>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98F"/>
    <w:rsid w:val="00181758"/>
    <w:rsid w:val="001845C0"/>
    <w:rsid w:val="0018578A"/>
    <w:rsid w:val="00186361"/>
    <w:rsid w:val="00192009"/>
    <w:rsid w:val="00193CFE"/>
    <w:rsid w:val="0019460E"/>
    <w:rsid w:val="001A13F4"/>
    <w:rsid w:val="001A4A48"/>
    <w:rsid w:val="001A5082"/>
    <w:rsid w:val="001A7CE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23EC"/>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677C"/>
    <w:rsid w:val="00317C40"/>
    <w:rsid w:val="0032091B"/>
    <w:rsid w:val="00323DA7"/>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3E73"/>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2574"/>
    <w:rsid w:val="0051455B"/>
    <w:rsid w:val="00517935"/>
    <w:rsid w:val="00526CBC"/>
    <w:rsid w:val="00532D7D"/>
    <w:rsid w:val="00543F79"/>
    <w:rsid w:val="00555DC1"/>
    <w:rsid w:val="00560932"/>
    <w:rsid w:val="005645D9"/>
    <w:rsid w:val="005709B7"/>
    <w:rsid w:val="00571E14"/>
    <w:rsid w:val="00581C6E"/>
    <w:rsid w:val="005939F3"/>
    <w:rsid w:val="00593D67"/>
    <w:rsid w:val="00596418"/>
    <w:rsid w:val="00597D33"/>
    <w:rsid w:val="00597E0E"/>
    <w:rsid w:val="005A04EC"/>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442A1"/>
    <w:rsid w:val="008537DA"/>
    <w:rsid w:val="00857017"/>
    <w:rsid w:val="00871451"/>
    <w:rsid w:val="008734F9"/>
    <w:rsid w:val="00874DEB"/>
    <w:rsid w:val="00875AAA"/>
    <w:rsid w:val="0088198C"/>
    <w:rsid w:val="008856A1"/>
    <w:rsid w:val="008A0AC8"/>
    <w:rsid w:val="008A1D7C"/>
    <w:rsid w:val="008A2456"/>
    <w:rsid w:val="008A64AE"/>
    <w:rsid w:val="008B4D58"/>
    <w:rsid w:val="008B7FE2"/>
    <w:rsid w:val="008C37F3"/>
    <w:rsid w:val="008C3DF6"/>
    <w:rsid w:val="008D0387"/>
    <w:rsid w:val="008D136B"/>
    <w:rsid w:val="008E0214"/>
    <w:rsid w:val="008E08DD"/>
    <w:rsid w:val="008E5115"/>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F44"/>
    <w:rsid w:val="009B4A2D"/>
    <w:rsid w:val="009B5DFA"/>
    <w:rsid w:val="009C1F36"/>
    <w:rsid w:val="009C21BC"/>
    <w:rsid w:val="009C5BAC"/>
    <w:rsid w:val="009C7894"/>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A32AB"/>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64D"/>
    <w:rsid w:val="00B70878"/>
    <w:rsid w:val="00B7226B"/>
    <w:rsid w:val="00B74873"/>
    <w:rsid w:val="00B75E62"/>
    <w:rsid w:val="00B770E3"/>
    <w:rsid w:val="00BA0AAF"/>
    <w:rsid w:val="00BA2466"/>
    <w:rsid w:val="00BA3DC3"/>
    <w:rsid w:val="00BA6A1D"/>
    <w:rsid w:val="00BA6FD4"/>
    <w:rsid w:val="00BB3372"/>
    <w:rsid w:val="00BB6092"/>
    <w:rsid w:val="00BB76C2"/>
    <w:rsid w:val="00BC02F9"/>
    <w:rsid w:val="00BC37AA"/>
    <w:rsid w:val="00BC4BC8"/>
    <w:rsid w:val="00BC547C"/>
    <w:rsid w:val="00BE01FA"/>
    <w:rsid w:val="00BE04EE"/>
    <w:rsid w:val="00BE594D"/>
    <w:rsid w:val="00BE5EA7"/>
    <w:rsid w:val="00BE76C8"/>
    <w:rsid w:val="00BE7B52"/>
    <w:rsid w:val="00BF0491"/>
    <w:rsid w:val="00BF05B2"/>
    <w:rsid w:val="00BF0814"/>
    <w:rsid w:val="00C02627"/>
    <w:rsid w:val="00C12406"/>
    <w:rsid w:val="00C27530"/>
    <w:rsid w:val="00C32529"/>
    <w:rsid w:val="00C3496D"/>
    <w:rsid w:val="00C34A0A"/>
    <w:rsid w:val="00C3595D"/>
    <w:rsid w:val="00C36AF3"/>
    <w:rsid w:val="00C51CBF"/>
    <w:rsid w:val="00C57A5F"/>
    <w:rsid w:val="00C653DB"/>
    <w:rsid w:val="00C7377C"/>
    <w:rsid w:val="00C761D5"/>
    <w:rsid w:val="00C9122C"/>
    <w:rsid w:val="00CA1FB8"/>
    <w:rsid w:val="00CA30C2"/>
    <w:rsid w:val="00CB0437"/>
    <w:rsid w:val="00CB0C30"/>
    <w:rsid w:val="00CB6983"/>
    <w:rsid w:val="00CC4743"/>
    <w:rsid w:val="00CF114D"/>
    <w:rsid w:val="00CF132F"/>
    <w:rsid w:val="00CF4F04"/>
    <w:rsid w:val="00CF7A26"/>
    <w:rsid w:val="00D01EB8"/>
    <w:rsid w:val="00D03C12"/>
    <w:rsid w:val="00D05B56"/>
    <w:rsid w:val="00D109F9"/>
    <w:rsid w:val="00D12029"/>
    <w:rsid w:val="00D201B6"/>
    <w:rsid w:val="00D20D9F"/>
    <w:rsid w:val="00D2562E"/>
    <w:rsid w:val="00D256B1"/>
    <w:rsid w:val="00D27ED2"/>
    <w:rsid w:val="00D3026C"/>
    <w:rsid w:val="00D4369A"/>
    <w:rsid w:val="00D46A2E"/>
    <w:rsid w:val="00D64528"/>
    <w:rsid w:val="00D742A4"/>
    <w:rsid w:val="00D76860"/>
    <w:rsid w:val="00D814A0"/>
    <w:rsid w:val="00D8660E"/>
    <w:rsid w:val="00D95501"/>
    <w:rsid w:val="00D95928"/>
    <w:rsid w:val="00DA66CF"/>
    <w:rsid w:val="00DA73E8"/>
    <w:rsid w:val="00DB1B78"/>
    <w:rsid w:val="00DB52E6"/>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1D17"/>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61D4A"/>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06B"/>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72F884-6E4E-4772-8D6F-31D069BB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323D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0F0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7C9F-1040-48F8-A41A-1840CD38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2016-11-30T15:56:00Z</dcterms:created>
  <dcterms:modified xsi:type="dcterms:W3CDTF">2016-11-30T16:30:00Z</dcterms:modified>
</cp:coreProperties>
</file>