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31DAD" w:rsidTr="001469E6">
        <w:trPr>
          <w:trHeight w:val="546"/>
          <w:tblHeader/>
          <w:jc w:val="center"/>
        </w:trPr>
        <w:tc>
          <w:tcPr>
            <w:tcW w:w="5206" w:type="dxa"/>
            <w:vAlign w:val="center"/>
          </w:tcPr>
          <w:p w:rsidR="00C31DAD" w:rsidRDefault="00C31DAD"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31DAD" w:rsidRDefault="00C31DAD"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31DAD" w:rsidTr="001469E6">
        <w:trPr>
          <w:trHeight w:val="516"/>
          <w:jc w:val="center"/>
        </w:trPr>
        <w:tc>
          <w:tcPr>
            <w:tcW w:w="5206" w:type="dxa"/>
            <w:vAlign w:val="center"/>
          </w:tcPr>
          <w:p w:rsidR="00C31DAD" w:rsidRDefault="00C31DAD"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31DAD" w:rsidRDefault="00C31DAD"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31DAD" w:rsidTr="001469E6">
        <w:trPr>
          <w:trHeight w:val="516"/>
          <w:jc w:val="center"/>
        </w:trPr>
        <w:tc>
          <w:tcPr>
            <w:tcW w:w="5206" w:type="dxa"/>
            <w:vAlign w:val="center"/>
          </w:tcPr>
          <w:p w:rsidR="00C31DAD" w:rsidRDefault="00C31DAD"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31DAD" w:rsidRDefault="00C31DAD"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32899" w:rsidRPr="0077725B" w:rsidRDefault="00532899" w:rsidP="00DA66CF">
      <w:pPr>
        <w:rPr>
          <w:rFonts w:ascii="Calibri" w:hAnsi="Calibri" w:cs="Arial"/>
          <w:b/>
          <w:sz w:val="22"/>
          <w:szCs w:val="22"/>
          <w:u w:val="single"/>
        </w:rPr>
      </w:pPr>
    </w:p>
    <w:p w:rsidR="00532899" w:rsidRPr="0077725B" w:rsidRDefault="00532899" w:rsidP="00DA66CF">
      <w:pPr>
        <w:numPr>
          <w:ilvl w:val="0"/>
          <w:numId w:val="1"/>
        </w:numPr>
        <w:tabs>
          <w:tab w:val="left" w:pos="720"/>
        </w:tabs>
        <w:rPr>
          <w:rFonts w:ascii="Calibri" w:hAnsi="Calibri" w:cs="Arial"/>
          <w:b/>
          <w:sz w:val="22"/>
          <w:szCs w:val="22"/>
          <w:u w:val="single"/>
        </w:rPr>
      </w:pPr>
      <w:r w:rsidRPr="0077725B">
        <w:rPr>
          <w:rFonts w:ascii="Calibri" w:hAnsi="Calibri" w:cs="Arial"/>
          <w:b/>
          <w:sz w:val="22"/>
          <w:szCs w:val="22"/>
          <w:u w:val="single"/>
        </w:rPr>
        <w:t>COURSE NUMBER AND TITLE, CATALOG DESCRIPTION, CREDITS:</w:t>
      </w:r>
    </w:p>
    <w:p w:rsidR="00532899" w:rsidRPr="0077725B" w:rsidRDefault="00532899" w:rsidP="00DA66CF">
      <w:pPr>
        <w:ind w:left="1440"/>
        <w:rPr>
          <w:rFonts w:ascii="Calibri" w:hAnsi="Calibri" w:cs="Arial"/>
          <w:b/>
          <w:sz w:val="22"/>
          <w:szCs w:val="22"/>
        </w:rPr>
      </w:pPr>
    </w:p>
    <w:p w:rsidR="00532899" w:rsidRPr="0077725B" w:rsidRDefault="00532899" w:rsidP="001E131B">
      <w:pPr>
        <w:widowControl/>
        <w:tabs>
          <w:tab w:val="left" w:pos="720"/>
          <w:tab w:val="left" w:pos="1170"/>
        </w:tabs>
        <w:ind w:left="720"/>
        <w:rPr>
          <w:rFonts w:ascii="Calibri" w:hAnsi="Calibri" w:cs="Arial"/>
          <w:b/>
          <w:sz w:val="22"/>
          <w:szCs w:val="22"/>
        </w:rPr>
      </w:pPr>
      <w:r w:rsidRPr="0077725B">
        <w:rPr>
          <w:rFonts w:ascii="Calibri" w:hAnsi="Calibri" w:cs="Arial"/>
          <w:b/>
          <w:noProof/>
          <w:sz w:val="22"/>
          <w:szCs w:val="22"/>
        </w:rPr>
        <w:t>LIS 2004 INTERNET FOR COLLEGE RESEARCH</w:t>
      </w:r>
      <w:r w:rsidRPr="0077725B">
        <w:rPr>
          <w:rFonts w:ascii="Calibri" w:hAnsi="Calibri" w:cs="Arial"/>
          <w:b/>
          <w:sz w:val="22"/>
          <w:szCs w:val="22"/>
        </w:rPr>
        <w:t xml:space="preserve">   (</w:t>
      </w:r>
      <w:r w:rsidRPr="0077725B">
        <w:rPr>
          <w:rFonts w:ascii="Calibri" w:hAnsi="Calibri" w:cs="Arial"/>
          <w:b/>
          <w:noProof/>
          <w:sz w:val="22"/>
          <w:szCs w:val="22"/>
        </w:rPr>
        <w:t>1</w:t>
      </w:r>
      <w:r w:rsidRPr="0077725B">
        <w:rPr>
          <w:rFonts w:ascii="Calibri" w:hAnsi="Calibri" w:cs="Arial"/>
          <w:b/>
          <w:sz w:val="22"/>
          <w:szCs w:val="22"/>
        </w:rPr>
        <w:t xml:space="preserve"> CREDIT)</w:t>
      </w:r>
    </w:p>
    <w:p w:rsidR="00532899" w:rsidRPr="0077725B" w:rsidRDefault="00532899" w:rsidP="00DA66CF">
      <w:pPr>
        <w:widowControl/>
        <w:tabs>
          <w:tab w:val="left" w:pos="720"/>
          <w:tab w:val="left" w:pos="1170"/>
        </w:tabs>
        <w:ind w:firstLine="720"/>
        <w:rPr>
          <w:rFonts w:ascii="Calibri" w:hAnsi="Calibri" w:cs="Arial"/>
          <w:b/>
          <w:sz w:val="22"/>
          <w:szCs w:val="22"/>
        </w:rPr>
      </w:pPr>
    </w:p>
    <w:p w:rsidR="00532899" w:rsidRPr="0077725B" w:rsidRDefault="00532899" w:rsidP="005E7A0A">
      <w:pPr>
        <w:pStyle w:val="BodyTextIndent2"/>
        <w:widowControl/>
        <w:tabs>
          <w:tab w:val="left" w:pos="720"/>
          <w:tab w:val="left" w:pos="1170"/>
        </w:tabs>
        <w:spacing w:after="0" w:line="276" w:lineRule="auto"/>
        <w:ind w:left="720"/>
        <w:rPr>
          <w:rFonts w:ascii="Calibri" w:hAnsi="Calibri" w:cs="Arial"/>
          <w:sz w:val="22"/>
          <w:szCs w:val="22"/>
        </w:rPr>
      </w:pPr>
      <w:r w:rsidRPr="0077725B">
        <w:rPr>
          <w:rFonts w:ascii="Calibri" w:hAnsi="Calibri" w:cs="Arial"/>
          <w:noProof/>
          <w:sz w:val="22"/>
          <w:szCs w:val="22"/>
        </w:rPr>
        <w:t xml:space="preserve">This course is designed to help students become familiar with the Internet and information resources of value in college research. Through the use of finding tools and informational resources on the Internet, students develop increased skills in identifying, using and evaluating electronic information resources. </w:t>
      </w:r>
      <w:r w:rsidR="00EB452B" w:rsidRPr="0077725B">
        <w:rPr>
          <w:rFonts w:ascii="Calibri" w:hAnsi="Calibri" w:cs="Arial"/>
          <w:noProof/>
          <w:sz w:val="22"/>
          <w:szCs w:val="22"/>
        </w:rPr>
        <w:t>Classroom</w:t>
      </w:r>
      <w:r w:rsidRPr="0077725B">
        <w:rPr>
          <w:rFonts w:ascii="Calibri" w:hAnsi="Calibri" w:cs="Arial"/>
          <w:noProof/>
          <w:sz w:val="22"/>
          <w:szCs w:val="22"/>
        </w:rPr>
        <w:t xml:space="preserve"> activities and practical experience in using the Internet will provide students with the basic research skills necessary for information literacy in today’s world.</w:t>
      </w:r>
    </w:p>
    <w:p w:rsidR="00532899" w:rsidRPr="0077725B" w:rsidRDefault="00532899" w:rsidP="005E7A0A">
      <w:pPr>
        <w:pStyle w:val="BodyTextIndent2"/>
        <w:widowControl/>
        <w:tabs>
          <w:tab w:val="left" w:pos="720"/>
          <w:tab w:val="left" w:pos="1170"/>
        </w:tabs>
        <w:spacing w:after="0" w:line="276" w:lineRule="auto"/>
        <w:ind w:left="720"/>
        <w:rPr>
          <w:rFonts w:ascii="Calibri" w:hAnsi="Calibri" w:cs="Arial"/>
          <w:sz w:val="22"/>
          <w:szCs w:val="22"/>
        </w:rPr>
      </w:pPr>
    </w:p>
    <w:p w:rsidR="00532899" w:rsidRPr="0077725B" w:rsidRDefault="00532899" w:rsidP="00BE594D">
      <w:pPr>
        <w:numPr>
          <w:ilvl w:val="0"/>
          <w:numId w:val="1"/>
        </w:numPr>
        <w:rPr>
          <w:rFonts w:ascii="Calibri" w:hAnsi="Calibri" w:cs="Arial"/>
          <w:b/>
          <w:sz w:val="22"/>
          <w:szCs w:val="22"/>
        </w:rPr>
      </w:pPr>
      <w:r w:rsidRPr="0077725B">
        <w:rPr>
          <w:rFonts w:ascii="Calibri" w:hAnsi="Calibri" w:cs="Arial"/>
          <w:b/>
          <w:sz w:val="22"/>
          <w:szCs w:val="22"/>
          <w:u w:val="single"/>
        </w:rPr>
        <w:t>PREREQUISITES FOR THIS COURSE:</w:t>
      </w:r>
      <w:r w:rsidRPr="0077725B">
        <w:rPr>
          <w:rFonts w:ascii="Calibri" w:hAnsi="Calibri" w:cs="Arial"/>
          <w:b/>
          <w:sz w:val="22"/>
          <w:szCs w:val="22"/>
        </w:rPr>
        <w:t xml:space="preserve">  </w:t>
      </w:r>
    </w:p>
    <w:p w:rsidR="00532899" w:rsidRPr="0077725B" w:rsidRDefault="00532899" w:rsidP="00DA66CF">
      <w:pPr>
        <w:ind w:left="720"/>
        <w:rPr>
          <w:rFonts w:ascii="Calibri" w:hAnsi="Calibri" w:cs="Arial"/>
          <w:b/>
          <w:sz w:val="22"/>
          <w:szCs w:val="22"/>
        </w:rPr>
      </w:pPr>
    </w:p>
    <w:p w:rsidR="00532899" w:rsidRPr="0077725B" w:rsidRDefault="00532899" w:rsidP="00927493">
      <w:pPr>
        <w:ind w:left="720"/>
        <w:rPr>
          <w:rFonts w:ascii="Calibri" w:hAnsi="Calibri" w:cs="Arial"/>
          <w:sz w:val="22"/>
          <w:szCs w:val="22"/>
        </w:rPr>
      </w:pPr>
      <w:r w:rsidRPr="0077725B">
        <w:rPr>
          <w:rFonts w:ascii="Calibri" w:hAnsi="Calibri" w:cs="Arial"/>
          <w:noProof/>
          <w:sz w:val="22"/>
          <w:szCs w:val="22"/>
        </w:rPr>
        <w:t>None</w:t>
      </w:r>
    </w:p>
    <w:p w:rsidR="00532899" w:rsidRPr="0077725B" w:rsidRDefault="00532899" w:rsidP="00927493">
      <w:pPr>
        <w:ind w:left="720"/>
        <w:rPr>
          <w:rFonts w:ascii="Calibri" w:hAnsi="Calibri" w:cs="Arial"/>
          <w:sz w:val="22"/>
          <w:szCs w:val="22"/>
        </w:rPr>
      </w:pPr>
    </w:p>
    <w:p w:rsidR="00532899" w:rsidRPr="0077725B" w:rsidRDefault="00F153A3" w:rsidP="00DA66CF">
      <w:pPr>
        <w:ind w:firstLine="720"/>
        <w:rPr>
          <w:rFonts w:ascii="Calibri" w:hAnsi="Calibri" w:cs="Arial"/>
          <w:sz w:val="22"/>
          <w:szCs w:val="22"/>
        </w:rPr>
      </w:pPr>
      <w:r w:rsidRPr="0077725B">
        <w:rPr>
          <w:rFonts w:ascii="Calibri" w:hAnsi="Calibri" w:cs="Arial"/>
          <w:b/>
          <w:sz w:val="22"/>
          <w:szCs w:val="22"/>
          <w:u w:val="single"/>
        </w:rPr>
        <w:t>CO-REQUISIT</w:t>
      </w:r>
      <w:r w:rsidR="00532899" w:rsidRPr="0077725B">
        <w:rPr>
          <w:rFonts w:ascii="Calibri" w:hAnsi="Calibri" w:cs="Arial"/>
          <w:b/>
          <w:sz w:val="22"/>
          <w:szCs w:val="22"/>
          <w:u w:val="single"/>
        </w:rPr>
        <w:t>ES FOR THIS COURSE:</w:t>
      </w:r>
    </w:p>
    <w:p w:rsidR="00532899" w:rsidRPr="0077725B" w:rsidRDefault="00532899" w:rsidP="00DA66CF">
      <w:pPr>
        <w:ind w:firstLine="720"/>
        <w:rPr>
          <w:rFonts w:ascii="Calibri" w:hAnsi="Calibri" w:cs="Arial"/>
          <w:sz w:val="22"/>
          <w:szCs w:val="22"/>
        </w:rPr>
      </w:pPr>
    </w:p>
    <w:p w:rsidR="00532899" w:rsidRPr="0077725B" w:rsidRDefault="00532899" w:rsidP="00427BDD">
      <w:pPr>
        <w:ind w:left="720"/>
        <w:rPr>
          <w:rFonts w:ascii="Calibri" w:hAnsi="Calibri" w:cs="Arial"/>
          <w:sz w:val="22"/>
          <w:szCs w:val="22"/>
        </w:rPr>
      </w:pPr>
      <w:r w:rsidRPr="0077725B">
        <w:rPr>
          <w:rFonts w:ascii="Calibri" w:hAnsi="Calibri" w:cs="Arial"/>
          <w:noProof/>
          <w:sz w:val="22"/>
          <w:szCs w:val="22"/>
        </w:rPr>
        <w:t>None</w:t>
      </w:r>
    </w:p>
    <w:p w:rsidR="00532899" w:rsidRPr="0077725B" w:rsidRDefault="00532899" w:rsidP="00DA66CF">
      <w:pPr>
        <w:ind w:firstLine="720"/>
        <w:rPr>
          <w:rFonts w:ascii="Calibri" w:hAnsi="Calibri" w:cs="Arial"/>
          <w:sz w:val="22"/>
          <w:szCs w:val="22"/>
        </w:rPr>
      </w:pPr>
    </w:p>
    <w:p w:rsidR="00532899" w:rsidRPr="0077725B" w:rsidRDefault="00532899" w:rsidP="00BE594D">
      <w:pPr>
        <w:numPr>
          <w:ilvl w:val="0"/>
          <w:numId w:val="1"/>
        </w:numPr>
        <w:rPr>
          <w:rFonts w:ascii="Calibri" w:hAnsi="Calibri" w:cs="Arial"/>
          <w:sz w:val="22"/>
          <w:szCs w:val="22"/>
        </w:rPr>
      </w:pPr>
      <w:r w:rsidRPr="0077725B">
        <w:rPr>
          <w:rFonts w:ascii="Calibri" w:hAnsi="Calibri" w:cs="Arial"/>
          <w:b/>
          <w:sz w:val="22"/>
          <w:szCs w:val="22"/>
          <w:u w:val="single"/>
        </w:rPr>
        <w:t>GENERAL COURSE INFORMATION:</w:t>
      </w:r>
      <w:r w:rsidRPr="0077725B">
        <w:rPr>
          <w:rFonts w:ascii="Calibri" w:hAnsi="Calibri" w:cs="Arial"/>
          <w:b/>
          <w:sz w:val="22"/>
          <w:szCs w:val="22"/>
        </w:rPr>
        <w:t xml:space="preserve">  </w:t>
      </w:r>
      <w:r w:rsidRPr="0077725B">
        <w:rPr>
          <w:rFonts w:ascii="Calibri" w:hAnsi="Calibri" w:cs="Arial"/>
          <w:sz w:val="22"/>
          <w:szCs w:val="22"/>
        </w:rPr>
        <w:t>Topic Outline.</w:t>
      </w:r>
    </w:p>
    <w:p w:rsidR="00532899" w:rsidRPr="0077725B" w:rsidRDefault="00532899" w:rsidP="00DA66CF">
      <w:pPr>
        <w:rPr>
          <w:rFonts w:ascii="Calibri" w:hAnsi="Calibri" w:cs="Arial"/>
          <w:b/>
          <w:sz w:val="22"/>
          <w:szCs w:val="22"/>
          <w:u w:val="single"/>
        </w:rPr>
      </w:pPr>
    </w:p>
    <w:p w:rsidR="009D3B17" w:rsidRPr="0077725B" w:rsidRDefault="009D3B17" w:rsidP="009D3B17">
      <w:pPr>
        <w:tabs>
          <w:tab w:val="left" w:pos="630"/>
        </w:tabs>
        <w:ind w:left="720"/>
        <w:rPr>
          <w:rFonts w:ascii="Calibri" w:hAnsi="Calibri" w:cs="Arial"/>
          <w:sz w:val="22"/>
          <w:szCs w:val="22"/>
        </w:rPr>
      </w:pPr>
      <w:r w:rsidRPr="0077725B">
        <w:rPr>
          <w:rFonts w:ascii="Calibri" w:hAnsi="Calibri" w:cs="Arial"/>
          <w:sz w:val="22"/>
          <w:szCs w:val="22"/>
        </w:rPr>
        <w:t>This course introduces students to the concept of using the Internet as an information retrieval tool, and teaches strategies for locating and analyzing information.  The course is designed to help students develop the basic information literacy skills necessary for college course work, general research, and for lifelong learning in an information-centered society.</w:t>
      </w:r>
    </w:p>
    <w:p w:rsidR="009D3B17" w:rsidRPr="0077725B" w:rsidRDefault="009D3B17" w:rsidP="009D3B17">
      <w:pPr>
        <w:ind w:left="720" w:hanging="360"/>
        <w:rPr>
          <w:rFonts w:ascii="Calibri" w:hAnsi="Calibri" w:cs="Arial"/>
          <w:sz w:val="22"/>
          <w:szCs w:val="22"/>
        </w:rPr>
      </w:pPr>
    </w:p>
    <w:p w:rsidR="009D3B17" w:rsidRPr="0077725B" w:rsidRDefault="009D3B17" w:rsidP="009D3B17">
      <w:pPr>
        <w:widowControl/>
        <w:numPr>
          <w:ilvl w:val="1"/>
          <w:numId w:val="5"/>
        </w:numPr>
        <w:tabs>
          <w:tab w:val="clear" w:pos="1440"/>
          <w:tab w:val="num" w:pos="990"/>
        </w:tabs>
        <w:suppressAutoHyphens w:val="0"/>
        <w:ind w:left="990" w:hanging="252"/>
        <w:rPr>
          <w:rFonts w:ascii="Calibri" w:hAnsi="Calibri" w:cs="Arial"/>
          <w:sz w:val="22"/>
          <w:szCs w:val="22"/>
        </w:rPr>
      </w:pPr>
      <w:r w:rsidRPr="0077725B">
        <w:rPr>
          <w:rFonts w:ascii="Calibri" w:hAnsi="Calibri" w:cs="Arial"/>
          <w:sz w:val="22"/>
          <w:szCs w:val="22"/>
        </w:rPr>
        <w:t>Creating, editing, sending, receiving and printing electronic mail, including “netiquette.”</w:t>
      </w:r>
    </w:p>
    <w:p w:rsidR="009D3B17" w:rsidRPr="0077725B" w:rsidRDefault="009D3B17" w:rsidP="009D3B17">
      <w:pPr>
        <w:widowControl/>
        <w:numPr>
          <w:ilvl w:val="1"/>
          <w:numId w:val="5"/>
        </w:numPr>
        <w:tabs>
          <w:tab w:val="clear" w:pos="1440"/>
          <w:tab w:val="num" w:pos="990"/>
        </w:tabs>
        <w:suppressAutoHyphens w:val="0"/>
        <w:ind w:left="990" w:hanging="252"/>
        <w:rPr>
          <w:rFonts w:ascii="Calibri" w:hAnsi="Calibri" w:cs="Arial"/>
          <w:sz w:val="22"/>
          <w:szCs w:val="22"/>
        </w:rPr>
      </w:pPr>
      <w:r w:rsidRPr="0077725B">
        <w:rPr>
          <w:rFonts w:ascii="Calibri" w:hAnsi="Calibri" w:cs="Arial"/>
          <w:sz w:val="22"/>
          <w:szCs w:val="22"/>
        </w:rPr>
        <w:t>Accessing and navigation of the Internet including specific databases and the World Wide Web.</w:t>
      </w:r>
    </w:p>
    <w:p w:rsidR="009D3B17" w:rsidRPr="0077725B" w:rsidRDefault="009D3B17" w:rsidP="009D3B17">
      <w:pPr>
        <w:widowControl/>
        <w:numPr>
          <w:ilvl w:val="1"/>
          <w:numId w:val="5"/>
        </w:numPr>
        <w:tabs>
          <w:tab w:val="clear" w:pos="1440"/>
          <w:tab w:val="num" w:pos="990"/>
        </w:tabs>
        <w:suppressAutoHyphens w:val="0"/>
        <w:ind w:left="990" w:hanging="252"/>
        <w:rPr>
          <w:rFonts w:ascii="Calibri" w:hAnsi="Calibri" w:cs="Arial"/>
          <w:sz w:val="22"/>
          <w:szCs w:val="22"/>
        </w:rPr>
      </w:pPr>
      <w:r w:rsidRPr="0077725B">
        <w:rPr>
          <w:rFonts w:ascii="Calibri" w:hAnsi="Calibri" w:cs="Arial"/>
          <w:sz w:val="22"/>
          <w:szCs w:val="22"/>
        </w:rPr>
        <w:t>Organization of effective search strategies, including identification of terms to use, use of Boolean operators, phrase searching, and other search strategies.</w:t>
      </w:r>
    </w:p>
    <w:p w:rsidR="009D3B17" w:rsidRPr="0077725B" w:rsidRDefault="009D3B17" w:rsidP="009D3B17">
      <w:pPr>
        <w:widowControl/>
        <w:numPr>
          <w:ilvl w:val="1"/>
          <w:numId w:val="5"/>
        </w:numPr>
        <w:tabs>
          <w:tab w:val="clear" w:pos="1440"/>
          <w:tab w:val="num" w:pos="990"/>
        </w:tabs>
        <w:suppressAutoHyphens w:val="0"/>
        <w:ind w:left="990" w:hanging="252"/>
        <w:rPr>
          <w:rFonts w:ascii="Calibri" w:hAnsi="Calibri" w:cs="Arial"/>
          <w:sz w:val="22"/>
          <w:szCs w:val="22"/>
        </w:rPr>
      </w:pPr>
      <w:r w:rsidRPr="0077725B">
        <w:rPr>
          <w:rFonts w:ascii="Calibri" w:hAnsi="Calibri" w:cs="Arial"/>
          <w:sz w:val="22"/>
          <w:szCs w:val="22"/>
        </w:rPr>
        <w:t>Evaluating and citing electronic information.</w:t>
      </w:r>
    </w:p>
    <w:p w:rsidR="009D3B17" w:rsidRPr="0077725B" w:rsidRDefault="009D3B17" w:rsidP="009D3B17">
      <w:pPr>
        <w:widowControl/>
        <w:numPr>
          <w:ilvl w:val="1"/>
          <w:numId w:val="5"/>
        </w:numPr>
        <w:tabs>
          <w:tab w:val="clear" w:pos="1440"/>
          <w:tab w:val="num" w:pos="990"/>
        </w:tabs>
        <w:suppressAutoHyphens w:val="0"/>
        <w:ind w:left="990" w:hanging="252"/>
        <w:rPr>
          <w:rFonts w:ascii="Calibri" w:hAnsi="Calibri" w:cs="Arial"/>
          <w:sz w:val="22"/>
          <w:szCs w:val="22"/>
        </w:rPr>
      </w:pPr>
      <w:r w:rsidRPr="0077725B">
        <w:rPr>
          <w:rFonts w:ascii="Calibri" w:hAnsi="Calibri" w:cs="Arial"/>
          <w:sz w:val="22"/>
          <w:szCs w:val="22"/>
        </w:rPr>
        <w:t>Use of specific College electronic resources.</w:t>
      </w:r>
    </w:p>
    <w:p w:rsidR="009D3B17" w:rsidRPr="0077725B" w:rsidRDefault="009D3B17" w:rsidP="00DA66CF">
      <w:pPr>
        <w:rPr>
          <w:rFonts w:ascii="Calibri" w:hAnsi="Calibri" w:cs="Arial"/>
          <w:b/>
          <w:sz w:val="22"/>
          <w:szCs w:val="22"/>
          <w:u w:val="single"/>
        </w:rPr>
      </w:pPr>
    </w:p>
    <w:p w:rsidR="00C31DAD" w:rsidRPr="00BA3BB9" w:rsidRDefault="00C31DAD" w:rsidP="00C31DA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31DAD" w:rsidRDefault="00C31DAD" w:rsidP="00C31DAD">
      <w:pPr>
        <w:rPr>
          <w:rFonts w:ascii="Calibri" w:hAnsi="Calibri" w:cs="Arial"/>
          <w:b/>
          <w:sz w:val="22"/>
          <w:szCs w:val="22"/>
          <w:u w:val="single"/>
        </w:rPr>
      </w:pPr>
    </w:p>
    <w:p w:rsidR="00C31DAD" w:rsidRPr="009A197E" w:rsidRDefault="00C31DAD" w:rsidP="00C31DAD">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31DAD" w:rsidRDefault="00C31DAD" w:rsidP="00C31D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32899" w:rsidRDefault="00532899" w:rsidP="00DA66CF">
      <w:pPr>
        <w:ind w:left="720"/>
        <w:rPr>
          <w:rFonts w:ascii="Calibri" w:hAnsi="Calibri" w:cs="Arial"/>
          <w:b/>
          <w:sz w:val="22"/>
          <w:szCs w:val="22"/>
          <w:u w:val="single"/>
        </w:rPr>
      </w:pPr>
    </w:p>
    <w:p w:rsidR="00C31DAD" w:rsidRPr="00C31DAD" w:rsidRDefault="00C31DAD" w:rsidP="00C31DAD">
      <w:pPr>
        <w:shd w:val="clear" w:color="auto" w:fill="FFFFFF"/>
        <w:ind w:firstLine="720"/>
        <w:rPr>
          <w:rFonts w:asciiTheme="minorHAnsi" w:hAnsiTheme="minorHAnsi"/>
          <w:color w:val="000000"/>
          <w:sz w:val="22"/>
          <w:szCs w:val="22"/>
        </w:rPr>
      </w:pPr>
      <w:r w:rsidRPr="00C31DAD">
        <w:rPr>
          <w:rFonts w:asciiTheme="minorHAnsi" w:hAnsiTheme="minorHAnsi"/>
          <w:b/>
          <w:bCs/>
          <w:color w:val="000000"/>
          <w:sz w:val="22"/>
          <w:szCs w:val="22"/>
        </w:rPr>
        <w:t>A.</w:t>
      </w:r>
      <w:r w:rsidRPr="00C31DAD">
        <w:rPr>
          <w:rFonts w:asciiTheme="minorHAnsi" w:hAnsiTheme="minorHAnsi"/>
          <w:color w:val="000000"/>
          <w:sz w:val="22"/>
          <w:szCs w:val="22"/>
        </w:rPr>
        <w:t>  </w:t>
      </w:r>
      <w:r w:rsidRPr="00C31DAD">
        <w:rPr>
          <w:rFonts w:asciiTheme="minorHAnsi" w:hAnsiTheme="minorHAnsi"/>
          <w:b/>
          <w:bCs/>
          <w:color w:val="000000"/>
          <w:sz w:val="22"/>
          <w:szCs w:val="22"/>
        </w:rPr>
        <w:t>General Education Competencies and </w:t>
      </w:r>
      <w:r w:rsidRPr="00C31DAD">
        <w:rPr>
          <w:rFonts w:asciiTheme="minorHAnsi" w:hAnsiTheme="minorHAnsi"/>
          <w:b/>
          <w:bCs/>
          <w:sz w:val="22"/>
          <w:szCs w:val="22"/>
        </w:rPr>
        <w:t>Course</w:t>
      </w:r>
      <w:r w:rsidRPr="00C31DAD">
        <w:rPr>
          <w:rFonts w:asciiTheme="minorHAnsi" w:hAnsiTheme="minorHAnsi"/>
          <w:b/>
          <w:bCs/>
          <w:color w:val="FF0000"/>
          <w:sz w:val="22"/>
          <w:szCs w:val="22"/>
        </w:rPr>
        <w:t> </w:t>
      </w:r>
      <w:r w:rsidRPr="00C31DAD">
        <w:rPr>
          <w:rFonts w:asciiTheme="minorHAnsi" w:hAnsiTheme="minorHAnsi"/>
          <w:b/>
          <w:bCs/>
          <w:color w:val="000000"/>
          <w:sz w:val="22"/>
          <w:szCs w:val="22"/>
        </w:rPr>
        <w:t>Outcomes</w:t>
      </w:r>
    </w:p>
    <w:p w:rsidR="00C31DAD" w:rsidRPr="00C31DAD" w:rsidRDefault="00C31DAD" w:rsidP="00C31DAD">
      <w:pPr>
        <w:shd w:val="clear" w:color="auto" w:fill="FFFFFF"/>
        <w:ind w:left="720"/>
        <w:rPr>
          <w:rFonts w:asciiTheme="minorHAnsi" w:hAnsiTheme="minorHAnsi"/>
          <w:color w:val="000000"/>
          <w:sz w:val="22"/>
          <w:szCs w:val="22"/>
        </w:rPr>
      </w:pPr>
      <w:r w:rsidRPr="00C31DAD">
        <w:rPr>
          <w:rFonts w:asciiTheme="minorHAnsi" w:hAnsiTheme="minorHAnsi"/>
          <w:color w:val="000000"/>
          <w:sz w:val="22"/>
          <w:szCs w:val="22"/>
        </w:rPr>
        <w:t>1. Listed here are the course outcomes/objectives assessed in this course which play an </w:t>
      </w:r>
      <w:r w:rsidRPr="00C31DAD">
        <w:rPr>
          <w:rFonts w:asciiTheme="minorHAnsi" w:hAnsiTheme="minorHAnsi"/>
          <w:i/>
          <w:iCs/>
          <w:color w:val="000000"/>
          <w:sz w:val="22"/>
          <w:szCs w:val="22"/>
        </w:rPr>
        <w:t>integral</w:t>
      </w:r>
      <w:r w:rsidRPr="00C31DAD">
        <w:rPr>
          <w:rFonts w:asciiTheme="minorHAnsi" w:hAnsiTheme="minorHAnsi"/>
          <w:color w:val="000000"/>
          <w:sz w:val="22"/>
          <w:szCs w:val="22"/>
        </w:rPr>
        <w:t> part in contributing to the student’s general education along with the general education competency it supports.</w:t>
      </w:r>
    </w:p>
    <w:p w:rsidR="00C31DAD" w:rsidRPr="00C31DAD" w:rsidRDefault="00C31DAD" w:rsidP="00C31DAD">
      <w:pPr>
        <w:shd w:val="clear" w:color="auto" w:fill="FFFFFF"/>
        <w:rPr>
          <w:rFonts w:asciiTheme="minorHAnsi" w:hAnsiTheme="minorHAnsi"/>
          <w:color w:val="000000"/>
          <w:sz w:val="22"/>
          <w:szCs w:val="22"/>
        </w:rPr>
      </w:pPr>
      <w:r w:rsidRPr="00C31DAD">
        <w:rPr>
          <w:rFonts w:asciiTheme="minorHAnsi" w:hAnsiTheme="minorHAnsi"/>
          <w:color w:val="000000"/>
          <w:sz w:val="22"/>
          <w:szCs w:val="22"/>
        </w:rPr>
        <w:t> </w:t>
      </w:r>
    </w:p>
    <w:p w:rsidR="00C31DAD" w:rsidRPr="00C31DAD" w:rsidRDefault="00C31DAD" w:rsidP="00C31DAD">
      <w:pPr>
        <w:shd w:val="clear" w:color="auto" w:fill="FFFFFF"/>
        <w:rPr>
          <w:rFonts w:asciiTheme="minorHAnsi" w:hAnsiTheme="minorHAnsi"/>
          <w:color w:val="000000"/>
          <w:sz w:val="22"/>
          <w:szCs w:val="22"/>
        </w:rPr>
      </w:pPr>
      <w:r w:rsidRPr="00C31DAD">
        <w:rPr>
          <w:rFonts w:asciiTheme="minorHAnsi" w:hAnsiTheme="minorHAnsi"/>
          <w:color w:val="000000"/>
          <w:sz w:val="22"/>
          <w:szCs w:val="22"/>
        </w:rPr>
        <w:tab/>
        <w:t xml:space="preserve">General Education Competency: </w:t>
      </w:r>
      <w:r w:rsidRPr="00C31DAD">
        <w:rPr>
          <w:rFonts w:asciiTheme="minorHAnsi" w:hAnsiTheme="minorHAnsi"/>
          <w:b/>
          <w:color w:val="000000"/>
          <w:sz w:val="22"/>
          <w:szCs w:val="22"/>
        </w:rPr>
        <w:t>Research</w:t>
      </w:r>
    </w:p>
    <w:p w:rsidR="00C31DAD" w:rsidRPr="00C31DAD" w:rsidRDefault="00C31DAD" w:rsidP="00C31DAD">
      <w:pPr>
        <w:shd w:val="clear" w:color="auto" w:fill="FFFFFF"/>
        <w:rPr>
          <w:rFonts w:asciiTheme="minorHAnsi" w:hAnsiTheme="minorHAnsi"/>
          <w:color w:val="000000"/>
          <w:sz w:val="22"/>
          <w:szCs w:val="22"/>
        </w:rPr>
      </w:pPr>
    </w:p>
    <w:p w:rsidR="00C31DAD" w:rsidRPr="00C31DAD" w:rsidRDefault="00C31DAD" w:rsidP="00C31DAD">
      <w:pPr>
        <w:shd w:val="clear" w:color="auto" w:fill="FFFFFF"/>
        <w:rPr>
          <w:rFonts w:asciiTheme="minorHAnsi" w:hAnsiTheme="minorHAnsi"/>
          <w:color w:val="000000"/>
          <w:sz w:val="22"/>
          <w:szCs w:val="22"/>
        </w:rPr>
      </w:pPr>
      <w:r w:rsidRPr="00C31DAD">
        <w:rPr>
          <w:rFonts w:asciiTheme="minorHAnsi" w:hAnsiTheme="minorHAnsi"/>
          <w:color w:val="000000"/>
          <w:sz w:val="22"/>
          <w:szCs w:val="22"/>
        </w:rPr>
        <w:tab/>
        <w:t>Course Outcomes or Objectives Supporting the General Education Competency Selected:</w:t>
      </w:r>
    </w:p>
    <w:p w:rsidR="00C31DAD" w:rsidRPr="00C31DAD" w:rsidRDefault="00C31DAD" w:rsidP="00C31DAD">
      <w:pPr>
        <w:ind w:left="720"/>
        <w:rPr>
          <w:rFonts w:asciiTheme="minorHAnsi" w:hAnsiTheme="minorHAnsi"/>
          <w:b/>
          <w:color w:val="000000"/>
          <w:sz w:val="22"/>
          <w:szCs w:val="22"/>
        </w:rPr>
      </w:pP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Students will demonstrate an understanding of the types of information resources available via the Internet.</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 xml:space="preserve">Students will identify research topics and devise effective search strategies to utilize appropriate Internet resources and Internet-accessible library databases in the research process.  </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 xml:space="preserve">Students will demonstrate competence in using keyword and Boolean search techniques as appropriate for Internet search tools.  </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 xml:space="preserve">Students will use Internet communication tools, web search engines, meta-search engines, specialized search engines, and subject directories to locate and access relevant information resources.  </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Students will evaluate the credibility, quality, and accuracy of Internet resources for specific information needs.</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Students will demonstrate an understanding of several social, legal and ethical issues, including netiquette, plagiarism and copyright issues.</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Students will document Internet resources using MLA or APA style guides.</w:t>
      </w:r>
    </w:p>
    <w:p w:rsidR="00C31DAD" w:rsidRPr="0077725B" w:rsidRDefault="00C31DAD" w:rsidP="00DA66CF">
      <w:pPr>
        <w:ind w:left="720"/>
        <w:rPr>
          <w:rFonts w:ascii="Calibri" w:hAnsi="Calibri" w:cs="Arial"/>
          <w:b/>
          <w:sz w:val="22"/>
          <w:szCs w:val="22"/>
          <w:u w:val="single"/>
        </w:rPr>
      </w:pPr>
      <w:r w:rsidRPr="0077725B">
        <w:rPr>
          <w:rFonts w:ascii="Calibri" w:hAnsi="Calibri" w:cs="Arial"/>
          <w:sz w:val="22"/>
          <w:szCs w:val="22"/>
        </w:rPr>
        <w:t xml:space="preserve">  </w:t>
      </w:r>
    </w:p>
    <w:p w:rsidR="00532899" w:rsidRPr="0077725B" w:rsidRDefault="00532899" w:rsidP="00BE594D">
      <w:pPr>
        <w:numPr>
          <w:ilvl w:val="0"/>
          <w:numId w:val="3"/>
        </w:numPr>
        <w:rPr>
          <w:rFonts w:ascii="Calibri" w:hAnsi="Calibri" w:cs="Arial"/>
          <w:sz w:val="22"/>
          <w:szCs w:val="22"/>
        </w:rPr>
      </w:pPr>
      <w:r w:rsidRPr="0077725B">
        <w:rPr>
          <w:rFonts w:ascii="Calibri" w:hAnsi="Calibri" w:cs="Arial"/>
          <w:b/>
          <w:sz w:val="22"/>
          <w:szCs w:val="22"/>
          <w:u w:val="single"/>
        </w:rPr>
        <w:t>DISTRICT-WIDE POLICIES:</w:t>
      </w:r>
    </w:p>
    <w:p w:rsidR="00532899" w:rsidRPr="0077725B" w:rsidRDefault="00532899" w:rsidP="00DA66CF">
      <w:pPr>
        <w:tabs>
          <w:tab w:val="left" w:pos="720"/>
        </w:tabs>
        <w:ind w:left="720"/>
        <w:rPr>
          <w:rFonts w:ascii="Calibri" w:hAnsi="Calibri" w:cs="Arial"/>
          <w:sz w:val="22"/>
          <w:szCs w:val="22"/>
        </w:rPr>
      </w:pPr>
    </w:p>
    <w:p w:rsidR="00532899" w:rsidRPr="0077725B" w:rsidRDefault="00532899" w:rsidP="00DA66CF">
      <w:pPr>
        <w:ind w:left="720"/>
        <w:rPr>
          <w:rFonts w:ascii="Calibri" w:hAnsi="Calibri" w:cs="Arial"/>
          <w:b/>
          <w:bCs/>
          <w:iCs/>
          <w:caps/>
          <w:sz w:val="22"/>
          <w:szCs w:val="22"/>
        </w:rPr>
      </w:pPr>
      <w:r w:rsidRPr="0077725B">
        <w:rPr>
          <w:rFonts w:ascii="Calibri" w:hAnsi="Calibri" w:cs="Arial"/>
          <w:b/>
          <w:bCs/>
          <w:iCs/>
          <w:caps/>
          <w:sz w:val="22"/>
          <w:szCs w:val="22"/>
        </w:rPr>
        <w:t>Programs for Students with Disabilities</w:t>
      </w:r>
    </w:p>
    <w:p w:rsidR="003D13B3" w:rsidRPr="0077725B" w:rsidRDefault="00B02DBC" w:rsidP="003D13B3">
      <w:pPr>
        <w:tabs>
          <w:tab w:val="left" w:pos="720"/>
        </w:tabs>
        <w:ind w:left="720"/>
        <w:rPr>
          <w:rFonts w:ascii="Calibri" w:hAnsi="Calibri" w:cs="Calibri"/>
          <w:bCs/>
          <w:iCs/>
          <w:sz w:val="22"/>
          <w:szCs w:val="22"/>
        </w:rPr>
      </w:pPr>
      <w:r w:rsidRPr="0077725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7725B">
          <w:rPr>
            <w:rStyle w:val="Hyperlink"/>
            <w:rFonts w:ascii="Calibri" w:hAnsi="Calibri" w:cs="Calibri"/>
            <w:bCs/>
            <w:iCs/>
            <w:sz w:val="22"/>
            <w:szCs w:val="22"/>
          </w:rPr>
          <w:t>http://www.fsw.edu/adaptiveservices</w:t>
        </w:r>
      </w:hyperlink>
      <w:r w:rsidRPr="0077725B">
        <w:rPr>
          <w:rFonts w:ascii="Calibri" w:hAnsi="Calibri" w:cs="Calibri"/>
          <w:bCs/>
          <w:iCs/>
          <w:sz w:val="22"/>
          <w:szCs w:val="22"/>
        </w:rPr>
        <w:t>.</w:t>
      </w:r>
    </w:p>
    <w:p w:rsidR="00411463" w:rsidRPr="0077725B" w:rsidRDefault="00411463" w:rsidP="003D13B3">
      <w:pPr>
        <w:tabs>
          <w:tab w:val="left" w:pos="720"/>
        </w:tabs>
        <w:ind w:left="720"/>
        <w:rPr>
          <w:rFonts w:ascii="Calibri" w:hAnsi="Calibri" w:cs="Calibri"/>
          <w:bCs/>
          <w:iCs/>
          <w:sz w:val="22"/>
          <w:szCs w:val="22"/>
        </w:rPr>
      </w:pPr>
    </w:p>
    <w:p w:rsidR="00411463" w:rsidRPr="0077725B" w:rsidRDefault="00411463" w:rsidP="00411463">
      <w:pPr>
        <w:ind w:left="720"/>
        <w:rPr>
          <w:rFonts w:ascii="Calibri" w:hAnsi="Calibri"/>
          <w:b/>
          <w:bCs/>
          <w:caps/>
          <w:sz w:val="22"/>
          <w:szCs w:val="22"/>
        </w:rPr>
      </w:pPr>
      <w:r w:rsidRPr="0077725B">
        <w:rPr>
          <w:rFonts w:ascii="Calibri" w:hAnsi="Calibri"/>
          <w:b/>
          <w:bCs/>
          <w:caps/>
          <w:sz w:val="22"/>
          <w:szCs w:val="22"/>
        </w:rPr>
        <w:t>REPORTING TITLE IX VIOLATIONS</w:t>
      </w:r>
    </w:p>
    <w:p w:rsidR="00411463" w:rsidRPr="0077725B" w:rsidRDefault="00411463" w:rsidP="00411463">
      <w:pPr>
        <w:tabs>
          <w:tab w:val="left" w:pos="720"/>
        </w:tabs>
        <w:ind w:left="720"/>
        <w:rPr>
          <w:rFonts w:ascii="Calibri" w:hAnsi="Calibri" w:cs="Calibri"/>
          <w:bCs/>
          <w:iCs/>
          <w:sz w:val="22"/>
          <w:szCs w:val="22"/>
        </w:rPr>
      </w:pPr>
      <w:r w:rsidRPr="0077725B">
        <w:rPr>
          <w:rFonts w:ascii="Calibri" w:hAnsi="Calibri"/>
          <w:sz w:val="22"/>
          <w:szCs w:val="22"/>
        </w:rPr>
        <w:t xml:space="preserve">Florida SouthWestern State College, in accordance with Title IX and the Violence </w:t>
      </w:r>
      <w:proofErr w:type="gramStart"/>
      <w:r w:rsidRPr="0077725B">
        <w:rPr>
          <w:rFonts w:ascii="Calibri" w:hAnsi="Calibri"/>
          <w:sz w:val="22"/>
          <w:szCs w:val="22"/>
        </w:rPr>
        <w:t>Against</w:t>
      </w:r>
      <w:proofErr w:type="gramEnd"/>
      <w:r w:rsidRPr="0077725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7725B">
          <w:rPr>
            <w:rStyle w:val="Hyperlink"/>
            <w:rFonts w:ascii="Calibri" w:hAnsi="Calibri"/>
            <w:sz w:val="22"/>
            <w:szCs w:val="22"/>
          </w:rPr>
          <w:t>equity@fsw.edu</w:t>
        </w:r>
      </w:hyperlink>
      <w:r w:rsidRPr="0077725B">
        <w:rPr>
          <w:rFonts w:ascii="Calibri" w:hAnsi="Calibri"/>
          <w:sz w:val="22"/>
          <w:szCs w:val="22"/>
        </w:rPr>
        <w:t xml:space="preserve">.  Incoming students are encouraged to participate in the Sexual Violence Prevention training offered online.  Additional information and resources can be </w:t>
      </w:r>
      <w:r w:rsidRPr="0077725B">
        <w:rPr>
          <w:rFonts w:ascii="Calibri" w:hAnsi="Calibri"/>
          <w:sz w:val="22"/>
          <w:szCs w:val="22"/>
        </w:rPr>
        <w:lastRenderedPageBreak/>
        <w:t xml:space="preserve">found on the College’s website at </w:t>
      </w:r>
      <w:hyperlink r:id="rId10" w:history="1">
        <w:r w:rsidRPr="0077725B">
          <w:rPr>
            <w:rStyle w:val="Hyperlink"/>
            <w:rFonts w:ascii="Calibri" w:hAnsi="Calibri"/>
            <w:sz w:val="22"/>
            <w:szCs w:val="22"/>
          </w:rPr>
          <w:t>http://www.fsw.edu/sexualassault</w:t>
        </w:r>
      </w:hyperlink>
      <w:r w:rsidRPr="0077725B">
        <w:rPr>
          <w:rFonts w:ascii="Calibri" w:hAnsi="Calibri"/>
          <w:sz w:val="22"/>
          <w:szCs w:val="22"/>
        </w:rPr>
        <w:t>.</w:t>
      </w:r>
    </w:p>
    <w:p w:rsidR="00DE653D" w:rsidRPr="0077725B" w:rsidRDefault="00DE653D" w:rsidP="00DA66CF">
      <w:pPr>
        <w:tabs>
          <w:tab w:val="left" w:pos="720"/>
        </w:tabs>
        <w:ind w:left="720"/>
        <w:rPr>
          <w:rFonts w:ascii="Calibri" w:hAnsi="Calibri" w:cs="Arial"/>
          <w:bCs/>
          <w:iCs/>
          <w:sz w:val="22"/>
          <w:szCs w:val="22"/>
        </w:rPr>
        <w:sectPr w:rsidR="00DE653D" w:rsidRPr="0077725B" w:rsidSect="0075293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32899" w:rsidRPr="0077725B" w:rsidRDefault="00532899" w:rsidP="00DA66CF">
      <w:pPr>
        <w:ind w:left="720" w:firstLine="720"/>
        <w:rPr>
          <w:rFonts w:ascii="Calibri" w:hAnsi="Calibri" w:cs="Arial"/>
          <w:b/>
          <w:sz w:val="22"/>
          <w:szCs w:val="22"/>
        </w:rPr>
      </w:pPr>
      <w:bookmarkStart w:id="1" w:name="_GoBack"/>
      <w:bookmarkEnd w:id="1"/>
    </w:p>
    <w:p w:rsidR="00532899" w:rsidRPr="0077725B" w:rsidRDefault="00532899" w:rsidP="009D3B17">
      <w:pPr>
        <w:numPr>
          <w:ilvl w:val="0"/>
          <w:numId w:val="3"/>
        </w:numPr>
        <w:suppressAutoHyphens w:val="0"/>
        <w:rPr>
          <w:rFonts w:ascii="Calibri" w:hAnsi="Calibri" w:cs="Arial"/>
          <w:sz w:val="22"/>
          <w:szCs w:val="22"/>
        </w:rPr>
      </w:pPr>
      <w:r w:rsidRPr="0077725B">
        <w:rPr>
          <w:rFonts w:ascii="Calibri" w:hAnsi="Calibri" w:cs="Arial"/>
          <w:b/>
          <w:sz w:val="22"/>
          <w:szCs w:val="22"/>
          <w:u w:val="single"/>
        </w:rPr>
        <w:t>REQUIREMENTS FOR THE STUDENTS:</w:t>
      </w:r>
      <w:r w:rsidRPr="0077725B">
        <w:rPr>
          <w:rFonts w:ascii="Calibri" w:hAnsi="Calibri" w:cs="Arial"/>
          <w:sz w:val="22"/>
          <w:szCs w:val="22"/>
        </w:rPr>
        <w:tab/>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List specific course assessments such as class participation, tests, homework assignments, make-up procedures, etc.</w:t>
      </w:r>
    </w:p>
    <w:p w:rsidR="00532899" w:rsidRPr="0077725B" w:rsidRDefault="00532899" w:rsidP="00DA66CF">
      <w:pPr>
        <w:ind w:left="720"/>
        <w:rPr>
          <w:rFonts w:ascii="Calibri" w:hAnsi="Calibri" w:cs="Arial"/>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ATTENDANCE POLICY:</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The professor’s specific policy concerning absence. (The College policy on attendance is in the Catalog, and defers to the professor.)</w:t>
      </w:r>
    </w:p>
    <w:p w:rsidR="00532899" w:rsidRPr="0077725B" w:rsidRDefault="00532899" w:rsidP="00DA66CF">
      <w:pPr>
        <w:ind w:left="720"/>
        <w:rPr>
          <w:rFonts w:ascii="Calibri" w:hAnsi="Calibri" w:cs="Arial"/>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GRADING POLICY:</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Include numerical ranges for letter grades; the following is a range commonly used by many faculty:</w:t>
      </w:r>
    </w:p>
    <w:p w:rsidR="00532899" w:rsidRPr="0077725B" w:rsidRDefault="0053289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31DAD" w:rsidTr="001469E6">
        <w:trPr>
          <w:trHeight w:val="262"/>
          <w:tblHeader/>
          <w:jc w:val="center"/>
        </w:trPr>
        <w:tc>
          <w:tcPr>
            <w:tcW w:w="1075" w:type="dxa"/>
          </w:tcPr>
          <w:p w:rsidR="00C31DAD" w:rsidRDefault="00C31DAD" w:rsidP="001469E6">
            <w:pPr>
              <w:rPr>
                <w:rFonts w:ascii="Calibri" w:hAnsi="Calibri" w:cs="Arial"/>
                <w:sz w:val="22"/>
                <w:szCs w:val="22"/>
              </w:rPr>
            </w:pPr>
            <w:r>
              <w:rPr>
                <w:rFonts w:ascii="Calibri" w:hAnsi="Calibri" w:cs="Arial"/>
                <w:sz w:val="22"/>
                <w:szCs w:val="22"/>
              </w:rPr>
              <w:t>90 - 100</w:t>
            </w:r>
          </w:p>
        </w:tc>
        <w:tc>
          <w:tcPr>
            <w:tcW w:w="630" w:type="dxa"/>
          </w:tcPr>
          <w:p w:rsidR="00C31DAD" w:rsidRDefault="00C31DAD" w:rsidP="001469E6">
            <w:pPr>
              <w:jc w:val="center"/>
              <w:rPr>
                <w:rFonts w:ascii="Calibri" w:hAnsi="Calibri" w:cs="Arial"/>
                <w:sz w:val="22"/>
                <w:szCs w:val="22"/>
              </w:rPr>
            </w:pPr>
            <w:r>
              <w:rPr>
                <w:rFonts w:ascii="Calibri" w:hAnsi="Calibri" w:cs="Arial"/>
                <w:sz w:val="22"/>
                <w:szCs w:val="22"/>
              </w:rPr>
              <w:t>=</w:t>
            </w:r>
          </w:p>
        </w:tc>
        <w:tc>
          <w:tcPr>
            <w:tcW w:w="720" w:type="dxa"/>
          </w:tcPr>
          <w:p w:rsidR="00C31DAD" w:rsidRDefault="00C31DAD" w:rsidP="001469E6">
            <w:pPr>
              <w:jc w:val="center"/>
              <w:rPr>
                <w:rFonts w:ascii="Calibri" w:hAnsi="Calibri" w:cs="Arial"/>
                <w:sz w:val="22"/>
                <w:szCs w:val="22"/>
              </w:rPr>
            </w:pPr>
            <w:r>
              <w:rPr>
                <w:rFonts w:ascii="Calibri" w:hAnsi="Calibri" w:cs="Arial"/>
                <w:sz w:val="22"/>
                <w:szCs w:val="22"/>
              </w:rPr>
              <w:t>A</w:t>
            </w:r>
          </w:p>
        </w:tc>
      </w:tr>
      <w:tr w:rsidR="00C31DAD" w:rsidTr="001469E6">
        <w:trPr>
          <w:trHeight w:val="248"/>
          <w:jc w:val="center"/>
        </w:trPr>
        <w:tc>
          <w:tcPr>
            <w:tcW w:w="1075" w:type="dxa"/>
          </w:tcPr>
          <w:p w:rsidR="00C31DAD" w:rsidRDefault="00C31DAD" w:rsidP="001469E6">
            <w:pPr>
              <w:rPr>
                <w:rFonts w:ascii="Calibri" w:hAnsi="Calibri" w:cs="Arial"/>
                <w:sz w:val="22"/>
                <w:szCs w:val="22"/>
              </w:rPr>
            </w:pPr>
            <w:r>
              <w:rPr>
                <w:rFonts w:ascii="Calibri" w:hAnsi="Calibri" w:cs="Arial"/>
                <w:sz w:val="22"/>
                <w:szCs w:val="22"/>
              </w:rPr>
              <w:t>80 - 89</w:t>
            </w:r>
          </w:p>
        </w:tc>
        <w:tc>
          <w:tcPr>
            <w:tcW w:w="630" w:type="dxa"/>
          </w:tcPr>
          <w:p w:rsidR="00C31DAD" w:rsidRDefault="00C31DAD" w:rsidP="001469E6">
            <w:pPr>
              <w:jc w:val="center"/>
              <w:rPr>
                <w:rFonts w:ascii="Calibri" w:hAnsi="Calibri" w:cs="Arial"/>
                <w:sz w:val="22"/>
                <w:szCs w:val="22"/>
              </w:rPr>
            </w:pPr>
            <w:r>
              <w:rPr>
                <w:rFonts w:ascii="Calibri" w:hAnsi="Calibri" w:cs="Arial"/>
                <w:sz w:val="22"/>
                <w:szCs w:val="22"/>
              </w:rPr>
              <w:t>=</w:t>
            </w:r>
          </w:p>
        </w:tc>
        <w:tc>
          <w:tcPr>
            <w:tcW w:w="720" w:type="dxa"/>
          </w:tcPr>
          <w:p w:rsidR="00C31DAD" w:rsidRDefault="00C31DAD" w:rsidP="001469E6">
            <w:pPr>
              <w:jc w:val="center"/>
              <w:rPr>
                <w:rFonts w:ascii="Calibri" w:hAnsi="Calibri" w:cs="Arial"/>
                <w:sz w:val="22"/>
                <w:szCs w:val="22"/>
              </w:rPr>
            </w:pPr>
            <w:r>
              <w:rPr>
                <w:rFonts w:ascii="Calibri" w:hAnsi="Calibri" w:cs="Arial"/>
                <w:sz w:val="22"/>
                <w:szCs w:val="22"/>
              </w:rPr>
              <w:t>B</w:t>
            </w:r>
          </w:p>
        </w:tc>
      </w:tr>
      <w:tr w:rsidR="00C31DAD" w:rsidTr="001469E6">
        <w:trPr>
          <w:trHeight w:val="262"/>
          <w:jc w:val="center"/>
        </w:trPr>
        <w:tc>
          <w:tcPr>
            <w:tcW w:w="1075" w:type="dxa"/>
          </w:tcPr>
          <w:p w:rsidR="00C31DAD" w:rsidRDefault="00C31DAD" w:rsidP="001469E6">
            <w:pPr>
              <w:rPr>
                <w:rFonts w:ascii="Calibri" w:hAnsi="Calibri" w:cs="Arial"/>
                <w:sz w:val="22"/>
                <w:szCs w:val="22"/>
              </w:rPr>
            </w:pPr>
            <w:r>
              <w:rPr>
                <w:rFonts w:ascii="Calibri" w:hAnsi="Calibri" w:cs="Arial"/>
                <w:sz w:val="22"/>
                <w:szCs w:val="22"/>
              </w:rPr>
              <w:t>70 - 79</w:t>
            </w:r>
          </w:p>
        </w:tc>
        <w:tc>
          <w:tcPr>
            <w:tcW w:w="630" w:type="dxa"/>
          </w:tcPr>
          <w:p w:rsidR="00C31DAD" w:rsidRDefault="00C31DAD" w:rsidP="001469E6">
            <w:pPr>
              <w:jc w:val="center"/>
              <w:rPr>
                <w:rFonts w:ascii="Calibri" w:hAnsi="Calibri" w:cs="Arial"/>
                <w:sz w:val="22"/>
                <w:szCs w:val="22"/>
              </w:rPr>
            </w:pPr>
            <w:r>
              <w:rPr>
                <w:rFonts w:ascii="Calibri" w:hAnsi="Calibri" w:cs="Arial"/>
                <w:sz w:val="22"/>
                <w:szCs w:val="22"/>
              </w:rPr>
              <w:t>=</w:t>
            </w:r>
          </w:p>
        </w:tc>
        <w:tc>
          <w:tcPr>
            <w:tcW w:w="720" w:type="dxa"/>
          </w:tcPr>
          <w:p w:rsidR="00C31DAD" w:rsidRDefault="00C31DAD" w:rsidP="001469E6">
            <w:pPr>
              <w:jc w:val="center"/>
              <w:rPr>
                <w:rFonts w:ascii="Calibri" w:hAnsi="Calibri" w:cs="Arial"/>
                <w:sz w:val="22"/>
                <w:szCs w:val="22"/>
              </w:rPr>
            </w:pPr>
            <w:r>
              <w:rPr>
                <w:rFonts w:ascii="Calibri" w:hAnsi="Calibri" w:cs="Arial"/>
                <w:sz w:val="22"/>
                <w:szCs w:val="22"/>
              </w:rPr>
              <w:t>C</w:t>
            </w:r>
          </w:p>
        </w:tc>
      </w:tr>
      <w:tr w:rsidR="00C31DAD" w:rsidTr="001469E6">
        <w:trPr>
          <w:trHeight w:val="248"/>
          <w:jc w:val="center"/>
        </w:trPr>
        <w:tc>
          <w:tcPr>
            <w:tcW w:w="1075" w:type="dxa"/>
          </w:tcPr>
          <w:p w:rsidR="00C31DAD" w:rsidRDefault="00C31DAD" w:rsidP="001469E6">
            <w:pPr>
              <w:rPr>
                <w:rFonts w:ascii="Calibri" w:hAnsi="Calibri" w:cs="Arial"/>
                <w:sz w:val="22"/>
                <w:szCs w:val="22"/>
              </w:rPr>
            </w:pPr>
            <w:r>
              <w:rPr>
                <w:rFonts w:ascii="Calibri" w:hAnsi="Calibri" w:cs="Arial"/>
                <w:sz w:val="22"/>
                <w:szCs w:val="22"/>
              </w:rPr>
              <w:t>60 - 69</w:t>
            </w:r>
          </w:p>
        </w:tc>
        <w:tc>
          <w:tcPr>
            <w:tcW w:w="630" w:type="dxa"/>
          </w:tcPr>
          <w:p w:rsidR="00C31DAD" w:rsidRDefault="00C31DAD" w:rsidP="001469E6">
            <w:pPr>
              <w:jc w:val="center"/>
              <w:rPr>
                <w:rFonts w:ascii="Calibri" w:hAnsi="Calibri" w:cs="Arial"/>
                <w:sz w:val="22"/>
                <w:szCs w:val="22"/>
              </w:rPr>
            </w:pPr>
            <w:r>
              <w:rPr>
                <w:rFonts w:ascii="Calibri" w:hAnsi="Calibri" w:cs="Arial"/>
                <w:sz w:val="22"/>
                <w:szCs w:val="22"/>
              </w:rPr>
              <w:t>=</w:t>
            </w:r>
          </w:p>
        </w:tc>
        <w:tc>
          <w:tcPr>
            <w:tcW w:w="720" w:type="dxa"/>
          </w:tcPr>
          <w:p w:rsidR="00C31DAD" w:rsidRDefault="00C31DAD" w:rsidP="001469E6">
            <w:pPr>
              <w:jc w:val="center"/>
              <w:rPr>
                <w:rFonts w:ascii="Calibri" w:hAnsi="Calibri" w:cs="Arial"/>
                <w:sz w:val="22"/>
                <w:szCs w:val="22"/>
              </w:rPr>
            </w:pPr>
            <w:r>
              <w:rPr>
                <w:rFonts w:ascii="Calibri" w:hAnsi="Calibri" w:cs="Arial"/>
                <w:sz w:val="22"/>
                <w:szCs w:val="22"/>
              </w:rPr>
              <w:t>D</w:t>
            </w:r>
          </w:p>
        </w:tc>
      </w:tr>
      <w:tr w:rsidR="00C31DAD" w:rsidTr="001469E6">
        <w:trPr>
          <w:trHeight w:val="262"/>
          <w:jc w:val="center"/>
        </w:trPr>
        <w:tc>
          <w:tcPr>
            <w:tcW w:w="1075" w:type="dxa"/>
          </w:tcPr>
          <w:p w:rsidR="00C31DAD" w:rsidRDefault="00C31DAD" w:rsidP="001469E6">
            <w:pPr>
              <w:rPr>
                <w:rFonts w:ascii="Calibri" w:hAnsi="Calibri" w:cs="Arial"/>
                <w:sz w:val="22"/>
                <w:szCs w:val="22"/>
              </w:rPr>
            </w:pPr>
            <w:r>
              <w:rPr>
                <w:rFonts w:ascii="Calibri" w:hAnsi="Calibri" w:cs="Arial"/>
                <w:sz w:val="22"/>
                <w:szCs w:val="22"/>
              </w:rPr>
              <w:t>Below 60</w:t>
            </w:r>
          </w:p>
        </w:tc>
        <w:tc>
          <w:tcPr>
            <w:tcW w:w="630" w:type="dxa"/>
          </w:tcPr>
          <w:p w:rsidR="00C31DAD" w:rsidRDefault="00C31DAD" w:rsidP="001469E6">
            <w:pPr>
              <w:jc w:val="center"/>
              <w:rPr>
                <w:rFonts w:ascii="Calibri" w:hAnsi="Calibri" w:cs="Arial"/>
                <w:sz w:val="22"/>
                <w:szCs w:val="22"/>
              </w:rPr>
            </w:pPr>
            <w:r>
              <w:rPr>
                <w:rFonts w:ascii="Calibri" w:hAnsi="Calibri" w:cs="Arial"/>
                <w:sz w:val="22"/>
                <w:szCs w:val="22"/>
              </w:rPr>
              <w:t>=</w:t>
            </w:r>
          </w:p>
        </w:tc>
        <w:tc>
          <w:tcPr>
            <w:tcW w:w="720" w:type="dxa"/>
          </w:tcPr>
          <w:p w:rsidR="00C31DAD" w:rsidRDefault="00C31DAD" w:rsidP="001469E6">
            <w:pPr>
              <w:jc w:val="center"/>
              <w:rPr>
                <w:rFonts w:ascii="Calibri" w:hAnsi="Calibri" w:cs="Arial"/>
                <w:sz w:val="22"/>
                <w:szCs w:val="22"/>
              </w:rPr>
            </w:pPr>
            <w:r>
              <w:rPr>
                <w:rFonts w:ascii="Calibri" w:hAnsi="Calibri" w:cs="Arial"/>
                <w:sz w:val="22"/>
                <w:szCs w:val="22"/>
              </w:rPr>
              <w:t>F</w:t>
            </w:r>
          </w:p>
        </w:tc>
      </w:tr>
    </w:tbl>
    <w:p w:rsidR="00532899" w:rsidRPr="0077725B" w:rsidRDefault="00532899" w:rsidP="00DA66CF">
      <w:pPr>
        <w:ind w:left="720"/>
        <w:rPr>
          <w:rFonts w:ascii="Calibri" w:hAnsi="Calibri" w:cs="Arial"/>
          <w:sz w:val="22"/>
          <w:szCs w:val="22"/>
        </w:rPr>
      </w:pP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(Note:  The “incomplete” grade [“I”] should be given only when unusual circumstances warrant. An “incomplete” is not a substitute for a “D,” “F,” or “W.” Refer to the policy on “incomplete grades.)</w:t>
      </w:r>
    </w:p>
    <w:p w:rsidR="00532899" w:rsidRPr="0077725B" w:rsidRDefault="00532899" w:rsidP="00DA66CF">
      <w:pPr>
        <w:ind w:left="720"/>
        <w:rPr>
          <w:rFonts w:ascii="Calibri" w:hAnsi="Calibri" w:cs="Arial"/>
          <w:b/>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REQUIRED COURSE MATERIALS:</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(In correct bibliographic format.)</w:t>
      </w:r>
    </w:p>
    <w:p w:rsidR="00532899" w:rsidRPr="0077725B" w:rsidRDefault="00532899" w:rsidP="00DA66CF">
      <w:pPr>
        <w:ind w:left="720"/>
        <w:rPr>
          <w:rFonts w:ascii="Calibri" w:hAnsi="Calibri" w:cs="Arial"/>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RESERVED MATERIALS FOR THE COURSE:</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Other special learning resources.</w:t>
      </w:r>
    </w:p>
    <w:p w:rsidR="00532899" w:rsidRPr="0077725B" w:rsidRDefault="00532899" w:rsidP="00DA66CF">
      <w:pPr>
        <w:ind w:left="720"/>
        <w:rPr>
          <w:rFonts w:ascii="Calibri" w:hAnsi="Calibri" w:cs="Arial"/>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CLASS SCHEDULE:</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 xml:space="preserve">This section includes assignments for each class meeting or unit, along with scheduled </w:t>
      </w:r>
      <w:r w:rsidR="00B02DBC" w:rsidRPr="0077725B">
        <w:rPr>
          <w:rFonts w:ascii="Calibri" w:hAnsi="Calibri" w:cs="Arial"/>
          <w:sz w:val="22"/>
          <w:szCs w:val="22"/>
        </w:rPr>
        <w:t>Library activities</w:t>
      </w:r>
      <w:r w:rsidRPr="0077725B">
        <w:rPr>
          <w:rFonts w:ascii="Calibri" w:hAnsi="Calibri" w:cs="Arial"/>
          <w:sz w:val="22"/>
          <w:szCs w:val="22"/>
        </w:rPr>
        <w:t xml:space="preserve"> and other scheduled support, including scheduled tests.</w:t>
      </w:r>
    </w:p>
    <w:p w:rsidR="00532899" w:rsidRPr="0077725B" w:rsidRDefault="00532899" w:rsidP="00DA66CF">
      <w:pPr>
        <w:ind w:left="720"/>
        <w:rPr>
          <w:rFonts w:ascii="Calibri" w:hAnsi="Calibri" w:cs="Arial"/>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ANY OTHER INFORMATION OR CLASS PROCEDURES OR POLICIES:</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(Which would be useful to the students in the class.)</w:t>
      </w:r>
    </w:p>
    <w:sectPr w:rsidR="00532899" w:rsidRPr="0077725B" w:rsidSect="0053289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A9A" w:rsidRDefault="00804A9A" w:rsidP="003A608C">
      <w:r>
        <w:separator/>
      </w:r>
    </w:p>
  </w:endnote>
  <w:endnote w:type="continuationSeparator" w:id="0">
    <w:p w:rsidR="00804A9A" w:rsidRDefault="00804A9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9" w:rsidRPr="0056733A" w:rsidRDefault="00C31D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532899" w:rsidRPr="00583E5E">
      <w:rPr>
        <w:rFonts w:ascii="Calibri" w:hAnsi="Calibri" w:cs="Arial"/>
        <w:sz w:val="22"/>
        <w:szCs w:val="22"/>
      </w:rPr>
      <w:tab/>
    </w:r>
    <w:r w:rsidR="00532899" w:rsidRPr="00583E5E">
      <w:rPr>
        <w:rFonts w:ascii="Calibri" w:hAnsi="Calibri" w:cs="Arial"/>
        <w:sz w:val="22"/>
        <w:szCs w:val="22"/>
      </w:rPr>
      <w:tab/>
      <w:t xml:space="preserve">Page </w:t>
    </w:r>
    <w:r w:rsidR="00532899" w:rsidRPr="00583E5E">
      <w:rPr>
        <w:rFonts w:ascii="Calibri" w:hAnsi="Calibri" w:cs="Arial"/>
        <w:sz w:val="22"/>
        <w:szCs w:val="22"/>
      </w:rPr>
      <w:fldChar w:fldCharType="begin"/>
    </w:r>
    <w:r w:rsidR="00532899" w:rsidRPr="00583E5E">
      <w:rPr>
        <w:rFonts w:ascii="Calibri" w:hAnsi="Calibri" w:cs="Arial"/>
        <w:sz w:val="22"/>
        <w:szCs w:val="22"/>
      </w:rPr>
      <w:instrText xml:space="preserve"> PAGE   \* MERGEFORMAT </w:instrText>
    </w:r>
    <w:r w:rsidR="00532899" w:rsidRPr="00583E5E">
      <w:rPr>
        <w:rFonts w:ascii="Calibri" w:hAnsi="Calibri" w:cs="Arial"/>
        <w:sz w:val="22"/>
        <w:szCs w:val="22"/>
      </w:rPr>
      <w:fldChar w:fldCharType="separate"/>
    </w:r>
    <w:r w:rsidR="00752937">
      <w:rPr>
        <w:rFonts w:ascii="Calibri" w:hAnsi="Calibri" w:cs="Arial"/>
        <w:noProof/>
        <w:sz w:val="22"/>
        <w:szCs w:val="22"/>
      </w:rPr>
      <w:t>3</w:t>
    </w:r>
    <w:r w:rsidR="0053289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9" w:rsidRPr="00752937" w:rsidRDefault="00752937" w:rsidP="0075293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A9A" w:rsidRDefault="00804A9A" w:rsidP="003A608C">
      <w:r>
        <w:separator/>
      </w:r>
    </w:p>
  </w:footnote>
  <w:footnote w:type="continuationSeparator" w:id="0">
    <w:p w:rsidR="00804A9A" w:rsidRDefault="00804A9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9" w:rsidRPr="005B1FB3" w:rsidRDefault="00532899" w:rsidP="00747EF2">
    <w:pPr>
      <w:pStyle w:val="Header"/>
      <w:pBdr>
        <w:bottom w:val="thinThickSmallGap" w:sz="18" w:space="1" w:color="0D0D0D"/>
      </w:pBdr>
      <w:jc w:val="right"/>
    </w:pPr>
    <w:r w:rsidRPr="001B7877">
      <w:rPr>
        <w:rFonts w:ascii="Calibri" w:hAnsi="Calibri" w:cs="Arial"/>
        <w:noProof/>
        <w:sz w:val="22"/>
        <w:szCs w:val="22"/>
      </w:rPr>
      <w:t>LIS 2004 INTERNET FOR COLLEGE RESEARCH</w:t>
    </w:r>
  </w:p>
  <w:p w:rsidR="00532899" w:rsidRPr="00F85861" w:rsidRDefault="0053289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37" w:rsidRDefault="00752937" w:rsidP="00752937">
    <w:pPr>
      <w:pStyle w:val="Header"/>
      <w:jc w:val="right"/>
    </w:pPr>
    <w:r w:rsidRPr="00D55873">
      <w:rPr>
        <w:noProof/>
        <w:lang w:eastAsia="en-US"/>
      </w:rPr>
      <w:drawing>
        <wp:inline distT="0" distB="0" distL="0" distR="0" wp14:anchorId="10AF8881" wp14:editId="39147F7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52937" w:rsidRDefault="00752937" w:rsidP="00752937">
    <w:pPr>
      <w:pStyle w:val="Header"/>
      <w:jc w:val="right"/>
    </w:pPr>
  </w:p>
  <w:p w:rsidR="00752937" w:rsidRDefault="00752937" w:rsidP="00752937">
    <w:pPr>
      <w:pStyle w:val="Header"/>
      <w:contextualSpacing/>
      <w:jc w:val="right"/>
      <w:rPr>
        <w:b/>
        <w:color w:val="470A68"/>
        <w:sz w:val="28"/>
      </w:rPr>
    </w:pPr>
    <w:r>
      <w:rPr>
        <w:b/>
        <w:color w:val="470A68"/>
        <w:sz w:val="28"/>
      </w:rPr>
      <w:t>School of Arts, Humanities, and Social Sciences</w:t>
    </w:r>
  </w:p>
  <w:p w:rsidR="00532899" w:rsidRPr="00752937" w:rsidRDefault="00752937" w:rsidP="00752937">
    <w:pPr>
      <w:pStyle w:val="Header"/>
      <w:contextualSpacing/>
      <w:jc w:val="right"/>
      <w:rPr>
        <w:b/>
        <w:color w:val="470A68"/>
        <w:sz w:val="28"/>
      </w:rPr>
    </w:pPr>
    <w:r>
      <w:rPr>
        <w:noProof/>
        <w:lang w:eastAsia="en-US"/>
      </w:rPr>
      <mc:AlternateContent>
        <mc:Choice Requires="wps">
          <w:drawing>
            <wp:inline distT="0" distB="0" distL="0" distR="0" wp14:anchorId="626B3127" wp14:editId="45498A1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2F1DF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88A36EA"/>
    <w:multiLevelType w:val="hybridMultilevel"/>
    <w:tmpl w:val="CD76B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3CD43BC"/>
    <w:multiLevelType w:val="hybridMultilevel"/>
    <w:tmpl w:val="6DF6DCB8"/>
    <w:lvl w:ilvl="0" w:tplc="04090013">
      <w:start w:val="1"/>
      <w:numFmt w:val="upperRoman"/>
      <w:lvlText w:val="%1."/>
      <w:lvlJc w:val="right"/>
      <w:pPr>
        <w:tabs>
          <w:tab w:val="num" w:pos="720"/>
        </w:tabs>
        <w:ind w:left="720" w:hanging="180"/>
      </w:pPr>
      <w:rPr>
        <w:rFonts w:cs="Times New Roman"/>
      </w:rPr>
    </w:lvl>
    <w:lvl w:ilvl="1" w:tplc="696248F0">
      <w:start w:val="1"/>
      <w:numFmt w:val="bullet"/>
      <w:lvlText w:val=""/>
      <w:lvlJc w:val="left"/>
      <w:pPr>
        <w:tabs>
          <w:tab w:val="num" w:pos="1440"/>
        </w:tabs>
        <w:ind w:left="1440" w:hanging="432"/>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FV/oLCq7C0KHIp6SK6tGFZF43UXH0k2cRqDdcsfvaaSZsocTvfr6oMFcxJCpjlEhVUliz2wd+CiN754i4yv5Q==" w:salt="sWyJQh1CsX1hKVHTZeStz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0923"/>
    <w:rsid w:val="0001420A"/>
    <w:rsid w:val="00015BE3"/>
    <w:rsid w:val="000167A6"/>
    <w:rsid w:val="000168E0"/>
    <w:rsid w:val="00017A4C"/>
    <w:rsid w:val="0002052E"/>
    <w:rsid w:val="00023F13"/>
    <w:rsid w:val="0003164D"/>
    <w:rsid w:val="00041568"/>
    <w:rsid w:val="0005025E"/>
    <w:rsid w:val="00051D9C"/>
    <w:rsid w:val="00053D5B"/>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00E"/>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382"/>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A8A"/>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22D8"/>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13B3"/>
    <w:rsid w:val="003D322D"/>
    <w:rsid w:val="003D3CEB"/>
    <w:rsid w:val="003E02D9"/>
    <w:rsid w:val="003E1F8A"/>
    <w:rsid w:val="003F0E83"/>
    <w:rsid w:val="003F2610"/>
    <w:rsid w:val="003F643D"/>
    <w:rsid w:val="003F6587"/>
    <w:rsid w:val="003F7A3D"/>
    <w:rsid w:val="00410A8E"/>
    <w:rsid w:val="00411463"/>
    <w:rsid w:val="004144D6"/>
    <w:rsid w:val="00414B10"/>
    <w:rsid w:val="0041792E"/>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899"/>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3BD"/>
    <w:rsid w:val="005E1AD4"/>
    <w:rsid w:val="005E4948"/>
    <w:rsid w:val="005E6E5D"/>
    <w:rsid w:val="005E7A0A"/>
    <w:rsid w:val="005F01C0"/>
    <w:rsid w:val="005F1F83"/>
    <w:rsid w:val="005F3A60"/>
    <w:rsid w:val="005F5274"/>
    <w:rsid w:val="005F5C2B"/>
    <w:rsid w:val="005F7A05"/>
    <w:rsid w:val="006015A3"/>
    <w:rsid w:val="006061C6"/>
    <w:rsid w:val="0062017D"/>
    <w:rsid w:val="006220C5"/>
    <w:rsid w:val="00634CE6"/>
    <w:rsid w:val="0063630C"/>
    <w:rsid w:val="006376E0"/>
    <w:rsid w:val="00641797"/>
    <w:rsid w:val="006448D4"/>
    <w:rsid w:val="00645758"/>
    <w:rsid w:val="00647098"/>
    <w:rsid w:val="0064797E"/>
    <w:rsid w:val="0065150F"/>
    <w:rsid w:val="00651B40"/>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2937"/>
    <w:rsid w:val="007547B6"/>
    <w:rsid w:val="0076217E"/>
    <w:rsid w:val="00763CF6"/>
    <w:rsid w:val="0077725B"/>
    <w:rsid w:val="007805FB"/>
    <w:rsid w:val="0078368F"/>
    <w:rsid w:val="00785D83"/>
    <w:rsid w:val="00787F0C"/>
    <w:rsid w:val="0079365F"/>
    <w:rsid w:val="0079797A"/>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4A9A"/>
    <w:rsid w:val="0080574D"/>
    <w:rsid w:val="00813CDE"/>
    <w:rsid w:val="00820F79"/>
    <w:rsid w:val="00821FCE"/>
    <w:rsid w:val="008244CC"/>
    <w:rsid w:val="008247F1"/>
    <w:rsid w:val="00824C48"/>
    <w:rsid w:val="00826575"/>
    <w:rsid w:val="00831BF1"/>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4062"/>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589D"/>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07D0"/>
    <w:rsid w:val="00991379"/>
    <w:rsid w:val="00991413"/>
    <w:rsid w:val="00991C43"/>
    <w:rsid w:val="00992B99"/>
    <w:rsid w:val="00992E31"/>
    <w:rsid w:val="00995EA0"/>
    <w:rsid w:val="0099678A"/>
    <w:rsid w:val="00997B3D"/>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3B17"/>
    <w:rsid w:val="009E0C07"/>
    <w:rsid w:val="009E287B"/>
    <w:rsid w:val="009E4460"/>
    <w:rsid w:val="009E556A"/>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2DBC"/>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1DAD"/>
    <w:rsid w:val="00C3403C"/>
    <w:rsid w:val="00C3496D"/>
    <w:rsid w:val="00C34A0A"/>
    <w:rsid w:val="00C3595D"/>
    <w:rsid w:val="00C36AF3"/>
    <w:rsid w:val="00C42922"/>
    <w:rsid w:val="00C51CBF"/>
    <w:rsid w:val="00C57A5F"/>
    <w:rsid w:val="00C653DB"/>
    <w:rsid w:val="00C7377C"/>
    <w:rsid w:val="00C73C6A"/>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653D"/>
    <w:rsid w:val="00DF0910"/>
    <w:rsid w:val="00DF189C"/>
    <w:rsid w:val="00DF59A3"/>
    <w:rsid w:val="00E04BE9"/>
    <w:rsid w:val="00E261D0"/>
    <w:rsid w:val="00E26CBF"/>
    <w:rsid w:val="00E35386"/>
    <w:rsid w:val="00E35475"/>
    <w:rsid w:val="00E368FC"/>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3768"/>
    <w:rsid w:val="00E957EF"/>
    <w:rsid w:val="00E96555"/>
    <w:rsid w:val="00EA1123"/>
    <w:rsid w:val="00EA151B"/>
    <w:rsid w:val="00EA2A18"/>
    <w:rsid w:val="00EB0FFD"/>
    <w:rsid w:val="00EB15D4"/>
    <w:rsid w:val="00EB2C92"/>
    <w:rsid w:val="00EB452B"/>
    <w:rsid w:val="00EB6159"/>
    <w:rsid w:val="00EB6447"/>
    <w:rsid w:val="00EB70EA"/>
    <w:rsid w:val="00EC28D8"/>
    <w:rsid w:val="00EE3DB1"/>
    <w:rsid w:val="00EF0124"/>
    <w:rsid w:val="00EF3347"/>
    <w:rsid w:val="00F0403D"/>
    <w:rsid w:val="00F04E67"/>
    <w:rsid w:val="00F05C55"/>
    <w:rsid w:val="00F06211"/>
    <w:rsid w:val="00F0743D"/>
    <w:rsid w:val="00F1523B"/>
    <w:rsid w:val="00F153A3"/>
    <w:rsid w:val="00F207D2"/>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C400BE-22B4-40E2-86F5-4569705A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D1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51581">
      <w:bodyDiv w:val="1"/>
      <w:marLeft w:val="0"/>
      <w:marRight w:val="0"/>
      <w:marTop w:val="0"/>
      <w:marBottom w:val="0"/>
      <w:divBdr>
        <w:top w:val="none" w:sz="0" w:space="0" w:color="auto"/>
        <w:left w:val="none" w:sz="0" w:space="0" w:color="auto"/>
        <w:bottom w:val="none" w:sz="0" w:space="0" w:color="auto"/>
        <w:right w:val="none" w:sz="0" w:space="0" w:color="auto"/>
      </w:divBdr>
    </w:div>
    <w:div w:id="13759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DCDAE-402D-4935-BFE1-1EB4FCB0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2016-11-15T14:40:00Z</dcterms:created>
  <dcterms:modified xsi:type="dcterms:W3CDTF">2016-11-17T16:59:00Z</dcterms:modified>
</cp:coreProperties>
</file>