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F6BF9" w:rsidTr="006223F1">
        <w:trPr>
          <w:trHeight w:val="546"/>
          <w:tblHeader/>
          <w:jc w:val="center"/>
        </w:trPr>
        <w:tc>
          <w:tcPr>
            <w:tcW w:w="5206" w:type="dxa"/>
            <w:vAlign w:val="center"/>
          </w:tcPr>
          <w:p w:rsidR="003F6BF9" w:rsidRDefault="003F6BF9"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F6BF9" w:rsidRDefault="003F6BF9"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F6BF9" w:rsidTr="006223F1">
        <w:trPr>
          <w:trHeight w:val="516"/>
          <w:jc w:val="center"/>
        </w:trPr>
        <w:tc>
          <w:tcPr>
            <w:tcW w:w="5206" w:type="dxa"/>
            <w:vAlign w:val="center"/>
          </w:tcPr>
          <w:p w:rsidR="003F6BF9" w:rsidRDefault="003F6BF9"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F6BF9" w:rsidRDefault="003F6BF9"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F6BF9" w:rsidTr="006223F1">
        <w:trPr>
          <w:trHeight w:val="516"/>
          <w:jc w:val="center"/>
        </w:trPr>
        <w:tc>
          <w:tcPr>
            <w:tcW w:w="5206" w:type="dxa"/>
            <w:vAlign w:val="center"/>
          </w:tcPr>
          <w:p w:rsidR="003F6BF9" w:rsidRDefault="003F6BF9"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F6BF9" w:rsidRDefault="003F6BF9"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1F92" w:rsidRPr="00DB50DD" w:rsidRDefault="00F51F92" w:rsidP="00DA66CF">
      <w:pPr>
        <w:rPr>
          <w:rFonts w:ascii="Calibri" w:hAnsi="Calibri" w:cs="Arial"/>
          <w:b/>
          <w:sz w:val="22"/>
          <w:szCs w:val="22"/>
          <w:u w:val="single"/>
        </w:rPr>
      </w:pPr>
    </w:p>
    <w:p w:rsidR="00F51F92" w:rsidRPr="00DB50DD" w:rsidRDefault="00F51F92" w:rsidP="00DA66CF">
      <w:pPr>
        <w:numPr>
          <w:ilvl w:val="0"/>
          <w:numId w:val="1"/>
        </w:numPr>
        <w:tabs>
          <w:tab w:val="left" w:pos="720"/>
        </w:tabs>
        <w:rPr>
          <w:rFonts w:ascii="Calibri" w:hAnsi="Calibri" w:cs="Arial"/>
          <w:b/>
          <w:sz w:val="22"/>
          <w:szCs w:val="22"/>
          <w:u w:val="single"/>
        </w:rPr>
      </w:pPr>
      <w:r w:rsidRPr="00DB50DD">
        <w:rPr>
          <w:rFonts w:ascii="Calibri" w:hAnsi="Calibri" w:cs="Arial"/>
          <w:b/>
          <w:sz w:val="22"/>
          <w:szCs w:val="22"/>
          <w:u w:val="single"/>
        </w:rPr>
        <w:t>COURSE NUMBER AND TITLE, CATALOG DESCRIPTION, CREDITS:</w:t>
      </w:r>
    </w:p>
    <w:p w:rsidR="00F51F92" w:rsidRPr="00DB50DD" w:rsidRDefault="00F51F92" w:rsidP="00DA66CF">
      <w:pPr>
        <w:ind w:left="1440"/>
        <w:rPr>
          <w:rFonts w:ascii="Calibri" w:hAnsi="Calibri" w:cs="Arial"/>
          <w:b/>
          <w:sz w:val="22"/>
          <w:szCs w:val="22"/>
        </w:rPr>
      </w:pPr>
    </w:p>
    <w:p w:rsidR="00F51F92" w:rsidRPr="00DB50DD" w:rsidRDefault="00F51F92" w:rsidP="001E131B">
      <w:pPr>
        <w:widowControl/>
        <w:tabs>
          <w:tab w:val="left" w:pos="720"/>
          <w:tab w:val="left" w:pos="1170"/>
        </w:tabs>
        <w:ind w:left="720"/>
        <w:rPr>
          <w:rFonts w:ascii="Calibri" w:hAnsi="Calibri" w:cs="Arial"/>
          <w:b/>
          <w:sz w:val="22"/>
          <w:szCs w:val="22"/>
        </w:rPr>
      </w:pPr>
      <w:r w:rsidRPr="00DB50DD">
        <w:rPr>
          <w:rFonts w:ascii="Calibri" w:hAnsi="Calibri" w:cs="Arial"/>
          <w:b/>
          <w:noProof/>
          <w:sz w:val="22"/>
          <w:szCs w:val="22"/>
        </w:rPr>
        <w:t>LIT 2090 CONTEMPORARY LITERATURE</w:t>
      </w:r>
      <w:r w:rsidRPr="00DB50DD">
        <w:rPr>
          <w:rFonts w:ascii="Calibri" w:hAnsi="Calibri" w:cs="Arial"/>
          <w:b/>
          <w:sz w:val="22"/>
          <w:szCs w:val="22"/>
        </w:rPr>
        <w:t xml:space="preserve">   (</w:t>
      </w:r>
      <w:r w:rsidRPr="00DB50DD">
        <w:rPr>
          <w:rFonts w:ascii="Calibri" w:hAnsi="Calibri" w:cs="Arial"/>
          <w:b/>
          <w:noProof/>
          <w:sz w:val="22"/>
          <w:szCs w:val="22"/>
        </w:rPr>
        <w:t>3</w:t>
      </w:r>
      <w:r w:rsidRPr="00DB50DD">
        <w:rPr>
          <w:rFonts w:ascii="Calibri" w:hAnsi="Calibri" w:cs="Arial"/>
          <w:b/>
          <w:sz w:val="22"/>
          <w:szCs w:val="22"/>
        </w:rPr>
        <w:t xml:space="preserve"> CREDITS)</w:t>
      </w:r>
    </w:p>
    <w:p w:rsidR="00F51F92" w:rsidRPr="00DB50DD" w:rsidRDefault="00F51F92" w:rsidP="00DA66CF">
      <w:pPr>
        <w:widowControl/>
        <w:tabs>
          <w:tab w:val="left" w:pos="720"/>
          <w:tab w:val="left" w:pos="1170"/>
        </w:tabs>
        <w:ind w:firstLine="720"/>
        <w:rPr>
          <w:rFonts w:ascii="Calibri" w:hAnsi="Calibri" w:cs="Arial"/>
          <w:b/>
          <w:sz w:val="22"/>
          <w:szCs w:val="22"/>
        </w:rPr>
      </w:pPr>
    </w:p>
    <w:p w:rsidR="00F51F92" w:rsidRPr="00DB50DD" w:rsidRDefault="00F51F92" w:rsidP="003C50A9">
      <w:pPr>
        <w:pStyle w:val="BodyTextIndent2"/>
        <w:widowControl/>
        <w:tabs>
          <w:tab w:val="left" w:pos="720"/>
          <w:tab w:val="left" w:pos="1170"/>
        </w:tabs>
        <w:spacing w:line="276" w:lineRule="auto"/>
        <w:ind w:left="720"/>
        <w:rPr>
          <w:rFonts w:ascii="Calibri" w:hAnsi="Calibri" w:cs="Arial"/>
          <w:sz w:val="22"/>
          <w:szCs w:val="22"/>
        </w:rPr>
      </w:pPr>
      <w:r w:rsidRPr="00DB50DD">
        <w:rPr>
          <w:rFonts w:ascii="Calibri" w:hAnsi="Calibri" w:cs="Arial"/>
          <w:noProof/>
          <w:sz w:val="22"/>
          <w:szCs w:val="22"/>
        </w:rPr>
        <w:t>The focus of this course is an examination of themes and ideas reflected in the writings of contemporary American authors who have won major awards for works of fiction and poetry since 1985.</w:t>
      </w:r>
    </w:p>
    <w:p w:rsidR="00F51F92" w:rsidRPr="00DB50DD" w:rsidRDefault="00F51F92" w:rsidP="005E7A0A">
      <w:pPr>
        <w:pStyle w:val="BodyTextIndent2"/>
        <w:widowControl/>
        <w:tabs>
          <w:tab w:val="left" w:pos="720"/>
          <w:tab w:val="left" w:pos="1170"/>
        </w:tabs>
        <w:spacing w:after="0" w:line="276" w:lineRule="auto"/>
        <w:ind w:left="720"/>
        <w:rPr>
          <w:rFonts w:ascii="Calibri" w:hAnsi="Calibri" w:cs="Arial"/>
          <w:sz w:val="22"/>
          <w:szCs w:val="22"/>
        </w:rPr>
      </w:pPr>
    </w:p>
    <w:p w:rsidR="00F51F92" w:rsidRPr="00DB50DD" w:rsidRDefault="00F51F92" w:rsidP="00BE594D">
      <w:pPr>
        <w:numPr>
          <w:ilvl w:val="0"/>
          <w:numId w:val="1"/>
        </w:numPr>
        <w:rPr>
          <w:rFonts w:ascii="Calibri" w:hAnsi="Calibri" w:cs="Arial"/>
          <w:b/>
          <w:sz w:val="22"/>
          <w:szCs w:val="22"/>
        </w:rPr>
      </w:pPr>
      <w:r w:rsidRPr="00DB50DD">
        <w:rPr>
          <w:rFonts w:ascii="Calibri" w:hAnsi="Calibri" w:cs="Arial"/>
          <w:b/>
          <w:sz w:val="22"/>
          <w:szCs w:val="22"/>
          <w:u w:val="single"/>
        </w:rPr>
        <w:t>PREREQUISITES FOR THIS COURSE:</w:t>
      </w:r>
      <w:r w:rsidRPr="00DB50DD">
        <w:rPr>
          <w:rFonts w:ascii="Calibri" w:hAnsi="Calibri" w:cs="Arial"/>
          <w:b/>
          <w:sz w:val="22"/>
          <w:szCs w:val="22"/>
        </w:rPr>
        <w:t xml:space="preserve">  </w:t>
      </w:r>
    </w:p>
    <w:p w:rsidR="00F51F92" w:rsidRPr="00DB50DD" w:rsidRDefault="00F51F92" w:rsidP="00DA66CF">
      <w:pPr>
        <w:ind w:left="720"/>
        <w:rPr>
          <w:rFonts w:ascii="Calibri" w:hAnsi="Calibri" w:cs="Arial"/>
          <w:b/>
          <w:sz w:val="22"/>
          <w:szCs w:val="22"/>
        </w:rPr>
      </w:pPr>
    </w:p>
    <w:p w:rsidR="00F51F92" w:rsidRPr="00DB50DD" w:rsidRDefault="00F51F92" w:rsidP="00927493">
      <w:pPr>
        <w:ind w:left="720"/>
        <w:rPr>
          <w:rFonts w:ascii="Calibri" w:hAnsi="Calibri" w:cs="Arial"/>
          <w:sz w:val="22"/>
          <w:szCs w:val="22"/>
        </w:rPr>
      </w:pPr>
      <w:r w:rsidRPr="00DB50DD">
        <w:rPr>
          <w:rFonts w:ascii="Calibri" w:hAnsi="Calibri" w:cs="Arial"/>
          <w:noProof/>
          <w:sz w:val="22"/>
          <w:szCs w:val="22"/>
        </w:rPr>
        <w:t>ENC 1101</w:t>
      </w:r>
    </w:p>
    <w:p w:rsidR="00F51F92" w:rsidRPr="00DB50DD" w:rsidRDefault="00F51F92" w:rsidP="00927493">
      <w:pPr>
        <w:ind w:left="720"/>
        <w:rPr>
          <w:rFonts w:ascii="Calibri" w:hAnsi="Calibri" w:cs="Arial"/>
          <w:sz w:val="22"/>
          <w:szCs w:val="22"/>
        </w:rPr>
      </w:pPr>
    </w:p>
    <w:p w:rsidR="00F51F92" w:rsidRPr="00DB50DD" w:rsidRDefault="00F51F92" w:rsidP="00DA66CF">
      <w:pPr>
        <w:ind w:firstLine="720"/>
        <w:rPr>
          <w:rFonts w:ascii="Calibri" w:hAnsi="Calibri" w:cs="Arial"/>
          <w:sz w:val="22"/>
          <w:szCs w:val="22"/>
        </w:rPr>
      </w:pPr>
      <w:r w:rsidRPr="00DB50DD">
        <w:rPr>
          <w:rFonts w:ascii="Calibri" w:hAnsi="Calibri" w:cs="Arial"/>
          <w:b/>
          <w:sz w:val="22"/>
          <w:szCs w:val="22"/>
          <w:u w:val="single"/>
        </w:rPr>
        <w:t>CO-REQUISITES FOR THIS COURSE:</w:t>
      </w:r>
    </w:p>
    <w:p w:rsidR="00F51F92" w:rsidRPr="00DB50DD" w:rsidRDefault="00F51F92" w:rsidP="00DA66CF">
      <w:pPr>
        <w:ind w:firstLine="720"/>
        <w:rPr>
          <w:rFonts w:ascii="Calibri" w:hAnsi="Calibri" w:cs="Arial"/>
          <w:sz w:val="22"/>
          <w:szCs w:val="22"/>
        </w:rPr>
      </w:pPr>
    </w:p>
    <w:p w:rsidR="00F51F92" w:rsidRPr="00DB50DD" w:rsidRDefault="00F51F92" w:rsidP="00427BDD">
      <w:pPr>
        <w:ind w:left="720"/>
        <w:rPr>
          <w:rFonts w:ascii="Calibri" w:hAnsi="Calibri" w:cs="Arial"/>
          <w:sz w:val="22"/>
          <w:szCs w:val="22"/>
        </w:rPr>
      </w:pPr>
      <w:r w:rsidRPr="00DB50DD">
        <w:rPr>
          <w:rFonts w:ascii="Calibri" w:hAnsi="Calibri" w:cs="Arial"/>
          <w:noProof/>
          <w:sz w:val="22"/>
          <w:szCs w:val="22"/>
        </w:rPr>
        <w:t>None</w:t>
      </w:r>
    </w:p>
    <w:p w:rsidR="00F51F92" w:rsidRPr="00DB50DD" w:rsidRDefault="00F51F92" w:rsidP="00DA66CF">
      <w:pPr>
        <w:ind w:firstLine="720"/>
        <w:rPr>
          <w:rFonts w:ascii="Calibri" w:hAnsi="Calibri" w:cs="Arial"/>
          <w:sz w:val="22"/>
          <w:szCs w:val="22"/>
        </w:rPr>
      </w:pPr>
    </w:p>
    <w:p w:rsidR="00F51F92" w:rsidRPr="00DB50DD" w:rsidRDefault="00F51F92" w:rsidP="00BE594D">
      <w:pPr>
        <w:numPr>
          <w:ilvl w:val="0"/>
          <w:numId w:val="1"/>
        </w:numPr>
        <w:rPr>
          <w:rFonts w:ascii="Calibri" w:hAnsi="Calibri" w:cs="Arial"/>
          <w:sz w:val="22"/>
          <w:szCs w:val="22"/>
        </w:rPr>
      </w:pPr>
      <w:r w:rsidRPr="00DB50DD">
        <w:rPr>
          <w:rFonts w:ascii="Calibri" w:hAnsi="Calibri" w:cs="Arial"/>
          <w:b/>
          <w:sz w:val="22"/>
          <w:szCs w:val="22"/>
          <w:u w:val="single"/>
        </w:rPr>
        <w:t>GENERAL COURSE INFORMATION:</w:t>
      </w:r>
      <w:r w:rsidRPr="00DB50DD">
        <w:rPr>
          <w:rFonts w:ascii="Calibri" w:hAnsi="Calibri" w:cs="Arial"/>
          <w:b/>
          <w:sz w:val="22"/>
          <w:szCs w:val="22"/>
        </w:rPr>
        <w:t xml:space="preserve">  </w:t>
      </w:r>
      <w:r w:rsidRPr="00DB50DD">
        <w:rPr>
          <w:rFonts w:ascii="Calibri" w:hAnsi="Calibri" w:cs="Arial"/>
          <w:sz w:val="22"/>
          <w:szCs w:val="22"/>
        </w:rPr>
        <w:t>Topic Outline.</w:t>
      </w:r>
    </w:p>
    <w:p w:rsidR="00F51F92" w:rsidRPr="00DB50DD" w:rsidRDefault="00F51F92" w:rsidP="00DA66CF">
      <w:pPr>
        <w:rPr>
          <w:rFonts w:ascii="Calibri" w:hAnsi="Calibri" w:cs="Arial"/>
          <w:b/>
          <w:sz w:val="22"/>
          <w:szCs w:val="22"/>
          <w:u w:val="single"/>
        </w:rPr>
      </w:pPr>
    </w:p>
    <w:p w:rsidR="00F51F92" w:rsidRPr="00DB50DD" w:rsidRDefault="00F51F92" w:rsidP="002A5453">
      <w:pPr>
        <w:tabs>
          <w:tab w:val="left" w:pos="1080"/>
        </w:tabs>
        <w:ind w:left="1080" w:hanging="360"/>
        <w:rPr>
          <w:rFonts w:ascii="Calibri" w:hAnsi="Calibri" w:cs="Arial"/>
          <w:noProof/>
          <w:sz w:val="22"/>
          <w:szCs w:val="22"/>
        </w:rPr>
      </w:pPr>
      <w:r w:rsidRPr="00DB50DD">
        <w:rPr>
          <w:rFonts w:ascii="Calibri" w:hAnsi="Calibri" w:cs="Arial"/>
          <w:noProof/>
          <w:sz w:val="22"/>
          <w:szCs w:val="22"/>
        </w:rPr>
        <w:t>• Backgrounds to American Fiction since 1985</w:t>
      </w:r>
    </w:p>
    <w:p w:rsidR="00F51F92" w:rsidRPr="00DB50DD" w:rsidRDefault="00F51F92" w:rsidP="002A5453">
      <w:pPr>
        <w:tabs>
          <w:tab w:val="left" w:pos="1080"/>
        </w:tabs>
        <w:ind w:left="1080" w:hanging="360"/>
        <w:rPr>
          <w:rFonts w:ascii="Calibri" w:hAnsi="Calibri" w:cs="Arial"/>
          <w:noProof/>
          <w:sz w:val="22"/>
          <w:szCs w:val="22"/>
        </w:rPr>
      </w:pPr>
      <w:r w:rsidRPr="00DB50DD">
        <w:rPr>
          <w:rFonts w:ascii="Calibri" w:hAnsi="Calibri" w:cs="Arial"/>
          <w:noProof/>
          <w:sz w:val="22"/>
          <w:szCs w:val="22"/>
        </w:rPr>
        <w:t>• Major Works of Representative Major Figures</w:t>
      </w:r>
    </w:p>
    <w:p w:rsidR="00F51F92" w:rsidRPr="00DB50DD" w:rsidRDefault="00F51F92" w:rsidP="002A5453">
      <w:pPr>
        <w:tabs>
          <w:tab w:val="left" w:pos="1080"/>
        </w:tabs>
        <w:ind w:left="1080" w:hanging="360"/>
        <w:rPr>
          <w:rFonts w:ascii="Calibri" w:hAnsi="Calibri" w:cs="Arial"/>
          <w:noProof/>
          <w:sz w:val="22"/>
          <w:szCs w:val="22"/>
        </w:rPr>
      </w:pPr>
      <w:r w:rsidRPr="00DB50DD">
        <w:rPr>
          <w:rFonts w:ascii="Calibri" w:hAnsi="Calibri" w:cs="Arial"/>
          <w:noProof/>
          <w:sz w:val="22"/>
          <w:szCs w:val="22"/>
        </w:rPr>
        <w:t>• Significant Themes, such as: Love and Alienation, the Family and Conflicts between Generations, Initiation from Innocence to Experience, Self-deception and Self-discovery, the Individual versus Society, Death and Renewal</w:t>
      </w:r>
    </w:p>
    <w:p w:rsidR="00F51F92" w:rsidRPr="00DB50DD" w:rsidRDefault="00F51F92" w:rsidP="002A5453">
      <w:pPr>
        <w:tabs>
          <w:tab w:val="left" w:pos="1080"/>
        </w:tabs>
        <w:ind w:left="1080" w:hanging="360"/>
        <w:rPr>
          <w:rFonts w:ascii="Calibri" w:hAnsi="Calibri" w:cs="Arial"/>
          <w:noProof/>
          <w:sz w:val="22"/>
          <w:szCs w:val="22"/>
        </w:rPr>
      </w:pPr>
      <w:r w:rsidRPr="00DB50DD">
        <w:rPr>
          <w:rFonts w:ascii="Calibri" w:hAnsi="Calibri" w:cs="Arial"/>
          <w:noProof/>
          <w:sz w:val="22"/>
          <w:szCs w:val="22"/>
        </w:rPr>
        <w:t>• Pulitzer Prize Winning Works of Poetry</w:t>
      </w:r>
    </w:p>
    <w:p w:rsidR="00F51F92" w:rsidRPr="00DB50DD" w:rsidRDefault="00F51F92" w:rsidP="002A5453">
      <w:pPr>
        <w:tabs>
          <w:tab w:val="left" w:pos="1080"/>
        </w:tabs>
        <w:ind w:left="1080" w:hanging="360"/>
        <w:rPr>
          <w:rFonts w:ascii="Calibri" w:hAnsi="Calibri" w:cs="Arial"/>
          <w:noProof/>
          <w:sz w:val="22"/>
          <w:szCs w:val="22"/>
        </w:rPr>
      </w:pPr>
      <w:r w:rsidRPr="00DB50DD">
        <w:rPr>
          <w:rFonts w:ascii="Calibri" w:hAnsi="Calibri" w:cs="Arial"/>
          <w:noProof/>
          <w:sz w:val="22"/>
          <w:szCs w:val="22"/>
        </w:rPr>
        <w:t>• Leading Ideas and Stylistic and Formal Features of Award-winning Works of Fiction and Poetry</w:t>
      </w:r>
    </w:p>
    <w:p w:rsidR="00F51F92" w:rsidRPr="00DB50DD" w:rsidRDefault="00F51F92" w:rsidP="0023397D">
      <w:pPr>
        <w:tabs>
          <w:tab w:val="left" w:pos="1080"/>
        </w:tabs>
        <w:ind w:left="1080" w:hanging="360"/>
        <w:rPr>
          <w:rFonts w:ascii="Calibri" w:hAnsi="Calibri" w:cs="Arial"/>
          <w:sz w:val="22"/>
          <w:szCs w:val="22"/>
        </w:rPr>
      </w:pPr>
    </w:p>
    <w:p w:rsidR="003F6BF9" w:rsidRPr="00BA3BB9" w:rsidRDefault="003F6BF9" w:rsidP="003F6BF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F6BF9" w:rsidRDefault="003F6BF9" w:rsidP="003F6BF9">
      <w:pPr>
        <w:rPr>
          <w:rFonts w:ascii="Calibri" w:hAnsi="Calibri" w:cs="Arial"/>
          <w:b/>
          <w:sz w:val="22"/>
          <w:szCs w:val="22"/>
          <w:u w:val="single"/>
        </w:rPr>
      </w:pPr>
    </w:p>
    <w:p w:rsidR="003F6BF9" w:rsidRPr="009A197E" w:rsidRDefault="003F6BF9" w:rsidP="003F6BF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F6BF9" w:rsidRPr="009A197E" w:rsidRDefault="003F6BF9" w:rsidP="003F6BF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F6BF9" w:rsidRDefault="003F6BF9" w:rsidP="003F6B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1F92" w:rsidRDefault="00F51F92" w:rsidP="00DA66CF">
      <w:pPr>
        <w:ind w:left="720"/>
        <w:rPr>
          <w:rFonts w:ascii="Calibri" w:hAnsi="Calibri" w:cs="Arial"/>
          <w:b/>
          <w:sz w:val="22"/>
          <w:szCs w:val="22"/>
          <w:u w:val="single"/>
        </w:rPr>
      </w:pPr>
    </w:p>
    <w:p w:rsidR="003F6BF9" w:rsidRPr="003F6BF9" w:rsidRDefault="003F6BF9" w:rsidP="003F6BF9">
      <w:pPr>
        <w:shd w:val="clear" w:color="auto" w:fill="FFFFFF"/>
        <w:ind w:firstLine="720"/>
        <w:rPr>
          <w:rFonts w:asciiTheme="minorHAnsi" w:hAnsiTheme="minorHAnsi"/>
          <w:color w:val="000000"/>
          <w:sz w:val="22"/>
          <w:szCs w:val="22"/>
        </w:rPr>
      </w:pPr>
      <w:r w:rsidRPr="003F6BF9">
        <w:rPr>
          <w:rFonts w:asciiTheme="minorHAnsi" w:hAnsiTheme="minorHAnsi"/>
          <w:b/>
          <w:bCs/>
          <w:color w:val="000000"/>
          <w:sz w:val="22"/>
          <w:szCs w:val="22"/>
        </w:rPr>
        <w:t>A.</w:t>
      </w:r>
      <w:r w:rsidRPr="003F6BF9">
        <w:rPr>
          <w:rFonts w:asciiTheme="minorHAnsi" w:hAnsiTheme="minorHAnsi"/>
          <w:color w:val="000000"/>
          <w:sz w:val="22"/>
          <w:szCs w:val="22"/>
        </w:rPr>
        <w:t>  </w:t>
      </w:r>
      <w:r w:rsidRPr="003F6BF9">
        <w:rPr>
          <w:rFonts w:asciiTheme="minorHAnsi" w:hAnsiTheme="minorHAnsi"/>
          <w:b/>
          <w:bCs/>
          <w:color w:val="000000"/>
          <w:sz w:val="22"/>
          <w:szCs w:val="22"/>
        </w:rPr>
        <w:t>General Education Competencies and </w:t>
      </w:r>
      <w:r w:rsidRPr="003F6BF9">
        <w:rPr>
          <w:rFonts w:asciiTheme="minorHAnsi" w:hAnsiTheme="minorHAnsi"/>
          <w:b/>
          <w:bCs/>
          <w:sz w:val="22"/>
          <w:szCs w:val="22"/>
        </w:rPr>
        <w:t>Course</w:t>
      </w:r>
      <w:r w:rsidRPr="003F6BF9">
        <w:rPr>
          <w:rFonts w:asciiTheme="minorHAnsi" w:hAnsiTheme="minorHAnsi"/>
          <w:b/>
          <w:bCs/>
          <w:color w:val="FF0000"/>
          <w:sz w:val="22"/>
          <w:szCs w:val="22"/>
        </w:rPr>
        <w:t> </w:t>
      </w:r>
      <w:r w:rsidRPr="003F6BF9">
        <w:rPr>
          <w:rFonts w:asciiTheme="minorHAnsi" w:hAnsiTheme="minorHAnsi"/>
          <w:b/>
          <w:bCs/>
          <w:color w:val="000000"/>
          <w:sz w:val="22"/>
          <w:szCs w:val="22"/>
        </w:rPr>
        <w:t>Outcomes</w:t>
      </w:r>
    </w:p>
    <w:p w:rsidR="003F6BF9" w:rsidRPr="003F6BF9" w:rsidRDefault="003F6BF9" w:rsidP="003F6BF9">
      <w:pPr>
        <w:shd w:val="clear" w:color="auto" w:fill="FFFFFF"/>
        <w:ind w:left="720"/>
        <w:rPr>
          <w:rFonts w:asciiTheme="minorHAnsi" w:hAnsiTheme="minorHAnsi"/>
          <w:color w:val="000000"/>
          <w:sz w:val="22"/>
          <w:szCs w:val="22"/>
        </w:rPr>
      </w:pPr>
      <w:r w:rsidRPr="003F6BF9">
        <w:rPr>
          <w:rFonts w:asciiTheme="minorHAnsi" w:hAnsiTheme="minorHAnsi"/>
          <w:color w:val="000000"/>
          <w:sz w:val="22"/>
          <w:szCs w:val="22"/>
        </w:rPr>
        <w:t>1. Listed here are the course outcomes/objectives assessed in this course which play an </w:t>
      </w:r>
      <w:r w:rsidRPr="003F6BF9">
        <w:rPr>
          <w:rFonts w:asciiTheme="minorHAnsi" w:hAnsiTheme="minorHAnsi"/>
          <w:i/>
          <w:iCs/>
          <w:color w:val="000000"/>
          <w:sz w:val="22"/>
          <w:szCs w:val="22"/>
        </w:rPr>
        <w:t>integral</w:t>
      </w:r>
      <w:r w:rsidRPr="003F6BF9">
        <w:rPr>
          <w:rFonts w:asciiTheme="minorHAnsi" w:hAnsiTheme="minorHAnsi"/>
          <w:color w:val="000000"/>
          <w:sz w:val="22"/>
          <w:szCs w:val="22"/>
        </w:rPr>
        <w:t> part in contributing to the student’s general education along with the general education competency it supports.</w:t>
      </w:r>
    </w:p>
    <w:p w:rsidR="003F6BF9" w:rsidRPr="003F6BF9" w:rsidRDefault="003F6BF9" w:rsidP="003F6BF9">
      <w:pPr>
        <w:shd w:val="clear" w:color="auto" w:fill="FFFFFF"/>
        <w:rPr>
          <w:rFonts w:asciiTheme="minorHAnsi" w:hAnsiTheme="minorHAnsi"/>
          <w:color w:val="000000"/>
          <w:sz w:val="22"/>
          <w:szCs w:val="22"/>
        </w:rPr>
      </w:pPr>
      <w:r w:rsidRPr="003F6BF9">
        <w:rPr>
          <w:rFonts w:asciiTheme="minorHAnsi" w:hAnsiTheme="minorHAnsi"/>
          <w:color w:val="000000"/>
          <w:sz w:val="22"/>
          <w:szCs w:val="22"/>
        </w:rPr>
        <w:t> </w:t>
      </w:r>
    </w:p>
    <w:p w:rsidR="003F6BF9" w:rsidRPr="003F6BF9" w:rsidRDefault="003F6BF9" w:rsidP="003F6BF9">
      <w:pPr>
        <w:shd w:val="clear" w:color="auto" w:fill="FFFFFF"/>
        <w:ind w:left="720"/>
        <w:rPr>
          <w:rFonts w:asciiTheme="minorHAnsi" w:hAnsiTheme="minorHAnsi"/>
          <w:color w:val="000000"/>
          <w:sz w:val="22"/>
          <w:szCs w:val="22"/>
        </w:rPr>
      </w:pPr>
      <w:r w:rsidRPr="003F6BF9">
        <w:rPr>
          <w:rFonts w:asciiTheme="minorHAnsi" w:hAnsiTheme="minorHAnsi"/>
          <w:i/>
          <w:color w:val="000000"/>
          <w:sz w:val="22"/>
          <w:szCs w:val="22"/>
        </w:rPr>
        <w:t>General Education Competency</w:t>
      </w:r>
      <w:r w:rsidRPr="003F6BF9">
        <w:rPr>
          <w:rFonts w:asciiTheme="minorHAnsi" w:hAnsiTheme="minorHAnsi"/>
          <w:color w:val="000000"/>
          <w:sz w:val="22"/>
          <w:szCs w:val="22"/>
        </w:rPr>
        <w:t xml:space="preserve">: </w:t>
      </w:r>
      <w:r w:rsidRPr="003F6BF9">
        <w:rPr>
          <w:rFonts w:asciiTheme="minorHAnsi" w:hAnsiTheme="minorHAnsi"/>
          <w:b/>
          <w:color w:val="333333"/>
          <w:sz w:val="22"/>
          <w:szCs w:val="22"/>
          <w:shd w:val="clear" w:color="auto" w:fill="FFFFFF"/>
        </w:rPr>
        <w:t>Analyze and create individual and collaborative works of art, literature, and performance.</w:t>
      </w:r>
      <w:r w:rsidRPr="003F6BF9">
        <w:rPr>
          <w:rFonts w:asciiTheme="minorHAnsi" w:hAnsiTheme="minorHAnsi"/>
          <w:color w:val="333333"/>
          <w:sz w:val="22"/>
          <w:szCs w:val="22"/>
          <w:shd w:val="clear" w:color="auto" w:fill="FFFFFF"/>
        </w:rPr>
        <w:t xml:space="preserv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3F6BF9" w:rsidRPr="003F6BF9" w:rsidRDefault="003F6BF9" w:rsidP="003F6BF9">
      <w:pPr>
        <w:shd w:val="clear" w:color="auto" w:fill="FFFFFF"/>
        <w:rPr>
          <w:rFonts w:asciiTheme="minorHAnsi" w:hAnsiTheme="minorHAnsi"/>
          <w:color w:val="000000"/>
          <w:sz w:val="22"/>
          <w:szCs w:val="22"/>
        </w:rPr>
      </w:pPr>
    </w:p>
    <w:p w:rsidR="003F6BF9" w:rsidRPr="003F6BF9" w:rsidRDefault="003F6BF9" w:rsidP="003F6BF9">
      <w:pPr>
        <w:shd w:val="clear" w:color="auto" w:fill="FFFFFF"/>
        <w:rPr>
          <w:rFonts w:asciiTheme="minorHAnsi" w:hAnsiTheme="minorHAnsi"/>
          <w:color w:val="000000"/>
          <w:sz w:val="22"/>
          <w:szCs w:val="22"/>
        </w:rPr>
      </w:pPr>
      <w:r w:rsidRPr="003F6BF9">
        <w:rPr>
          <w:rFonts w:asciiTheme="minorHAnsi" w:hAnsiTheme="minorHAnsi"/>
          <w:color w:val="000000"/>
          <w:sz w:val="22"/>
          <w:szCs w:val="22"/>
        </w:rPr>
        <w:tab/>
      </w:r>
      <w:r w:rsidRPr="003F6BF9">
        <w:rPr>
          <w:rFonts w:asciiTheme="minorHAnsi" w:hAnsiTheme="minorHAnsi"/>
          <w:i/>
          <w:color w:val="000000"/>
          <w:sz w:val="22"/>
          <w:szCs w:val="22"/>
        </w:rPr>
        <w:t>Course Outcomes or Objectives Supporting the General Education Competency Selected:</w:t>
      </w:r>
    </w:p>
    <w:p w:rsidR="003F6BF9" w:rsidRPr="003F6BF9" w:rsidRDefault="003F6BF9" w:rsidP="003F6BF9">
      <w:pPr>
        <w:shd w:val="clear" w:color="auto" w:fill="FFFFFF"/>
        <w:rPr>
          <w:rFonts w:asciiTheme="minorHAnsi" w:hAnsiTheme="minorHAnsi"/>
          <w:color w:val="000000"/>
          <w:sz w:val="22"/>
          <w:szCs w:val="22"/>
        </w:rPr>
      </w:pPr>
    </w:p>
    <w:p w:rsidR="003F6BF9" w:rsidRPr="003F6BF9" w:rsidRDefault="003F6BF9" w:rsidP="003F6BF9">
      <w:pPr>
        <w:pStyle w:val="ListParagraph"/>
        <w:widowControl/>
        <w:numPr>
          <w:ilvl w:val="0"/>
          <w:numId w:val="8"/>
        </w:numPr>
        <w:shd w:val="clear" w:color="auto" w:fill="FFFFFF"/>
        <w:rPr>
          <w:rFonts w:asciiTheme="minorHAnsi" w:hAnsiTheme="minorHAnsi"/>
          <w:color w:val="000000"/>
          <w:sz w:val="22"/>
          <w:szCs w:val="22"/>
        </w:rPr>
      </w:pPr>
      <w:r w:rsidRPr="003F6BF9">
        <w:rPr>
          <w:rFonts w:asciiTheme="minorHAnsi" w:hAnsiTheme="minorHAnsi"/>
          <w:color w:val="000000"/>
          <w:sz w:val="22"/>
          <w:szCs w:val="22"/>
        </w:rPr>
        <w:t>Students must evaluate and interpret literary works from ethical, social, cultural, historical, philosophical, artistic, and/or biographical perspectives.</w:t>
      </w:r>
    </w:p>
    <w:p w:rsidR="003F6BF9" w:rsidRPr="003F6BF9" w:rsidRDefault="003F6BF9" w:rsidP="003F6BF9">
      <w:pPr>
        <w:pStyle w:val="ListParagraph"/>
        <w:widowControl/>
        <w:numPr>
          <w:ilvl w:val="0"/>
          <w:numId w:val="8"/>
        </w:numPr>
        <w:shd w:val="clear" w:color="auto" w:fill="FFFFFF"/>
        <w:rPr>
          <w:rFonts w:asciiTheme="minorHAnsi" w:hAnsiTheme="minorHAnsi"/>
          <w:color w:val="000000"/>
          <w:sz w:val="22"/>
          <w:szCs w:val="22"/>
        </w:rPr>
      </w:pPr>
      <w:r w:rsidRPr="003F6BF9">
        <w:rPr>
          <w:rFonts w:asciiTheme="minorHAnsi" w:hAnsiTheme="minorHAnsi"/>
          <w:color w:val="000000"/>
          <w:sz w:val="22"/>
          <w:szCs w:val="22"/>
        </w:rPr>
        <w:t>Students will become fluent with literary terminology and be able to apply these terms to works read in the course.</w:t>
      </w:r>
    </w:p>
    <w:p w:rsidR="003F6BF9" w:rsidRPr="003F6BF9" w:rsidRDefault="003F6BF9" w:rsidP="003F6BF9">
      <w:pPr>
        <w:pStyle w:val="ListParagraph"/>
        <w:widowControl/>
        <w:numPr>
          <w:ilvl w:val="0"/>
          <w:numId w:val="8"/>
        </w:numPr>
        <w:shd w:val="clear" w:color="auto" w:fill="FFFFFF"/>
        <w:rPr>
          <w:rFonts w:asciiTheme="minorHAnsi" w:hAnsiTheme="minorHAnsi"/>
          <w:color w:val="000000"/>
          <w:sz w:val="22"/>
          <w:szCs w:val="22"/>
        </w:rPr>
      </w:pPr>
      <w:r w:rsidRPr="003F6BF9">
        <w:rPr>
          <w:rFonts w:asciiTheme="minorHAnsi" w:hAnsiTheme="minorHAnsi"/>
          <w:color w:val="000000"/>
          <w:sz w:val="22"/>
          <w:szCs w:val="22"/>
        </w:rPr>
        <w:t>Students must analyze and evaluate a book-length narrative and shorter works of contemporary authors.</w:t>
      </w:r>
    </w:p>
    <w:p w:rsidR="003F6BF9" w:rsidRPr="003F6BF9" w:rsidRDefault="003F6BF9" w:rsidP="003F6BF9">
      <w:pPr>
        <w:pStyle w:val="ListParagraph"/>
        <w:widowControl/>
        <w:numPr>
          <w:ilvl w:val="0"/>
          <w:numId w:val="8"/>
        </w:numPr>
        <w:shd w:val="clear" w:color="auto" w:fill="FFFFFF"/>
        <w:rPr>
          <w:rFonts w:asciiTheme="minorHAnsi" w:hAnsiTheme="minorHAnsi"/>
          <w:color w:val="000000"/>
          <w:sz w:val="22"/>
          <w:szCs w:val="22"/>
        </w:rPr>
      </w:pPr>
      <w:r w:rsidRPr="003F6BF9">
        <w:rPr>
          <w:rFonts w:asciiTheme="minorHAnsi" w:hAnsiTheme="minorHAnsi"/>
          <w:color w:val="000000"/>
          <w:sz w:val="22"/>
          <w:szCs w:val="22"/>
        </w:rPr>
        <w:t>Students will demonstrate their understanding of the characteristics and techniques of the major literary genres through close readings of literary works.</w:t>
      </w:r>
    </w:p>
    <w:p w:rsidR="003F6BF9" w:rsidRPr="003F6BF9" w:rsidRDefault="003F6BF9" w:rsidP="003F6BF9">
      <w:pPr>
        <w:shd w:val="clear" w:color="auto" w:fill="FFFFFF"/>
        <w:rPr>
          <w:rFonts w:asciiTheme="minorHAnsi" w:hAnsiTheme="minorHAnsi"/>
          <w:color w:val="000000"/>
          <w:sz w:val="22"/>
          <w:szCs w:val="22"/>
        </w:rPr>
      </w:pPr>
    </w:p>
    <w:p w:rsidR="003F6BF9" w:rsidRPr="003F6BF9" w:rsidRDefault="003F6BF9" w:rsidP="003F6BF9">
      <w:pPr>
        <w:shd w:val="clear" w:color="auto" w:fill="FFFFFF"/>
        <w:ind w:left="720"/>
        <w:rPr>
          <w:rFonts w:asciiTheme="minorHAnsi" w:hAnsiTheme="minorHAnsi"/>
          <w:color w:val="000000"/>
          <w:sz w:val="22"/>
          <w:szCs w:val="22"/>
        </w:rPr>
      </w:pPr>
      <w:r w:rsidRPr="003F6BF9">
        <w:rPr>
          <w:rFonts w:asciiTheme="minorHAnsi" w:hAnsiTheme="minorHAnsi"/>
          <w:color w:val="000000"/>
          <w:sz w:val="22"/>
          <w:szCs w:val="22"/>
        </w:rPr>
        <w:t>2.  Listed here are the course outcomes/objectives assessed in this course which play a </w:t>
      </w:r>
      <w:r w:rsidRPr="003F6BF9">
        <w:rPr>
          <w:rFonts w:asciiTheme="minorHAnsi" w:hAnsiTheme="minorHAnsi"/>
          <w:i/>
          <w:iCs/>
          <w:color w:val="000000"/>
          <w:sz w:val="22"/>
          <w:szCs w:val="22"/>
        </w:rPr>
        <w:t>supplemental</w:t>
      </w:r>
      <w:r w:rsidRPr="003F6BF9">
        <w:rPr>
          <w:rFonts w:asciiTheme="minorHAnsi" w:hAnsiTheme="minorHAnsi"/>
          <w:color w:val="000000"/>
          <w:sz w:val="22"/>
          <w:szCs w:val="22"/>
        </w:rPr>
        <w:t> role in contributing to the student’s general education along with the general education competency it supports.</w:t>
      </w:r>
    </w:p>
    <w:p w:rsidR="003F6BF9" w:rsidRPr="003F6BF9" w:rsidRDefault="003F6BF9" w:rsidP="003F6BF9">
      <w:pPr>
        <w:shd w:val="clear" w:color="auto" w:fill="FFFFFF"/>
        <w:rPr>
          <w:rFonts w:asciiTheme="minorHAnsi" w:hAnsiTheme="minorHAnsi"/>
          <w:color w:val="000000"/>
          <w:sz w:val="22"/>
          <w:szCs w:val="22"/>
        </w:rPr>
      </w:pPr>
    </w:p>
    <w:p w:rsidR="003F6BF9" w:rsidRPr="003F6BF9" w:rsidRDefault="003F6BF9" w:rsidP="003F6BF9">
      <w:pPr>
        <w:shd w:val="clear" w:color="auto" w:fill="FFFFFF"/>
        <w:ind w:left="720"/>
        <w:rPr>
          <w:rFonts w:asciiTheme="minorHAnsi" w:hAnsiTheme="minorHAnsi"/>
          <w:color w:val="333333"/>
          <w:sz w:val="22"/>
          <w:szCs w:val="22"/>
          <w:shd w:val="clear" w:color="auto" w:fill="FFFFFF"/>
        </w:rPr>
      </w:pPr>
      <w:r w:rsidRPr="003F6BF9">
        <w:rPr>
          <w:rFonts w:asciiTheme="minorHAnsi" w:hAnsiTheme="minorHAnsi"/>
          <w:i/>
          <w:color w:val="000000"/>
          <w:sz w:val="22"/>
          <w:szCs w:val="22"/>
        </w:rPr>
        <w:t>General Education Competency</w:t>
      </w:r>
      <w:r w:rsidRPr="003F6BF9">
        <w:rPr>
          <w:rFonts w:asciiTheme="minorHAnsi" w:hAnsiTheme="minorHAnsi"/>
          <w:color w:val="000000"/>
          <w:sz w:val="22"/>
          <w:szCs w:val="22"/>
        </w:rPr>
        <w:t xml:space="preserve">: </w:t>
      </w:r>
      <w:r w:rsidRPr="003F6BF9">
        <w:rPr>
          <w:rFonts w:asciiTheme="minorHAnsi" w:hAnsiTheme="minorHAnsi"/>
          <w:b/>
          <w:color w:val="333333"/>
          <w:sz w:val="22"/>
          <w:szCs w:val="22"/>
          <w:shd w:val="clear" w:color="auto" w:fill="FFFFFF"/>
        </w:rPr>
        <w:t xml:space="preserve">Visualize and engage the world from different historical, social, and cultural approaches. </w:t>
      </w:r>
      <w:r w:rsidRPr="003F6BF9">
        <w:rPr>
          <w:rFonts w:asciiTheme="minorHAnsi" w:hAnsiTheme="minorHAnsi"/>
          <w:color w:val="333333"/>
          <w:sz w:val="22"/>
          <w:szCs w:val="22"/>
          <w:shd w:val="clear" w:color="auto" w:fill="FFFFFF"/>
        </w:rPr>
        <w:t>Understand how history, culture, and society shape and inform the human condition in the successful pursuit of academic and occupational goals. Understand how diverse cultures have interacted with, and continue to connect with, each other on a global scale. Engage in the comparative study of the values and traditions of diverse cultures. Understand and navigate the conventions, knowledge formations, practices, and discursive norms of society, culture, and the academy in order to improve and analyze one’s own thinking, value diversity, and cultivate an open-minded approach to new ideas and social issues.</w:t>
      </w:r>
    </w:p>
    <w:p w:rsidR="003F6BF9" w:rsidRPr="003F6BF9" w:rsidRDefault="003F6BF9" w:rsidP="003F6BF9">
      <w:pPr>
        <w:shd w:val="clear" w:color="auto" w:fill="FFFFFF"/>
        <w:rPr>
          <w:rFonts w:asciiTheme="minorHAnsi" w:hAnsiTheme="minorHAnsi"/>
          <w:color w:val="333333"/>
          <w:sz w:val="22"/>
          <w:szCs w:val="22"/>
          <w:shd w:val="clear" w:color="auto" w:fill="FFFFFF"/>
        </w:rPr>
      </w:pPr>
    </w:p>
    <w:p w:rsidR="003F6BF9" w:rsidRDefault="003F6BF9" w:rsidP="003F6BF9">
      <w:pPr>
        <w:shd w:val="clear" w:color="auto" w:fill="FFFFFF"/>
        <w:ind w:firstLine="720"/>
        <w:rPr>
          <w:rFonts w:asciiTheme="minorHAnsi" w:hAnsiTheme="minorHAnsi"/>
          <w:i/>
          <w:color w:val="000000"/>
          <w:sz w:val="22"/>
          <w:szCs w:val="22"/>
        </w:rPr>
      </w:pPr>
      <w:r w:rsidRPr="003F6BF9">
        <w:rPr>
          <w:rFonts w:asciiTheme="minorHAnsi" w:hAnsiTheme="minorHAnsi"/>
          <w:i/>
          <w:color w:val="000000"/>
          <w:sz w:val="22"/>
          <w:szCs w:val="22"/>
        </w:rPr>
        <w:t>Course Outcomes or Objectives Supporting the General Education Competency Selected:</w:t>
      </w:r>
    </w:p>
    <w:p w:rsidR="003F6BF9" w:rsidRPr="003F6BF9" w:rsidRDefault="003F6BF9" w:rsidP="003F6BF9">
      <w:pPr>
        <w:shd w:val="clear" w:color="auto" w:fill="FFFFFF"/>
        <w:ind w:firstLine="360"/>
        <w:rPr>
          <w:rFonts w:asciiTheme="minorHAnsi" w:hAnsiTheme="minorHAnsi"/>
          <w:i/>
          <w:color w:val="000000"/>
          <w:sz w:val="22"/>
          <w:szCs w:val="22"/>
        </w:rPr>
      </w:pPr>
    </w:p>
    <w:p w:rsidR="003F6BF9" w:rsidRPr="003F6BF9" w:rsidRDefault="003F6BF9" w:rsidP="003F6BF9">
      <w:pPr>
        <w:pStyle w:val="ListParagraph"/>
        <w:widowControl/>
        <w:numPr>
          <w:ilvl w:val="0"/>
          <w:numId w:val="9"/>
        </w:numPr>
        <w:rPr>
          <w:rFonts w:asciiTheme="minorHAnsi" w:hAnsiTheme="minorHAnsi"/>
          <w:color w:val="000000"/>
          <w:sz w:val="22"/>
          <w:szCs w:val="22"/>
        </w:rPr>
      </w:pPr>
      <w:r w:rsidRPr="003F6BF9">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3F6BF9" w:rsidRPr="003F6BF9" w:rsidRDefault="003F6BF9" w:rsidP="003F6BF9">
      <w:pPr>
        <w:pStyle w:val="ListParagraph"/>
        <w:widowControl/>
        <w:numPr>
          <w:ilvl w:val="0"/>
          <w:numId w:val="9"/>
        </w:numPr>
        <w:rPr>
          <w:rFonts w:asciiTheme="minorHAnsi" w:hAnsiTheme="minorHAnsi"/>
          <w:color w:val="000000"/>
          <w:sz w:val="22"/>
          <w:szCs w:val="22"/>
        </w:rPr>
      </w:pPr>
      <w:r w:rsidRPr="003F6BF9">
        <w:rPr>
          <w:rFonts w:asciiTheme="minorHAnsi" w:hAnsiTheme="minorHAnsi"/>
          <w:color w:val="000000"/>
          <w:sz w:val="22"/>
          <w:szCs w:val="22"/>
        </w:rPr>
        <w:t>Students must demonstrate continuing mastery of correct grammar, usage, and diction.</w:t>
      </w:r>
    </w:p>
    <w:p w:rsidR="003F6BF9" w:rsidRPr="003F6BF9" w:rsidRDefault="003F6BF9" w:rsidP="003F6BF9">
      <w:pPr>
        <w:pStyle w:val="ListParagraph"/>
        <w:widowControl/>
        <w:numPr>
          <w:ilvl w:val="0"/>
          <w:numId w:val="9"/>
        </w:numPr>
        <w:rPr>
          <w:rFonts w:asciiTheme="minorHAnsi" w:hAnsiTheme="minorHAnsi"/>
          <w:color w:val="000000"/>
          <w:sz w:val="22"/>
          <w:szCs w:val="22"/>
        </w:rPr>
      </w:pPr>
      <w:r w:rsidRPr="003F6BF9">
        <w:rPr>
          <w:rFonts w:asciiTheme="minorHAnsi" w:hAnsiTheme="minorHAnsi"/>
          <w:color w:val="000000"/>
          <w:sz w:val="22"/>
          <w:szCs w:val="22"/>
        </w:rPr>
        <w:t>Students must analyze information within the style of academic prose writing, and, in general, develop their ability to join a scholarly conversation.</w:t>
      </w:r>
    </w:p>
    <w:p w:rsidR="003F6BF9" w:rsidRPr="003F6BF9" w:rsidRDefault="003F6BF9" w:rsidP="003F6BF9">
      <w:pPr>
        <w:shd w:val="clear" w:color="auto" w:fill="FFFFFF"/>
        <w:rPr>
          <w:rFonts w:asciiTheme="minorHAnsi" w:hAnsiTheme="minorHAnsi"/>
          <w:color w:val="000000"/>
          <w:sz w:val="22"/>
          <w:szCs w:val="22"/>
        </w:rPr>
      </w:pPr>
    </w:p>
    <w:p w:rsidR="003F6BF9" w:rsidRPr="003F6BF9" w:rsidRDefault="003F6BF9" w:rsidP="003F6BF9">
      <w:pPr>
        <w:ind w:left="720"/>
        <w:rPr>
          <w:rFonts w:asciiTheme="minorHAnsi" w:hAnsiTheme="minorHAnsi"/>
          <w:b/>
          <w:color w:val="000000"/>
          <w:sz w:val="22"/>
          <w:szCs w:val="22"/>
        </w:rPr>
      </w:pPr>
      <w:r w:rsidRPr="003F6BF9">
        <w:rPr>
          <w:rFonts w:asciiTheme="minorHAnsi" w:hAnsiTheme="minorHAnsi"/>
          <w:b/>
          <w:color w:val="000000"/>
          <w:sz w:val="22"/>
          <w:szCs w:val="22"/>
        </w:rPr>
        <w:lastRenderedPageBreak/>
        <w:t>B.</w:t>
      </w:r>
      <w:r w:rsidRPr="003F6BF9">
        <w:rPr>
          <w:rFonts w:asciiTheme="minorHAnsi" w:hAnsiTheme="minorHAnsi"/>
          <w:color w:val="000000"/>
          <w:sz w:val="22"/>
          <w:szCs w:val="22"/>
        </w:rPr>
        <w:t xml:space="preserve"> </w:t>
      </w:r>
      <w:r w:rsidRPr="003F6BF9">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3F6BF9">
        <w:rPr>
          <w:rFonts w:asciiTheme="minorHAnsi" w:hAnsiTheme="minorHAnsi"/>
          <w:b/>
          <w:i/>
          <w:color w:val="000000"/>
          <w:sz w:val="22"/>
          <w:szCs w:val="22"/>
        </w:rPr>
        <w:t>communication</w:t>
      </w:r>
      <w:r w:rsidRPr="003F6BF9">
        <w:rPr>
          <w:rFonts w:asciiTheme="minorHAnsi" w:hAnsiTheme="minorHAnsi"/>
          <w:b/>
          <w:color w:val="000000"/>
          <w:sz w:val="22"/>
          <w:szCs w:val="22"/>
        </w:rPr>
        <w:t>.</w:t>
      </w:r>
    </w:p>
    <w:p w:rsidR="003F6BF9" w:rsidRPr="003F6BF9" w:rsidRDefault="003F6BF9" w:rsidP="003F6BF9">
      <w:pPr>
        <w:widowControl/>
        <w:numPr>
          <w:ilvl w:val="0"/>
          <w:numId w:val="5"/>
        </w:numPr>
        <w:suppressAutoHyphens w:val="0"/>
        <w:ind w:firstLine="0"/>
        <w:contextualSpacing/>
        <w:rPr>
          <w:rFonts w:asciiTheme="minorHAnsi" w:hAnsiTheme="minorHAnsi"/>
          <w:i/>
          <w:sz w:val="22"/>
          <w:szCs w:val="22"/>
        </w:rPr>
      </w:pPr>
      <w:r w:rsidRPr="003F6BF9">
        <w:rPr>
          <w:rFonts w:asciiTheme="minorHAnsi" w:hAnsiTheme="minorHAnsi"/>
          <w:i/>
          <w:sz w:val="22"/>
          <w:szCs w:val="22"/>
        </w:rPr>
        <w:t>Students will demonstrate the ability to communicate effectively.</w:t>
      </w:r>
    </w:p>
    <w:p w:rsidR="003F6BF9" w:rsidRPr="003F6BF9" w:rsidRDefault="003F6BF9" w:rsidP="003F6BF9">
      <w:pPr>
        <w:widowControl/>
        <w:numPr>
          <w:ilvl w:val="0"/>
          <w:numId w:val="5"/>
        </w:numPr>
        <w:suppressAutoHyphens w:val="0"/>
        <w:ind w:firstLine="0"/>
        <w:contextualSpacing/>
        <w:rPr>
          <w:rFonts w:asciiTheme="minorHAnsi" w:hAnsiTheme="minorHAnsi"/>
          <w:i/>
          <w:sz w:val="22"/>
          <w:szCs w:val="22"/>
        </w:rPr>
      </w:pPr>
      <w:r w:rsidRPr="003F6BF9">
        <w:rPr>
          <w:rFonts w:asciiTheme="minorHAnsi" w:hAnsiTheme="minorHAnsi"/>
          <w:i/>
          <w:sz w:val="22"/>
          <w:szCs w:val="22"/>
        </w:rPr>
        <w:t>Students will demonstrate the ability to analyze communication critically.</w:t>
      </w:r>
      <w:r w:rsidRPr="003F6BF9">
        <w:rPr>
          <w:rFonts w:asciiTheme="minorHAnsi" w:hAnsiTheme="minorHAnsi"/>
          <w:color w:val="FF0000"/>
          <w:sz w:val="22"/>
          <w:szCs w:val="22"/>
        </w:rPr>
        <w:t xml:space="preserve"> </w:t>
      </w:r>
    </w:p>
    <w:p w:rsidR="003F6BF9" w:rsidRDefault="003F6BF9" w:rsidP="00DA66CF">
      <w:pPr>
        <w:ind w:left="720"/>
        <w:rPr>
          <w:rFonts w:ascii="Calibri" w:hAnsi="Calibri" w:cs="Arial"/>
          <w:b/>
          <w:sz w:val="22"/>
          <w:szCs w:val="22"/>
          <w:u w:val="single"/>
        </w:rPr>
      </w:pPr>
    </w:p>
    <w:p w:rsidR="003F6BF9" w:rsidRPr="00DB50DD" w:rsidRDefault="003F6BF9" w:rsidP="00DA66CF">
      <w:pPr>
        <w:ind w:left="720"/>
        <w:rPr>
          <w:rFonts w:ascii="Calibri" w:hAnsi="Calibri" w:cs="Arial"/>
          <w:b/>
          <w:sz w:val="22"/>
          <w:szCs w:val="22"/>
          <w:u w:val="single"/>
        </w:rPr>
      </w:pPr>
    </w:p>
    <w:p w:rsidR="00F51F92" w:rsidRPr="00DB50DD" w:rsidRDefault="00F51F92" w:rsidP="00BE594D">
      <w:pPr>
        <w:numPr>
          <w:ilvl w:val="0"/>
          <w:numId w:val="3"/>
        </w:numPr>
        <w:rPr>
          <w:rFonts w:ascii="Calibri" w:hAnsi="Calibri" w:cs="Arial"/>
          <w:sz w:val="22"/>
          <w:szCs w:val="22"/>
        </w:rPr>
      </w:pPr>
      <w:r w:rsidRPr="00DB50DD">
        <w:rPr>
          <w:rFonts w:ascii="Calibri" w:hAnsi="Calibri" w:cs="Arial"/>
          <w:b/>
          <w:sz w:val="22"/>
          <w:szCs w:val="22"/>
          <w:u w:val="single"/>
        </w:rPr>
        <w:t>DISTRICT-WIDE POLICIES:</w:t>
      </w:r>
    </w:p>
    <w:p w:rsidR="00F51F92" w:rsidRPr="00DB50DD" w:rsidRDefault="00F51F92" w:rsidP="00DA66CF">
      <w:pPr>
        <w:tabs>
          <w:tab w:val="left" w:pos="720"/>
        </w:tabs>
        <w:ind w:left="720"/>
        <w:rPr>
          <w:rFonts w:ascii="Calibri" w:hAnsi="Calibri" w:cs="Arial"/>
          <w:sz w:val="22"/>
          <w:szCs w:val="22"/>
        </w:rPr>
      </w:pPr>
    </w:p>
    <w:p w:rsidR="00F51F92" w:rsidRPr="00DB50DD" w:rsidRDefault="00F51F92" w:rsidP="00DA66CF">
      <w:pPr>
        <w:ind w:left="720"/>
        <w:rPr>
          <w:rFonts w:ascii="Calibri" w:hAnsi="Calibri" w:cs="Arial"/>
          <w:b/>
          <w:bCs/>
          <w:iCs/>
          <w:caps/>
          <w:sz w:val="22"/>
          <w:szCs w:val="22"/>
        </w:rPr>
      </w:pPr>
      <w:r w:rsidRPr="00DB50DD">
        <w:rPr>
          <w:rFonts w:ascii="Calibri" w:hAnsi="Calibri" w:cs="Arial"/>
          <w:b/>
          <w:bCs/>
          <w:iCs/>
          <w:caps/>
          <w:sz w:val="22"/>
          <w:szCs w:val="22"/>
        </w:rPr>
        <w:t>Programs for Students with Disabilities</w:t>
      </w:r>
    </w:p>
    <w:p w:rsidR="003575D3" w:rsidRPr="00DB50DD" w:rsidRDefault="007A3483" w:rsidP="003575D3">
      <w:pPr>
        <w:tabs>
          <w:tab w:val="left" w:pos="720"/>
        </w:tabs>
        <w:ind w:left="720"/>
        <w:rPr>
          <w:rFonts w:ascii="Calibri" w:hAnsi="Calibri" w:cs="Calibri"/>
          <w:bCs/>
          <w:iCs/>
          <w:sz w:val="22"/>
          <w:szCs w:val="22"/>
        </w:rPr>
      </w:pPr>
      <w:r w:rsidRPr="00DB50D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50DD">
          <w:rPr>
            <w:rStyle w:val="Hyperlink"/>
            <w:rFonts w:ascii="Calibri" w:hAnsi="Calibri" w:cs="Calibri"/>
            <w:bCs/>
            <w:iCs/>
            <w:sz w:val="22"/>
            <w:szCs w:val="22"/>
          </w:rPr>
          <w:t>http://www.fsw.edu/adaptiveservices</w:t>
        </w:r>
      </w:hyperlink>
      <w:r w:rsidRPr="00DB50DD">
        <w:rPr>
          <w:rFonts w:ascii="Calibri" w:hAnsi="Calibri" w:cs="Calibri"/>
          <w:bCs/>
          <w:iCs/>
          <w:sz w:val="22"/>
          <w:szCs w:val="22"/>
        </w:rPr>
        <w:t>.</w:t>
      </w:r>
    </w:p>
    <w:p w:rsidR="00246453" w:rsidRPr="00DB50DD" w:rsidRDefault="00246453" w:rsidP="003575D3">
      <w:pPr>
        <w:tabs>
          <w:tab w:val="left" w:pos="720"/>
        </w:tabs>
        <w:ind w:left="720"/>
        <w:rPr>
          <w:rFonts w:ascii="Calibri" w:hAnsi="Calibri" w:cs="Calibri"/>
          <w:bCs/>
          <w:iCs/>
          <w:sz w:val="22"/>
          <w:szCs w:val="22"/>
        </w:rPr>
      </w:pPr>
    </w:p>
    <w:p w:rsidR="00246453" w:rsidRPr="00DB50DD" w:rsidRDefault="00246453" w:rsidP="00246453">
      <w:pPr>
        <w:ind w:left="720"/>
        <w:rPr>
          <w:rFonts w:ascii="Calibri" w:hAnsi="Calibri"/>
          <w:b/>
          <w:bCs/>
          <w:caps/>
          <w:sz w:val="22"/>
          <w:szCs w:val="22"/>
        </w:rPr>
      </w:pPr>
      <w:r w:rsidRPr="00DB50DD">
        <w:rPr>
          <w:rFonts w:ascii="Calibri" w:hAnsi="Calibri"/>
          <w:b/>
          <w:bCs/>
          <w:caps/>
          <w:sz w:val="22"/>
          <w:szCs w:val="22"/>
        </w:rPr>
        <w:t>REPORTING TITLE IX VIOLATIONS</w:t>
      </w:r>
    </w:p>
    <w:p w:rsidR="00246453" w:rsidRPr="00DB50DD" w:rsidRDefault="00246453" w:rsidP="00246453">
      <w:pPr>
        <w:tabs>
          <w:tab w:val="left" w:pos="720"/>
        </w:tabs>
        <w:ind w:left="720"/>
        <w:rPr>
          <w:rFonts w:ascii="Calibri" w:hAnsi="Calibri" w:cs="Calibri"/>
          <w:bCs/>
          <w:iCs/>
          <w:sz w:val="22"/>
          <w:szCs w:val="22"/>
        </w:rPr>
      </w:pPr>
      <w:r w:rsidRPr="00DB50DD">
        <w:rPr>
          <w:rFonts w:ascii="Calibri" w:hAnsi="Calibri"/>
          <w:sz w:val="22"/>
          <w:szCs w:val="22"/>
        </w:rPr>
        <w:t xml:space="preserve">Florida SouthWestern State College, in accordance with Title IX and the Violence </w:t>
      </w:r>
      <w:proofErr w:type="gramStart"/>
      <w:r w:rsidRPr="00DB50DD">
        <w:rPr>
          <w:rFonts w:ascii="Calibri" w:hAnsi="Calibri"/>
          <w:sz w:val="22"/>
          <w:szCs w:val="22"/>
        </w:rPr>
        <w:t>Against</w:t>
      </w:r>
      <w:proofErr w:type="gramEnd"/>
      <w:r w:rsidRPr="00DB50D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50DD">
          <w:rPr>
            <w:rStyle w:val="Hyperlink"/>
            <w:rFonts w:ascii="Calibri" w:hAnsi="Calibri"/>
            <w:sz w:val="22"/>
            <w:szCs w:val="22"/>
          </w:rPr>
          <w:t>equity@fsw.edu</w:t>
        </w:r>
      </w:hyperlink>
      <w:r w:rsidRPr="00DB50D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50DD">
          <w:rPr>
            <w:rStyle w:val="Hyperlink"/>
            <w:rFonts w:ascii="Calibri" w:hAnsi="Calibri"/>
            <w:sz w:val="22"/>
            <w:szCs w:val="22"/>
          </w:rPr>
          <w:t>http://www.fsw.edu/sexualassault</w:t>
        </w:r>
      </w:hyperlink>
      <w:r w:rsidRPr="00DB50DD">
        <w:rPr>
          <w:rFonts w:ascii="Calibri" w:hAnsi="Calibri"/>
          <w:sz w:val="22"/>
          <w:szCs w:val="22"/>
        </w:rPr>
        <w:t>.</w:t>
      </w:r>
    </w:p>
    <w:p w:rsidR="00F51F92" w:rsidRPr="00DB50DD" w:rsidRDefault="00F51F92" w:rsidP="00DA66CF">
      <w:pPr>
        <w:tabs>
          <w:tab w:val="left" w:pos="720"/>
        </w:tabs>
        <w:ind w:left="720"/>
        <w:rPr>
          <w:rFonts w:ascii="Calibri" w:hAnsi="Calibri" w:cs="Arial"/>
          <w:bCs/>
          <w:iCs/>
          <w:sz w:val="22"/>
          <w:szCs w:val="22"/>
        </w:rPr>
      </w:pPr>
    </w:p>
    <w:p w:rsidR="00F51F92" w:rsidRPr="00DB50DD" w:rsidRDefault="00F51F92" w:rsidP="00DA66CF">
      <w:pPr>
        <w:ind w:left="720" w:firstLine="720"/>
        <w:rPr>
          <w:rFonts w:ascii="Calibri" w:hAnsi="Calibri" w:cs="Arial"/>
          <w:b/>
          <w:sz w:val="22"/>
          <w:szCs w:val="22"/>
        </w:rPr>
        <w:sectPr w:rsidR="00F51F92" w:rsidRPr="00DB50DD" w:rsidSect="0049101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1F92" w:rsidRPr="00DB50DD" w:rsidRDefault="00F51F92" w:rsidP="0015484C">
      <w:pPr>
        <w:numPr>
          <w:ilvl w:val="0"/>
          <w:numId w:val="3"/>
        </w:numPr>
        <w:suppressAutoHyphens w:val="0"/>
        <w:rPr>
          <w:rFonts w:ascii="Calibri" w:hAnsi="Calibri" w:cs="Arial"/>
          <w:sz w:val="22"/>
          <w:szCs w:val="22"/>
        </w:rPr>
      </w:pPr>
      <w:bookmarkStart w:id="1" w:name="_GoBack"/>
      <w:bookmarkEnd w:id="1"/>
      <w:r w:rsidRPr="00DB50DD">
        <w:rPr>
          <w:rFonts w:ascii="Calibri" w:hAnsi="Calibri" w:cs="Arial"/>
          <w:b/>
          <w:sz w:val="22"/>
          <w:szCs w:val="22"/>
          <w:u w:val="single"/>
        </w:rPr>
        <w:lastRenderedPageBreak/>
        <w:t>REQUIREMENTS FOR THE STUDENTS:</w:t>
      </w:r>
      <w:r w:rsidRPr="00DB50DD">
        <w:rPr>
          <w:rFonts w:ascii="Calibri" w:hAnsi="Calibri" w:cs="Arial"/>
          <w:sz w:val="22"/>
          <w:szCs w:val="22"/>
        </w:rPr>
        <w:tab/>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List specific course assessments such as class participation, tests, homework assignments, make-up procedures, etc.</w:t>
      </w:r>
    </w:p>
    <w:p w:rsidR="00F51F92" w:rsidRPr="00DB50DD" w:rsidRDefault="00F51F92" w:rsidP="00DA66CF">
      <w:pPr>
        <w:ind w:left="720"/>
        <w:rPr>
          <w:rFonts w:ascii="Calibri" w:hAnsi="Calibri" w:cs="Arial"/>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ATTENDANCE POLICY:</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The professor’s specific policy concerning absence. (The College policy on attendance is in the Catalog, and defers to the professor.)</w:t>
      </w:r>
    </w:p>
    <w:p w:rsidR="00F51F92" w:rsidRPr="00DB50DD" w:rsidRDefault="00F51F92" w:rsidP="00DA66CF">
      <w:pPr>
        <w:ind w:left="720"/>
        <w:rPr>
          <w:rFonts w:ascii="Calibri" w:hAnsi="Calibri" w:cs="Arial"/>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GRADING POLICY:</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Include numerical ranges for letter grades; the following is a range commonly used by many faculty:</w:t>
      </w:r>
    </w:p>
    <w:p w:rsidR="00F51F92" w:rsidRPr="00DB50DD" w:rsidRDefault="00F51F9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F6BF9" w:rsidTr="006223F1">
        <w:trPr>
          <w:trHeight w:val="262"/>
          <w:tblHeader/>
          <w:jc w:val="center"/>
        </w:trPr>
        <w:tc>
          <w:tcPr>
            <w:tcW w:w="1075" w:type="dxa"/>
          </w:tcPr>
          <w:p w:rsidR="003F6BF9" w:rsidRDefault="003F6BF9" w:rsidP="006223F1">
            <w:pPr>
              <w:rPr>
                <w:rFonts w:ascii="Calibri" w:hAnsi="Calibri" w:cs="Arial"/>
                <w:sz w:val="22"/>
                <w:szCs w:val="22"/>
              </w:rPr>
            </w:pPr>
            <w:r>
              <w:rPr>
                <w:rFonts w:ascii="Calibri" w:hAnsi="Calibri" w:cs="Arial"/>
                <w:sz w:val="22"/>
                <w:szCs w:val="22"/>
              </w:rPr>
              <w:t>90 - 100</w:t>
            </w:r>
          </w:p>
        </w:tc>
        <w:tc>
          <w:tcPr>
            <w:tcW w:w="630" w:type="dxa"/>
          </w:tcPr>
          <w:p w:rsidR="003F6BF9" w:rsidRDefault="003F6BF9" w:rsidP="006223F1">
            <w:pPr>
              <w:jc w:val="center"/>
              <w:rPr>
                <w:rFonts w:ascii="Calibri" w:hAnsi="Calibri" w:cs="Arial"/>
                <w:sz w:val="22"/>
                <w:szCs w:val="22"/>
              </w:rPr>
            </w:pPr>
            <w:r>
              <w:rPr>
                <w:rFonts w:ascii="Calibri" w:hAnsi="Calibri" w:cs="Arial"/>
                <w:sz w:val="22"/>
                <w:szCs w:val="22"/>
              </w:rPr>
              <w:t>=</w:t>
            </w:r>
          </w:p>
        </w:tc>
        <w:tc>
          <w:tcPr>
            <w:tcW w:w="720" w:type="dxa"/>
          </w:tcPr>
          <w:p w:rsidR="003F6BF9" w:rsidRDefault="003F6BF9" w:rsidP="006223F1">
            <w:pPr>
              <w:jc w:val="center"/>
              <w:rPr>
                <w:rFonts w:ascii="Calibri" w:hAnsi="Calibri" w:cs="Arial"/>
                <w:sz w:val="22"/>
                <w:szCs w:val="22"/>
              </w:rPr>
            </w:pPr>
            <w:r>
              <w:rPr>
                <w:rFonts w:ascii="Calibri" w:hAnsi="Calibri" w:cs="Arial"/>
                <w:sz w:val="22"/>
                <w:szCs w:val="22"/>
              </w:rPr>
              <w:t>A</w:t>
            </w:r>
          </w:p>
        </w:tc>
      </w:tr>
      <w:tr w:rsidR="003F6BF9" w:rsidTr="006223F1">
        <w:trPr>
          <w:trHeight w:val="248"/>
          <w:jc w:val="center"/>
        </w:trPr>
        <w:tc>
          <w:tcPr>
            <w:tcW w:w="1075" w:type="dxa"/>
          </w:tcPr>
          <w:p w:rsidR="003F6BF9" w:rsidRDefault="003F6BF9" w:rsidP="006223F1">
            <w:pPr>
              <w:rPr>
                <w:rFonts w:ascii="Calibri" w:hAnsi="Calibri" w:cs="Arial"/>
                <w:sz w:val="22"/>
                <w:szCs w:val="22"/>
              </w:rPr>
            </w:pPr>
            <w:r>
              <w:rPr>
                <w:rFonts w:ascii="Calibri" w:hAnsi="Calibri" w:cs="Arial"/>
                <w:sz w:val="22"/>
                <w:szCs w:val="22"/>
              </w:rPr>
              <w:t>80 - 89</w:t>
            </w:r>
          </w:p>
        </w:tc>
        <w:tc>
          <w:tcPr>
            <w:tcW w:w="630" w:type="dxa"/>
          </w:tcPr>
          <w:p w:rsidR="003F6BF9" w:rsidRDefault="003F6BF9" w:rsidP="006223F1">
            <w:pPr>
              <w:jc w:val="center"/>
              <w:rPr>
                <w:rFonts w:ascii="Calibri" w:hAnsi="Calibri" w:cs="Arial"/>
                <w:sz w:val="22"/>
                <w:szCs w:val="22"/>
              </w:rPr>
            </w:pPr>
            <w:r>
              <w:rPr>
                <w:rFonts w:ascii="Calibri" w:hAnsi="Calibri" w:cs="Arial"/>
                <w:sz w:val="22"/>
                <w:szCs w:val="22"/>
              </w:rPr>
              <w:t>=</w:t>
            </w:r>
          </w:p>
        </w:tc>
        <w:tc>
          <w:tcPr>
            <w:tcW w:w="720" w:type="dxa"/>
          </w:tcPr>
          <w:p w:rsidR="003F6BF9" w:rsidRDefault="003F6BF9" w:rsidP="006223F1">
            <w:pPr>
              <w:jc w:val="center"/>
              <w:rPr>
                <w:rFonts w:ascii="Calibri" w:hAnsi="Calibri" w:cs="Arial"/>
                <w:sz w:val="22"/>
                <w:szCs w:val="22"/>
              </w:rPr>
            </w:pPr>
            <w:r>
              <w:rPr>
                <w:rFonts w:ascii="Calibri" w:hAnsi="Calibri" w:cs="Arial"/>
                <w:sz w:val="22"/>
                <w:szCs w:val="22"/>
              </w:rPr>
              <w:t>B</w:t>
            </w:r>
          </w:p>
        </w:tc>
      </w:tr>
      <w:tr w:rsidR="003F6BF9" w:rsidTr="006223F1">
        <w:trPr>
          <w:trHeight w:val="262"/>
          <w:jc w:val="center"/>
        </w:trPr>
        <w:tc>
          <w:tcPr>
            <w:tcW w:w="1075" w:type="dxa"/>
          </w:tcPr>
          <w:p w:rsidR="003F6BF9" w:rsidRDefault="003F6BF9" w:rsidP="006223F1">
            <w:pPr>
              <w:rPr>
                <w:rFonts w:ascii="Calibri" w:hAnsi="Calibri" w:cs="Arial"/>
                <w:sz w:val="22"/>
                <w:szCs w:val="22"/>
              </w:rPr>
            </w:pPr>
            <w:r>
              <w:rPr>
                <w:rFonts w:ascii="Calibri" w:hAnsi="Calibri" w:cs="Arial"/>
                <w:sz w:val="22"/>
                <w:szCs w:val="22"/>
              </w:rPr>
              <w:t>70 - 79</w:t>
            </w:r>
          </w:p>
        </w:tc>
        <w:tc>
          <w:tcPr>
            <w:tcW w:w="630" w:type="dxa"/>
          </w:tcPr>
          <w:p w:rsidR="003F6BF9" w:rsidRDefault="003F6BF9" w:rsidP="006223F1">
            <w:pPr>
              <w:jc w:val="center"/>
              <w:rPr>
                <w:rFonts w:ascii="Calibri" w:hAnsi="Calibri" w:cs="Arial"/>
                <w:sz w:val="22"/>
                <w:szCs w:val="22"/>
              </w:rPr>
            </w:pPr>
            <w:r>
              <w:rPr>
                <w:rFonts w:ascii="Calibri" w:hAnsi="Calibri" w:cs="Arial"/>
                <w:sz w:val="22"/>
                <w:szCs w:val="22"/>
              </w:rPr>
              <w:t>=</w:t>
            </w:r>
          </w:p>
        </w:tc>
        <w:tc>
          <w:tcPr>
            <w:tcW w:w="720" w:type="dxa"/>
          </w:tcPr>
          <w:p w:rsidR="003F6BF9" w:rsidRDefault="003F6BF9" w:rsidP="006223F1">
            <w:pPr>
              <w:jc w:val="center"/>
              <w:rPr>
                <w:rFonts w:ascii="Calibri" w:hAnsi="Calibri" w:cs="Arial"/>
                <w:sz w:val="22"/>
                <w:szCs w:val="22"/>
              </w:rPr>
            </w:pPr>
            <w:r>
              <w:rPr>
                <w:rFonts w:ascii="Calibri" w:hAnsi="Calibri" w:cs="Arial"/>
                <w:sz w:val="22"/>
                <w:szCs w:val="22"/>
              </w:rPr>
              <w:t>C</w:t>
            </w:r>
          </w:p>
        </w:tc>
      </w:tr>
      <w:tr w:rsidR="003F6BF9" w:rsidTr="006223F1">
        <w:trPr>
          <w:trHeight w:val="248"/>
          <w:jc w:val="center"/>
        </w:trPr>
        <w:tc>
          <w:tcPr>
            <w:tcW w:w="1075" w:type="dxa"/>
          </w:tcPr>
          <w:p w:rsidR="003F6BF9" w:rsidRDefault="003F6BF9" w:rsidP="006223F1">
            <w:pPr>
              <w:rPr>
                <w:rFonts w:ascii="Calibri" w:hAnsi="Calibri" w:cs="Arial"/>
                <w:sz w:val="22"/>
                <w:szCs w:val="22"/>
              </w:rPr>
            </w:pPr>
            <w:r>
              <w:rPr>
                <w:rFonts w:ascii="Calibri" w:hAnsi="Calibri" w:cs="Arial"/>
                <w:sz w:val="22"/>
                <w:szCs w:val="22"/>
              </w:rPr>
              <w:t>60 - 69</w:t>
            </w:r>
          </w:p>
        </w:tc>
        <w:tc>
          <w:tcPr>
            <w:tcW w:w="630" w:type="dxa"/>
          </w:tcPr>
          <w:p w:rsidR="003F6BF9" w:rsidRDefault="003F6BF9" w:rsidP="006223F1">
            <w:pPr>
              <w:jc w:val="center"/>
              <w:rPr>
                <w:rFonts w:ascii="Calibri" w:hAnsi="Calibri" w:cs="Arial"/>
                <w:sz w:val="22"/>
                <w:szCs w:val="22"/>
              </w:rPr>
            </w:pPr>
            <w:r>
              <w:rPr>
                <w:rFonts w:ascii="Calibri" w:hAnsi="Calibri" w:cs="Arial"/>
                <w:sz w:val="22"/>
                <w:szCs w:val="22"/>
              </w:rPr>
              <w:t>=</w:t>
            </w:r>
          </w:p>
        </w:tc>
        <w:tc>
          <w:tcPr>
            <w:tcW w:w="720" w:type="dxa"/>
          </w:tcPr>
          <w:p w:rsidR="003F6BF9" w:rsidRDefault="003F6BF9" w:rsidP="006223F1">
            <w:pPr>
              <w:jc w:val="center"/>
              <w:rPr>
                <w:rFonts w:ascii="Calibri" w:hAnsi="Calibri" w:cs="Arial"/>
                <w:sz w:val="22"/>
                <w:szCs w:val="22"/>
              </w:rPr>
            </w:pPr>
            <w:r>
              <w:rPr>
                <w:rFonts w:ascii="Calibri" w:hAnsi="Calibri" w:cs="Arial"/>
                <w:sz w:val="22"/>
                <w:szCs w:val="22"/>
              </w:rPr>
              <w:t>D</w:t>
            </w:r>
          </w:p>
        </w:tc>
      </w:tr>
      <w:tr w:rsidR="003F6BF9" w:rsidTr="006223F1">
        <w:trPr>
          <w:trHeight w:val="262"/>
          <w:jc w:val="center"/>
        </w:trPr>
        <w:tc>
          <w:tcPr>
            <w:tcW w:w="1075" w:type="dxa"/>
          </w:tcPr>
          <w:p w:rsidR="003F6BF9" w:rsidRDefault="003F6BF9" w:rsidP="006223F1">
            <w:pPr>
              <w:rPr>
                <w:rFonts w:ascii="Calibri" w:hAnsi="Calibri" w:cs="Arial"/>
                <w:sz w:val="22"/>
                <w:szCs w:val="22"/>
              </w:rPr>
            </w:pPr>
            <w:r>
              <w:rPr>
                <w:rFonts w:ascii="Calibri" w:hAnsi="Calibri" w:cs="Arial"/>
                <w:sz w:val="22"/>
                <w:szCs w:val="22"/>
              </w:rPr>
              <w:t>Below 60</w:t>
            </w:r>
          </w:p>
        </w:tc>
        <w:tc>
          <w:tcPr>
            <w:tcW w:w="630" w:type="dxa"/>
          </w:tcPr>
          <w:p w:rsidR="003F6BF9" w:rsidRDefault="003F6BF9" w:rsidP="006223F1">
            <w:pPr>
              <w:jc w:val="center"/>
              <w:rPr>
                <w:rFonts w:ascii="Calibri" w:hAnsi="Calibri" w:cs="Arial"/>
                <w:sz w:val="22"/>
                <w:szCs w:val="22"/>
              </w:rPr>
            </w:pPr>
            <w:r>
              <w:rPr>
                <w:rFonts w:ascii="Calibri" w:hAnsi="Calibri" w:cs="Arial"/>
                <w:sz w:val="22"/>
                <w:szCs w:val="22"/>
              </w:rPr>
              <w:t>=</w:t>
            </w:r>
          </w:p>
        </w:tc>
        <w:tc>
          <w:tcPr>
            <w:tcW w:w="720" w:type="dxa"/>
          </w:tcPr>
          <w:p w:rsidR="003F6BF9" w:rsidRDefault="003F6BF9" w:rsidP="006223F1">
            <w:pPr>
              <w:jc w:val="center"/>
              <w:rPr>
                <w:rFonts w:ascii="Calibri" w:hAnsi="Calibri" w:cs="Arial"/>
                <w:sz w:val="22"/>
                <w:szCs w:val="22"/>
              </w:rPr>
            </w:pPr>
            <w:r>
              <w:rPr>
                <w:rFonts w:ascii="Calibri" w:hAnsi="Calibri" w:cs="Arial"/>
                <w:sz w:val="22"/>
                <w:szCs w:val="22"/>
              </w:rPr>
              <w:t>F</w:t>
            </w:r>
          </w:p>
        </w:tc>
      </w:tr>
    </w:tbl>
    <w:p w:rsidR="00F51F92" w:rsidRPr="00DB50DD" w:rsidRDefault="00F51F92" w:rsidP="00DA66CF">
      <w:pPr>
        <w:ind w:left="720"/>
        <w:rPr>
          <w:rFonts w:ascii="Calibri" w:hAnsi="Calibri" w:cs="Arial"/>
          <w:sz w:val="22"/>
          <w:szCs w:val="22"/>
        </w:rPr>
      </w:pP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(Note:  The “incomplete” grade [“I”] should be given only when unusual circumstances warrant. An “incomplete” is not a substitute for a “D,” “F,” or “W.” Refer to the policy on “incomplete grades.)</w:t>
      </w:r>
    </w:p>
    <w:p w:rsidR="00F51F92" w:rsidRPr="00DB50DD" w:rsidRDefault="00F51F92" w:rsidP="00DA66CF">
      <w:pPr>
        <w:ind w:left="720"/>
        <w:rPr>
          <w:rFonts w:ascii="Calibri" w:hAnsi="Calibri" w:cs="Arial"/>
          <w:b/>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REQUIRED COURSE MATERIALS:</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(In correct bibliographic format.)</w:t>
      </w:r>
    </w:p>
    <w:p w:rsidR="00F51F92" w:rsidRPr="00DB50DD" w:rsidRDefault="00F51F92" w:rsidP="00DA66CF">
      <w:pPr>
        <w:ind w:left="720"/>
        <w:rPr>
          <w:rFonts w:ascii="Calibri" w:hAnsi="Calibri" w:cs="Arial"/>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RESERVED MATERIALS FOR THE COURSE:</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Other special learning resources.</w:t>
      </w:r>
    </w:p>
    <w:p w:rsidR="00F51F92" w:rsidRPr="00DB50DD" w:rsidRDefault="00F51F92" w:rsidP="00DA66CF">
      <w:pPr>
        <w:ind w:left="720"/>
        <w:rPr>
          <w:rFonts w:ascii="Calibri" w:hAnsi="Calibri" w:cs="Arial"/>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CLASS SCHEDULE:</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 xml:space="preserve">This section includes assignments for each class meeting or unit, along with scheduled </w:t>
      </w:r>
      <w:r w:rsidR="007A3483" w:rsidRPr="00DB50DD">
        <w:rPr>
          <w:rFonts w:ascii="Calibri" w:hAnsi="Calibri" w:cs="Arial"/>
          <w:sz w:val="22"/>
          <w:szCs w:val="22"/>
        </w:rPr>
        <w:t>Library activities</w:t>
      </w:r>
      <w:r w:rsidRPr="00DB50DD">
        <w:rPr>
          <w:rFonts w:ascii="Calibri" w:hAnsi="Calibri" w:cs="Arial"/>
          <w:sz w:val="22"/>
          <w:szCs w:val="22"/>
        </w:rPr>
        <w:t xml:space="preserve"> and other scheduled support, including scheduled tests.</w:t>
      </w:r>
    </w:p>
    <w:p w:rsidR="00F51F92" w:rsidRPr="00DB50DD" w:rsidRDefault="00F51F92" w:rsidP="00DA66CF">
      <w:pPr>
        <w:ind w:left="720"/>
        <w:rPr>
          <w:rFonts w:ascii="Calibri" w:hAnsi="Calibri" w:cs="Arial"/>
          <w:sz w:val="22"/>
          <w:szCs w:val="22"/>
        </w:rPr>
      </w:pPr>
    </w:p>
    <w:p w:rsidR="00F51F92" w:rsidRPr="00DB50DD" w:rsidRDefault="00F51F92" w:rsidP="00BE594D">
      <w:pPr>
        <w:numPr>
          <w:ilvl w:val="0"/>
          <w:numId w:val="3"/>
        </w:numPr>
        <w:suppressAutoHyphens w:val="0"/>
        <w:rPr>
          <w:rFonts w:ascii="Calibri" w:hAnsi="Calibri" w:cs="Arial"/>
          <w:sz w:val="22"/>
          <w:szCs w:val="22"/>
        </w:rPr>
      </w:pPr>
      <w:r w:rsidRPr="00DB50DD">
        <w:rPr>
          <w:rFonts w:ascii="Calibri" w:hAnsi="Calibri" w:cs="Arial"/>
          <w:b/>
          <w:sz w:val="22"/>
          <w:szCs w:val="22"/>
          <w:u w:val="single"/>
        </w:rPr>
        <w:t>ANY OTHER INFORMATION OR CLASS PROCEDURES OR POLICIES:</w:t>
      </w:r>
      <w:r w:rsidRPr="00DB50DD">
        <w:rPr>
          <w:rFonts w:ascii="Calibri" w:hAnsi="Calibri" w:cs="Arial"/>
          <w:sz w:val="22"/>
          <w:szCs w:val="22"/>
        </w:rPr>
        <w:t xml:space="preserve">  </w:t>
      </w:r>
    </w:p>
    <w:p w:rsidR="00F51F92" w:rsidRPr="00DB50DD" w:rsidRDefault="00F51F92" w:rsidP="00DA66CF">
      <w:pPr>
        <w:ind w:left="720"/>
        <w:rPr>
          <w:rFonts w:ascii="Calibri" w:hAnsi="Calibri" w:cs="Arial"/>
          <w:sz w:val="22"/>
          <w:szCs w:val="22"/>
        </w:rPr>
      </w:pPr>
      <w:r w:rsidRPr="00DB50DD">
        <w:rPr>
          <w:rFonts w:ascii="Calibri" w:hAnsi="Calibri" w:cs="Arial"/>
          <w:sz w:val="22"/>
          <w:szCs w:val="22"/>
        </w:rPr>
        <w:t>(Which would be useful to the students in the class.)</w:t>
      </w:r>
    </w:p>
    <w:p w:rsidR="00F51F92" w:rsidRPr="00DB50DD" w:rsidRDefault="00F51F92" w:rsidP="00DA66CF">
      <w:pPr>
        <w:ind w:left="720"/>
        <w:rPr>
          <w:rFonts w:ascii="Calibri" w:hAnsi="Calibri" w:cs="Arial"/>
          <w:sz w:val="22"/>
          <w:szCs w:val="22"/>
        </w:rPr>
      </w:pPr>
    </w:p>
    <w:p w:rsidR="00F51F92" w:rsidRPr="00DB50DD" w:rsidRDefault="00F51F92" w:rsidP="00DA66CF">
      <w:pPr>
        <w:ind w:left="720"/>
        <w:rPr>
          <w:rFonts w:ascii="Calibri" w:hAnsi="Calibri" w:cs="Arial"/>
          <w:sz w:val="22"/>
          <w:szCs w:val="22"/>
        </w:rPr>
        <w:sectPr w:rsidR="00F51F92" w:rsidRPr="00DB50DD" w:rsidSect="00151AA7">
          <w:type w:val="continuous"/>
          <w:pgSz w:w="12240" w:h="15840"/>
          <w:pgMar w:top="1008" w:right="1008" w:bottom="1008" w:left="1008" w:header="720" w:footer="720" w:gutter="0"/>
          <w:cols w:space="720"/>
          <w:formProt w:val="0"/>
          <w:docGrid w:linePitch="360"/>
        </w:sectPr>
      </w:pPr>
    </w:p>
    <w:p w:rsidR="00F51F92" w:rsidRPr="00DB50DD" w:rsidRDefault="00F51F92" w:rsidP="00DA66CF">
      <w:pPr>
        <w:ind w:left="720"/>
        <w:rPr>
          <w:rFonts w:ascii="Calibri" w:hAnsi="Calibri" w:cs="Arial"/>
          <w:sz w:val="22"/>
          <w:szCs w:val="22"/>
        </w:rPr>
      </w:pPr>
    </w:p>
    <w:sectPr w:rsidR="00F51F92" w:rsidRPr="00DB50DD" w:rsidSect="00F51F9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C8" w:rsidRDefault="003423C8" w:rsidP="003A608C">
      <w:r>
        <w:separator/>
      </w:r>
    </w:p>
  </w:endnote>
  <w:endnote w:type="continuationSeparator" w:id="0">
    <w:p w:rsidR="003423C8" w:rsidRDefault="003423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92" w:rsidRPr="0056733A" w:rsidRDefault="003F6B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F51F92" w:rsidRPr="00583E5E">
      <w:rPr>
        <w:rFonts w:ascii="Calibri" w:hAnsi="Calibri" w:cs="Arial"/>
        <w:sz w:val="22"/>
        <w:szCs w:val="22"/>
      </w:rPr>
      <w:tab/>
    </w:r>
    <w:r w:rsidR="00F51F92" w:rsidRPr="00583E5E">
      <w:rPr>
        <w:rFonts w:ascii="Calibri" w:hAnsi="Calibri" w:cs="Arial"/>
        <w:sz w:val="22"/>
        <w:szCs w:val="22"/>
      </w:rPr>
      <w:tab/>
      <w:t xml:space="preserve">Page </w:t>
    </w:r>
    <w:r w:rsidR="00F51F92" w:rsidRPr="00583E5E">
      <w:rPr>
        <w:rFonts w:ascii="Calibri" w:hAnsi="Calibri" w:cs="Arial"/>
        <w:sz w:val="22"/>
        <w:szCs w:val="22"/>
      </w:rPr>
      <w:fldChar w:fldCharType="begin"/>
    </w:r>
    <w:r w:rsidR="00F51F92" w:rsidRPr="00583E5E">
      <w:rPr>
        <w:rFonts w:ascii="Calibri" w:hAnsi="Calibri" w:cs="Arial"/>
        <w:sz w:val="22"/>
        <w:szCs w:val="22"/>
      </w:rPr>
      <w:instrText xml:space="preserve"> PAGE   \* MERGEFORMAT </w:instrText>
    </w:r>
    <w:r w:rsidR="00F51F92" w:rsidRPr="00583E5E">
      <w:rPr>
        <w:rFonts w:ascii="Calibri" w:hAnsi="Calibri" w:cs="Arial"/>
        <w:sz w:val="22"/>
        <w:szCs w:val="22"/>
      </w:rPr>
      <w:fldChar w:fldCharType="separate"/>
    </w:r>
    <w:r w:rsidR="0049101A">
      <w:rPr>
        <w:rFonts w:ascii="Calibri" w:hAnsi="Calibri" w:cs="Arial"/>
        <w:noProof/>
        <w:sz w:val="22"/>
        <w:szCs w:val="22"/>
      </w:rPr>
      <w:t>4</w:t>
    </w:r>
    <w:r w:rsidR="00F51F9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92" w:rsidRPr="0049101A" w:rsidRDefault="0049101A" w:rsidP="0049101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C8" w:rsidRDefault="003423C8" w:rsidP="003A608C">
      <w:r>
        <w:separator/>
      </w:r>
    </w:p>
  </w:footnote>
  <w:footnote w:type="continuationSeparator" w:id="0">
    <w:p w:rsidR="003423C8" w:rsidRDefault="003423C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92" w:rsidRPr="005B1FB3" w:rsidRDefault="00F51F92" w:rsidP="00747EF2">
    <w:pPr>
      <w:pStyle w:val="Header"/>
      <w:pBdr>
        <w:bottom w:val="thinThickSmallGap" w:sz="18" w:space="1" w:color="0D0D0D"/>
      </w:pBdr>
      <w:jc w:val="right"/>
    </w:pPr>
    <w:r w:rsidRPr="005E48B2">
      <w:rPr>
        <w:rFonts w:ascii="Calibri" w:hAnsi="Calibri" w:cs="Arial"/>
        <w:noProof/>
        <w:sz w:val="22"/>
        <w:szCs w:val="22"/>
      </w:rPr>
      <w:t>LIT 2090 CONTEMPORARY LITERATURE</w:t>
    </w:r>
  </w:p>
  <w:p w:rsidR="00F51F92" w:rsidRPr="00F85861" w:rsidRDefault="00F51F9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01A" w:rsidRDefault="0049101A" w:rsidP="0049101A">
    <w:pPr>
      <w:pStyle w:val="Header"/>
      <w:jc w:val="right"/>
    </w:pPr>
    <w:r w:rsidRPr="00D55873">
      <w:rPr>
        <w:noProof/>
        <w:lang w:eastAsia="en-US"/>
      </w:rPr>
      <w:drawing>
        <wp:inline distT="0" distB="0" distL="0" distR="0" wp14:anchorId="71E9A16D" wp14:editId="2AE2CDE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9101A" w:rsidRDefault="0049101A" w:rsidP="0049101A">
    <w:pPr>
      <w:pStyle w:val="Header"/>
      <w:jc w:val="right"/>
    </w:pPr>
  </w:p>
  <w:p w:rsidR="0049101A" w:rsidRDefault="0049101A" w:rsidP="0049101A">
    <w:pPr>
      <w:pStyle w:val="Header"/>
      <w:contextualSpacing/>
      <w:jc w:val="right"/>
      <w:rPr>
        <w:b/>
        <w:color w:val="470A68"/>
        <w:sz w:val="28"/>
      </w:rPr>
    </w:pPr>
    <w:r>
      <w:rPr>
        <w:b/>
        <w:color w:val="470A68"/>
        <w:sz w:val="28"/>
      </w:rPr>
      <w:t>School of Arts, Humanities, and Social Sciences</w:t>
    </w:r>
  </w:p>
  <w:p w:rsidR="00F51F92" w:rsidRPr="0049101A" w:rsidRDefault="0049101A" w:rsidP="0049101A">
    <w:pPr>
      <w:pStyle w:val="Header"/>
      <w:contextualSpacing/>
      <w:jc w:val="right"/>
      <w:rPr>
        <w:b/>
        <w:color w:val="470A68"/>
        <w:sz w:val="28"/>
      </w:rPr>
    </w:pPr>
    <w:r>
      <w:rPr>
        <w:noProof/>
        <w:lang w:eastAsia="en-US"/>
      </w:rPr>
      <mc:AlternateContent>
        <mc:Choice Requires="wps">
          <w:drawing>
            <wp:inline distT="0" distB="0" distL="0" distR="0" wp14:anchorId="5A02FCB3" wp14:editId="3FA545A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EC288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758B2"/>
    <w:multiLevelType w:val="multilevel"/>
    <w:tmpl w:val="ABD464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CE15000"/>
    <w:multiLevelType w:val="hybridMultilevel"/>
    <w:tmpl w:val="CE064E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1E21F1"/>
    <w:multiLevelType w:val="multilevel"/>
    <w:tmpl w:val="C808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1742C53"/>
    <w:multiLevelType w:val="hybridMultilevel"/>
    <w:tmpl w:val="31CA7D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EPPBauqMTU0sCogskh+jdRUx36ACgsyWpOr5AHNL/LWDzAWmEqGStEMWo/0m1LSJvTyAky4KAUOvjxnp7gEQ==" w:salt="G59NnRPitdcNvvVPDQ2a9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D7E"/>
    <w:rsid w:val="00121F85"/>
    <w:rsid w:val="00123F4F"/>
    <w:rsid w:val="001251EB"/>
    <w:rsid w:val="00130306"/>
    <w:rsid w:val="00130974"/>
    <w:rsid w:val="00131EA9"/>
    <w:rsid w:val="001331EB"/>
    <w:rsid w:val="00136DC4"/>
    <w:rsid w:val="0014000E"/>
    <w:rsid w:val="00141ACE"/>
    <w:rsid w:val="00151AA7"/>
    <w:rsid w:val="00152A4C"/>
    <w:rsid w:val="0015437C"/>
    <w:rsid w:val="0015484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F86"/>
    <w:rsid w:val="001A13F4"/>
    <w:rsid w:val="001A2FCE"/>
    <w:rsid w:val="001A4A48"/>
    <w:rsid w:val="001C2715"/>
    <w:rsid w:val="001C32A2"/>
    <w:rsid w:val="001C33A1"/>
    <w:rsid w:val="001D0574"/>
    <w:rsid w:val="001D7440"/>
    <w:rsid w:val="001E131B"/>
    <w:rsid w:val="001E2EA0"/>
    <w:rsid w:val="001F1F0D"/>
    <w:rsid w:val="001F34C2"/>
    <w:rsid w:val="001F5A74"/>
    <w:rsid w:val="001F5B92"/>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453"/>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3C8"/>
    <w:rsid w:val="00352604"/>
    <w:rsid w:val="003538D5"/>
    <w:rsid w:val="00354516"/>
    <w:rsid w:val="003562B8"/>
    <w:rsid w:val="0035719C"/>
    <w:rsid w:val="003575D3"/>
    <w:rsid w:val="00365CDF"/>
    <w:rsid w:val="00366685"/>
    <w:rsid w:val="003668D0"/>
    <w:rsid w:val="0037116A"/>
    <w:rsid w:val="0037155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AEE"/>
    <w:rsid w:val="003F0E83"/>
    <w:rsid w:val="003F12D3"/>
    <w:rsid w:val="003F2610"/>
    <w:rsid w:val="003F643D"/>
    <w:rsid w:val="003F6587"/>
    <w:rsid w:val="003F6BF9"/>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F42"/>
    <w:rsid w:val="00463056"/>
    <w:rsid w:val="00473181"/>
    <w:rsid w:val="004731C0"/>
    <w:rsid w:val="004739AF"/>
    <w:rsid w:val="00474B51"/>
    <w:rsid w:val="00483843"/>
    <w:rsid w:val="0048655D"/>
    <w:rsid w:val="00487B31"/>
    <w:rsid w:val="0049101A"/>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E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CE0"/>
    <w:rsid w:val="00542BC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74D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B49"/>
    <w:rsid w:val="006D401B"/>
    <w:rsid w:val="006D462E"/>
    <w:rsid w:val="006D65C8"/>
    <w:rsid w:val="006F0396"/>
    <w:rsid w:val="006F1FB3"/>
    <w:rsid w:val="006F7A56"/>
    <w:rsid w:val="00700625"/>
    <w:rsid w:val="0070462A"/>
    <w:rsid w:val="00704633"/>
    <w:rsid w:val="00705A2D"/>
    <w:rsid w:val="00710793"/>
    <w:rsid w:val="00717EC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483"/>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5D82"/>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99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0EF3"/>
    <w:rsid w:val="00D714E9"/>
    <w:rsid w:val="00D742A4"/>
    <w:rsid w:val="00D76860"/>
    <w:rsid w:val="00D813FB"/>
    <w:rsid w:val="00D814A0"/>
    <w:rsid w:val="00D8660E"/>
    <w:rsid w:val="00D92D6A"/>
    <w:rsid w:val="00D95501"/>
    <w:rsid w:val="00DA14AB"/>
    <w:rsid w:val="00DA66CF"/>
    <w:rsid w:val="00DA73E8"/>
    <w:rsid w:val="00DB1B78"/>
    <w:rsid w:val="00DB2FFA"/>
    <w:rsid w:val="00DB50D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3C2"/>
    <w:rsid w:val="00E22FAD"/>
    <w:rsid w:val="00E261D0"/>
    <w:rsid w:val="00E26CBF"/>
    <w:rsid w:val="00E35386"/>
    <w:rsid w:val="00E35475"/>
    <w:rsid w:val="00E37A6C"/>
    <w:rsid w:val="00E4004A"/>
    <w:rsid w:val="00E415F9"/>
    <w:rsid w:val="00E45B1E"/>
    <w:rsid w:val="00E501BC"/>
    <w:rsid w:val="00E523CB"/>
    <w:rsid w:val="00E53389"/>
    <w:rsid w:val="00E5354B"/>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1F92"/>
    <w:rsid w:val="00F52D3B"/>
    <w:rsid w:val="00F530D5"/>
    <w:rsid w:val="00F54350"/>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805D30-8E93-437D-ABCF-90C89271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57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2345">
      <w:bodyDiv w:val="1"/>
      <w:marLeft w:val="0"/>
      <w:marRight w:val="0"/>
      <w:marTop w:val="0"/>
      <w:marBottom w:val="0"/>
      <w:divBdr>
        <w:top w:val="none" w:sz="0" w:space="0" w:color="auto"/>
        <w:left w:val="none" w:sz="0" w:space="0" w:color="auto"/>
        <w:bottom w:val="none" w:sz="0" w:space="0" w:color="auto"/>
        <w:right w:val="none" w:sz="0" w:space="0" w:color="auto"/>
      </w:divBdr>
    </w:div>
    <w:div w:id="10444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3B86-98F1-457A-9CD6-62E6E81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2016-11-16T19:37:00Z</dcterms:created>
  <dcterms:modified xsi:type="dcterms:W3CDTF">2016-11-17T15:36:00Z</dcterms:modified>
</cp:coreProperties>
</file>