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160BF" w14:textId="77777777" w:rsidR="001B6733" w:rsidRPr="002B5A28" w:rsidRDefault="001B6733" w:rsidP="00061617">
      <w:pPr>
        <w:rPr>
          <w:rFonts w:asciiTheme="majorHAnsi" w:hAnsiTheme="majorHAnsi"/>
          <w:b/>
        </w:rPr>
      </w:pPr>
      <w:r w:rsidRPr="002B5A28">
        <w:rPr>
          <w:rFonts w:asciiTheme="majorHAnsi" w:hAnsiTheme="majorHAnsi"/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2B102CCA" wp14:editId="2692FB4E">
            <wp:simplePos x="0" y="0"/>
            <wp:positionH relativeFrom="column">
              <wp:posOffset>4280535</wp:posOffset>
            </wp:positionH>
            <wp:positionV relativeFrom="paragraph">
              <wp:posOffset>-160020</wp:posOffset>
            </wp:positionV>
            <wp:extent cx="1727200" cy="792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5A28">
        <w:rPr>
          <w:rFonts w:asciiTheme="majorHAnsi" w:hAnsiTheme="majorHAnsi"/>
          <w:b/>
        </w:rPr>
        <w:t xml:space="preserve">Department of Humanities and Fine Arts </w:t>
      </w:r>
    </w:p>
    <w:p w14:paraId="21894CB7" w14:textId="77777777" w:rsidR="001B6733" w:rsidRPr="002B5A28" w:rsidRDefault="001B6733" w:rsidP="00061617">
      <w:pPr>
        <w:rPr>
          <w:rFonts w:asciiTheme="majorHAnsi" w:hAnsiTheme="majorHAnsi"/>
          <w:b/>
        </w:rPr>
      </w:pPr>
      <w:r w:rsidRPr="002B5A28">
        <w:rPr>
          <w:rFonts w:asciiTheme="majorHAnsi" w:hAnsiTheme="majorHAnsi"/>
          <w:b/>
        </w:rPr>
        <w:t xml:space="preserve">Meeting Minutes </w:t>
      </w:r>
    </w:p>
    <w:p w14:paraId="2B50CD57" w14:textId="251A3F6C" w:rsidR="001B6733" w:rsidRPr="002B5A28" w:rsidRDefault="001B6733" w:rsidP="00061617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Date</w:t>
      </w:r>
      <w:r w:rsidR="00CE5347" w:rsidRPr="002B5A28">
        <w:rPr>
          <w:rFonts w:asciiTheme="majorHAnsi" w:hAnsiTheme="majorHAnsi"/>
          <w:b/>
        </w:rPr>
        <w:t>:</w:t>
      </w:r>
      <w:r w:rsidR="00CE5347" w:rsidRPr="002B5A28">
        <w:rPr>
          <w:rFonts w:asciiTheme="majorHAnsi" w:hAnsiTheme="majorHAnsi"/>
        </w:rPr>
        <w:t xml:space="preserve"> </w:t>
      </w:r>
      <w:r w:rsidR="002B5A28">
        <w:rPr>
          <w:rFonts w:asciiTheme="majorHAnsi" w:hAnsiTheme="majorHAnsi"/>
        </w:rPr>
        <w:tab/>
      </w:r>
      <w:r w:rsidR="002B5A28">
        <w:rPr>
          <w:rFonts w:asciiTheme="majorHAnsi" w:hAnsiTheme="majorHAnsi"/>
        </w:rPr>
        <w:tab/>
      </w:r>
      <w:bookmarkStart w:id="0" w:name="_GoBack"/>
      <w:r w:rsidR="00EB1A16">
        <w:rPr>
          <w:rFonts w:asciiTheme="majorHAnsi" w:hAnsiTheme="majorHAnsi"/>
        </w:rPr>
        <w:t>September 9</w:t>
      </w:r>
      <w:bookmarkEnd w:id="0"/>
      <w:r w:rsidR="0098065D">
        <w:rPr>
          <w:rFonts w:asciiTheme="majorHAnsi" w:hAnsiTheme="majorHAnsi"/>
        </w:rPr>
        <w:t>, 2016</w:t>
      </w:r>
      <w:r w:rsidR="00A31147">
        <w:rPr>
          <w:rFonts w:asciiTheme="majorHAnsi" w:hAnsiTheme="majorHAnsi"/>
        </w:rPr>
        <w:t>,</w:t>
      </w:r>
      <w:r w:rsidR="00EB1A16">
        <w:rPr>
          <w:rFonts w:asciiTheme="majorHAnsi" w:hAnsiTheme="majorHAnsi"/>
        </w:rPr>
        <w:t xml:space="preserve"> 12:0</w:t>
      </w:r>
      <w:r w:rsidR="00E9767F">
        <w:rPr>
          <w:rFonts w:asciiTheme="majorHAnsi" w:hAnsiTheme="majorHAnsi"/>
        </w:rPr>
        <w:t>0</w:t>
      </w:r>
      <w:r w:rsidR="002B5A28">
        <w:rPr>
          <w:rFonts w:asciiTheme="majorHAnsi" w:hAnsiTheme="majorHAnsi"/>
        </w:rPr>
        <w:t xml:space="preserve"> p.m.</w:t>
      </w:r>
    </w:p>
    <w:p w14:paraId="55E259AC" w14:textId="1E8169B6" w:rsidR="00CE5347" w:rsidRPr="002B5A28" w:rsidRDefault="001B6733" w:rsidP="001B6733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Location:</w:t>
      </w:r>
      <w:r w:rsidRPr="002B5A28">
        <w:rPr>
          <w:rFonts w:asciiTheme="majorHAnsi" w:hAnsiTheme="majorHAnsi"/>
        </w:rPr>
        <w:t xml:space="preserve"> </w:t>
      </w:r>
      <w:r w:rsidRPr="002B5A28">
        <w:rPr>
          <w:rFonts w:asciiTheme="majorHAnsi" w:hAnsiTheme="majorHAnsi"/>
        </w:rPr>
        <w:tab/>
      </w:r>
      <w:r w:rsidR="00CC5949">
        <w:rPr>
          <w:rFonts w:asciiTheme="majorHAnsi" w:hAnsiTheme="majorHAnsi"/>
        </w:rPr>
        <w:t>Lee L-119</w:t>
      </w:r>
      <w:r w:rsidR="00061617" w:rsidRPr="002B5A28">
        <w:rPr>
          <w:rFonts w:asciiTheme="majorHAnsi" w:hAnsiTheme="majorHAnsi"/>
        </w:rPr>
        <w:t xml:space="preserve"> </w:t>
      </w:r>
      <w:r w:rsidR="00755D18">
        <w:rPr>
          <w:rFonts w:asciiTheme="majorHAnsi" w:hAnsiTheme="majorHAnsi"/>
        </w:rPr>
        <w:t>(</w:t>
      </w:r>
      <w:r w:rsidR="00CC5949">
        <w:rPr>
          <w:rFonts w:asciiTheme="majorHAnsi" w:hAnsiTheme="majorHAnsi"/>
        </w:rPr>
        <w:t>Theater</w:t>
      </w:r>
      <w:r w:rsidR="00755D18">
        <w:rPr>
          <w:rFonts w:asciiTheme="majorHAnsi" w:hAnsiTheme="majorHAnsi"/>
        </w:rPr>
        <w:t xml:space="preserve">) </w:t>
      </w:r>
      <w:r w:rsidR="00A31147">
        <w:rPr>
          <w:rFonts w:asciiTheme="majorHAnsi" w:hAnsiTheme="majorHAnsi"/>
        </w:rPr>
        <w:t xml:space="preserve"> </w:t>
      </w:r>
    </w:p>
    <w:p w14:paraId="6796F7DE" w14:textId="71B4A4F9" w:rsidR="00061617" w:rsidRPr="002B5A28" w:rsidRDefault="00061617" w:rsidP="00061617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Chair:</w:t>
      </w:r>
      <w:r w:rsidRPr="002B5A28">
        <w:rPr>
          <w:rFonts w:asciiTheme="majorHAnsi" w:hAnsiTheme="majorHAnsi"/>
        </w:rPr>
        <w:t xml:space="preserve"> </w:t>
      </w:r>
      <w:r w:rsidR="001B6733" w:rsidRPr="002B5A28">
        <w:rPr>
          <w:rFonts w:asciiTheme="majorHAnsi" w:hAnsiTheme="majorHAnsi"/>
        </w:rPr>
        <w:tab/>
      </w:r>
      <w:r w:rsidR="002B5A28">
        <w:rPr>
          <w:rFonts w:asciiTheme="majorHAnsi" w:hAnsiTheme="majorHAnsi"/>
        </w:rPr>
        <w:tab/>
      </w:r>
      <w:r w:rsidR="00CC5949">
        <w:rPr>
          <w:rFonts w:asciiTheme="majorHAnsi" w:hAnsiTheme="majorHAnsi"/>
        </w:rPr>
        <w:t xml:space="preserve">Dana Roes </w:t>
      </w:r>
    </w:p>
    <w:p w14:paraId="25AFFE6E" w14:textId="77777777" w:rsidR="001B6733" w:rsidRPr="002B5A28" w:rsidRDefault="001B6733" w:rsidP="00061617">
      <w:pPr>
        <w:rPr>
          <w:rFonts w:asciiTheme="majorHAnsi" w:hAnsiTheme="majorHAnsi"/>
        </w:rPr>
      </w:pPr>
    </w:p>
    <w:p w14:paraId="6BC08252" w14:textId="77777777" w:rsidR="00061617" w:rsidRPr="002B5A28" w:rsidRDefault="00061617" w:rsidP="00061617">
      <w:pPr>
        <w:rPr>
          <w:rFonts w:asciiTheme="majorHAnsi" w:hAnsiTheme="majorHAnsi"/>
        </w:rPr>
      </w:pPr>
    </w:p>
    <w:tbl>
      <w:tblPr>
        <w:tblStyle w:val="MediumGrid2-Accent5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00BAB" w:rsidRPr="002B5A28" w14:paraId="623A41BF" w14:textId="77777777" w:rsidTr="001F4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0" w:type="dxa"/>
          </w:tcPr>
          <w:p w14:paraId="5354851D" w14:textId="77777777" w:rsidR="00900BAB" w:rsidRPr="002B5A28" w:rsidRDefault="00900BAB" w:rsidP="00061617">
            <w:pPr>
              <w:rPr>
                <w:rFonts w:asciiTheme="majorHAnsi" w:hAnsiTheme="majorHAnsi"/>
                <w:b w:val="0"/>
              </w:rPr>
            </w:pPr>
          </w:p>
        </w:tc>
        <w:tc>
          <w:tcPr>
            <w:tcW w:w="2160" w:type="dxa"/>
          </w:tcPr>
          <w:p w14:paraId="6C839727" w14:textId="77777777" w:rsidR="00900BAB" w:rsidRPr="002B5A28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Present</w:t>
            </w:r>
          </w:p>
        </w:tc>
        <w:tc>
          <w:tcPr>
            <w:tcW w:w="2160" w:type="dxa"/>
          </w:tcPr>
          <w:p w14:paraId="0F4AA968" w14:textId="77777777" w:rsidR="00900BAB" w:rsidRPr="002B5A28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Absent</w:t>
            </w:r>
          </w:p>
        </w:tc>
        <w:tc>
          <w:tcPr>
            <w:tcW w:w="2160" w:type="dxa"/>
          </w:tcPr>
          <w:p w14:paraId="3E51C689" w14:textId="77777777" w:rsidR="00900BAB" w:rsidRPr="002B5A28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Excused</w:t>
            </w:r>
          </w:p>
        </w:tc>
      </w:tr>
      <w:tr w:rsidR="00F227B1" w:rsidRPr="002B5A28" w14:paraId="05EFDEBD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FF91D44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Brown</w:t>
            </w:r>
          </w:p>
        </w:tc>
        <w:tc>
          <w:tcPr>
            <w:tcW w:w="2160" w:type="dxa"/>
          </w:tcPr>
          <w:p w14:paraId="42E4B496" w14:textId="0D3D2319" w:rsidR="000A395B" w:rsidRPr="002B5A28" w:rsidRDefault="005D52B5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X </w:t>
            </w:r>
          </w:p>
        </w:tc>
        <w:tc>
          <w:tcPr>
            <w:tcW w:w="2160" w:type="dxa"/>
          </w:tcPr>
          <w:p w14:paraId="5AF0B422" w14:textId="77777777" w:rsidR="00F227B1" w:rsidRPr="002B5A28" w:rsidRDefault="00F227B1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5F3B6DCB" w14:textId="77777777" w:rsidR="00F227B1" w:rsidRPr="002B5A28" w:rsidRDefault="00F227B1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74A9736C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E40B1E7" w14:textId="77777777" w:rsidR="00F227B1" w:rsidRPr="002B5A28" w:rsidRDefault="001B6733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Chase, S</w:t>
            </w:r>
          </w:p>
        </w:tc>
        <w:tc>
          <w:tcPr>
            <w:tcW w:w="2160" w:type="dxa"/>
          </w:tcPr>
          <w:p w14:paraId="72F5E26D" w14:textId="0896AABF" w:rsidR="00F227B1" w:rsidRPr="002B5A28" w:rsidRDefault="004D3BA3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X </w:t>
            </w:r>
          </w:p>
        </w:tc>
        <w:tc>
          <w:tcPr>
            <w:tcW w:w="2160" w:type="dxa"/>
          </w:tcPr>
          <w:p w14:paraId="5DFC64EF" w14:textId="77777777" w:rsidR="00F227B1" w:rsidRPr="002B5A28" w:rsidRDefault="00F227B1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36B9100C" w14:textId="77777777" w:rsidR="00F227B1" w:rsidRPr="002B5A28" w:rsidRDefault="00F227B1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273A7AE3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3BDF8FC" w14:textId="77777777" w:rsidR="00F227B1" w:rsidRPr="002B5A28" w:rsidRDefault="001B6733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Chase, W</w:t>
            </w:r>
            <w:r w:rsidR="00F227B1" w:rsidRPr="002B5A28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4A05B409" w14:textId="3357FD3D" w:rsidR="00F227B1" w:rsidRPr="002B5A28" w:rsidRDefault="004D3BA3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X </w:t>
            </w:r>
          </w:p>
        </w:tc>
        <w:tc>
          <w:tcPr>
            <w:tcW w:w="2160" w:type="dxa"/>
          </w:tcPr>
          <w:p w14:paraId="57D8AAF7" w14:textId="77777777" w:rsidR="00F227B1" w:rsidRPr="002B5A28" w:rsidRDefault="00F227B1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2E239C93" w14:textId="6432CA24" w:rsidR="00F227B1" w:rsidRPr="002B5A28" w:rsidRDefault="00F227B1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26FCC292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FEDCE6C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Doiron </w:t>
            </w:r>
          </w:p>
        </w:tc>
        <w:tc>
          <w:tcPr>
            <w:tcW w:w="2160" w:type="dxa"/>
          </w:tcPr>
          <w:p w14:paraId="61150FB3" w14:textId="3DE63547" w:rsidR="00F227B1" w:rsidRPr="002B5A28" w:rsidRDefault="00C6607A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X </w:t>
            </w:r>
          </w:p>
        </w:tc>
        <w:tc>
          <w:tcPr>
            <w:tcW w:w="2160" w:type="dxa"/>
          </w:tcPr>
          <w:p w14:paraId="000839A5" w14:textId="4AEE2D83" w:rsidR="00F227B1" w:rsidRPr="002B5A28" w:rsidRDefault="00F227B1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56982CD5" w14:textId="4396C753" w:rsidR="00F227B1" w:rsidRPr="002B5A28" w:rsidRDefault="005D52B5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F227B1" w:rsidRPr="002B5A28" w14:paraId="6CD9C752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9C11E53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Hoover</w:t>
            </w:r>
          </w:p>
        </w:tc>
        <w:tc>
          <w:tcPr>
            <w:tcW w:w="2160" w:type="dxa"/>
          </w:tcPr>
          <w:p w14:paraId="10B53457" w14:textId="22FD987A" w:rsidR="00F227B1" w:rsidRPr="002B5A28" w:rsidRDefault="00E60F3D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X </w:t>
            </w:r>
          </w:p>
        </w:tc>
        <w:tc>
          <w:tcPr>
            <w:tcW w:w="2160" w:type="dxa"/>
          </w:tcPr>
          <w:p w14:paraId="12A5AD73" w14:textId="77777777" w:rsidR="00F227B1" w:rsidRPr="002B5A28" w:rsidRDefault="00F227B1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78FBBEF5" w14:textId="18BF20C9" w:rsidR="00F227B1" w:rsidRPr="002B5A28" w:rsidRDefault="00F227B1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45AABC46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9C07A9D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proofErr w:type="spellStart"/>
            <w:r w:rsidRPr="002B5A28">
              <w:rPr>
                <w:rFonts w:asciiTheme="majorHAnsi" w:hAnsiTheme="majorHAnsi"/>
                <w:b w:val="0"/>
              </w:rPr>
              <w:t>Lublink</w:t>
            </w:r>
            <w:proofErr w:type="spellEnd"/>
          </w:p>
        </w:tc>
        <w:tc>
          <w:tcPr>
            <w:tcW w:w="2160" w:type="dxa"/>
          </w:tcPr>
          <w:p w14:paraId="682CD38A" w14:textId="30A829B8" w:rsidR="00F227B1" w:rsidRPr="002B5A28" w:rsidRDefault="005D52B5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1ABC54BD" w14:textId="77777777" w:rsidR="00F227B1" w:rsidRPr="002B5A28" w:rsidRDefault="00F227B1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460B96F3" w14:textId="77777777" w:rsidR="00F227B1" w:rsidRPr="002B5A28" w:rsidRDefault="00F227B1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42410FE4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20594A8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McGowan</w:t>
            </w:r>
          </w:p>
        </w:tc>
        <w:tc>
          <w:tcPr>
            <w:tcW w:w="2160" w:type="dxa"/>
          </w:tcPr>
          <w:p w14:paraId="6B24D8F4" w14:textId="3E554AB7" w:rsidR="00F227B1" w:rsidRPr="002B5A28" w:rsidRDefault="005D52B5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14:paraId="7FA4065E" w14:textId="77777777" w:rsidR="00F227B1" w:rsidRPr="002B5A28" w:rsidRDefault="00F227B1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52953C8F" w14:textId="77777777" w:rsidR="00F227B1" w:rsidRPr="002B5A28" w:rsidRDefault="00F227B1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0A395B" w:rsidRPr="002B5A28" w14:paraId="06AA07E2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50B84C7" w14:textId="77777777" w:rsidR="000A395B" w:rsidRPr="000A395B" w:rsidRDefault="000A395B" w:rsidP="000A395B">
            <w:pPr>
              <w:rPr>
                <w:rFonts w:asciiTheme="majorHAnsi" w:hAnsiTheme="majorHAnsi"/>
                <w:b w:val="0"/>
              </w:rPr>
            </w:pPr>
            <w:proofErr w:type="spellStart"/>
            <w:r w:rsidRPr="000A395B">
              <w:rPr>
                <w:rFonts w:asciiTheme="majorHAnsi" w:hAnsiTheme="majorHAnsi"/>
                <w:b w:val="0"/>
              </w:rPr>
              <w:t>Mompoint</w:t>
            </w:r>
            <w:proofErr w:type="spellEnd"/>
            <w:r w:rsidRPr="000A395B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35F1B629" w14:textId="6120C9B7" w:rsidR="000A395B" w:rsidRPr="002B5A28" w:rsidRDefault="005D52B5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X </w:t>
            </w:r>
          </w:p>
        </w:tc>
        <w:tc>
          <w:tcPr>
            <w:tcW w:w="2160" w:type="dxa"/>
          </w:tcPr>
          <w:p w14:paraId="14E62401" w14:textId="77777777" w:rsidR="000A395B" w:rsidRPr="002B5A28" w:rsidRDefault="000A395B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5BFFFD6C" w14:textId="37A9FDEE" w:rsidR="000A395B" w:rsidRPr="002B5A28" w:rsidRDefault="000A395B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7E9F125E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3FD0EF1" w14:textId="77777777" w:rsidR="00F227B1" w:rsidRPr="002B5A28" w:rsidRDefault="000A395B" w:rsidP="00061617">
            <w:pPr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 xml:space="preserve">Pritchett </w:t>
            </w:r>
          </w:p>
        </w:tc>
        <w:tc>
          <w:tcPr>
            <w:tcW w:w="2160" w:type="dxa"/>
          </w:tcPr>
          <w:p w14:paraId="5E3302F9" w14:textId="024428D5" w:rsidR="00F227B1" w:rsidRPr="002B5A28" w:rsidRDefault="005D52B5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X </w:t>
            </w:r>
          </w:p>
        </w:tc>
        <w:tc>
          <w:tcPr>
            <w:tcW w:w="2160" w:type="dxa"/>
          </w:tcPr>
          <w:p w14:paraId="6605F8F9" w14:textId="0C553B08" w:rsidR="00F227B1" w:rsidRPr="002B5A28" w:rsidRDefault="00F227B1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0E2D6597" w14:textId="5CE3FBAC" w:rsidR="00F227B1" w:rsidRPr="002B5A28" w:rsidRDefault="00F227B1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48C5CA6B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790890D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Roes </w:t>
            </w:r>
          </w:p>
        </w:tc>
        <w:tc>
          <w:tcPr>
            <w:tcW w:w="2160" w:type="dxa"/>
          </w:tcPr>
          <w:p w14:paraId="3EE67696" w14:textId="371444BB" w:rsidR="00F227B1" w:rsidRPr="002B5A28" w:rsidRDefault="004D3BA3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X </w:t>
            </w:r>
          </w:p>
        </w:tc>
        <w:tc>
          <w:tcPr>
            <w:tcW w:w="2160" w:type="dxa"/>
          </w:tcPr>
          <w:p w14:paraId="2A60418B" w14:textId="77777777" w:rsidR="00F227B1" w:rsidRPr="002B5A28" w:rsidRDefault="00F227B1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49BF3E4C" w14:textId="2668B675" w:rsidR="00F227B1" w:rsidRPr="002B5A28" w:rsidRDefault="00F227B1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504AA8C5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6F3386B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Sutter</w:t>
            </w:r>
          </w:p>
        </w:tc>
        <w:tc>
          <w:tcPr>
            <w:tcW w:w="2160" w:type="dxa"/>
          </w:tcPr>
          <w:p w14:paraId="1BC86100" w14:textId="4DBEC4BB" w:rsidR="00F227B1" w:rsidRPr="002B5A28" w:rsidRDefault="005337A8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X </w:t>
            </w:r>
          </w:p>
        </w:tc>
        <w:tc>
          <w:tcPr>
            <w:tcW w:w="2160" w:type="dxa"/>
          </w:tcPr>
          <w:p w14:paraId="713E07B3" w14:textId="2A8E2263" w:rsidR="00F227B1" w:rsidRPr="002B5A28" w:rsidRDefault="00C6607A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160" w:type="dxa"/>
          </w:tcPr>
          <w:p w14:paraId="73BA61E6" w14:textId="77777777" w:rsidR="00F227B1" w:rsidRPr="002B5A28" w:rsidRDefault="00F227B1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227B1" w:rsidRPr="002B5A28" w14:paraId="73D6CAF1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B395CEA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Smith</w:t>
            </w:r>
            <w:r w:rsidR="00962252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42AE648F" w14:textId="4B3AB5C2" w:rsidR="00F227B1" w:rsidRPr="002B5A28" w:rsidRDefault="00C6607A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X </w:t>
            </w:r>
          </w:p>
        </w:tc>
        <w:tc>
          <w:tcPr>
            <w:tcW w:w="2160" w:type="dxa"/>
          </w:tcPr>
          <w:p w14:paraId="37549CD7" w14:textId="77777777" w:rsidR="00F227B1" w:rsidRPr="002B5A28" w:rsidRDefault="00F227B1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4411A43F" w14:textId="0A698F86" w:rsidR="00F227B1" w:rsidRPr="002B5A28" w:rsidRDefault="005D52B5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F227B1" w:rsidRPr="002B5A28" w14:paraId="6068774E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2347963" w14:textId="77777777"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Swanson </w:t>
            </w:r>
          </w:p>
        </w:tc>
        <w:tc>
          <w:tcPr>
            <w:tcW w:w="2160" w:type="dxa"/>
          </w:tcPr>
          <w:p w14:paraId="02218BEF" w14:textId="0D19D56D" w:rsidR="00F227B1" w:rsidRPr="002B5A28" w:rsidRDefault="005D52B5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  <w:r w:rsidR="00CC5949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160" w:type="dxa"/>
          </w:tcPr>
          <w:p w14:paraId="5C01EF71" w14:textId="77777777" w:rsidR="00F227B1" w:rsidRPr="002B5A28" w:rsidRDefault="00F227B1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14:paraId="514BB4EB" w14:textId="77777777" w:rsidR="00F227B1" w:rsidRPr="002B5A28" w:rsidRDefault="00F227B1" w:rsidP="005D5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2B5A28" w:rsidRPr="002B5A28" w14:paraId="26912DBA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8955ED8" w14:textId="5732AAA7" w:rsidR="002B5A28" w:rsidRPr="00F323D2" w:rsidRDefault="00C61549" w:rsidP="00061617">
            <w:pPr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Guests</w:t>
            </w:r>
          </w:p>
        </w:tc>
        <w:tc>
          <w:tcPr>
            <w:tcW w:w="6480" w:type="dxa"/>
            <w:gridSpan w:val="3"/>
          </w:tcPr>
          <w:p w14:paraId="75645EAE" w14:textId="37ACE96C" w:rsidR="00C61549" w:rsidRPr="002B5A28" w:rsidRDefault="00CC5949" w:rsidP="005D5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Mike Molloy, Kelly O’Neil </w:t>
            </w:r>
          </w:p>
        </w:tc>
      </w:tr>
    </w:tbl>
    <w:p w14:paraId="28A77D47" w14:textId="1DCF6133" w:rsidR="00323CC3" w:rsidRPr="002B5A28" w:rsidRDefault="00323CC3" w:rsidP="00323CC3">
      <w:pPr>
        <w:rPr>
          <w:rFonts w:asciiTheme="majorHAnsi" w:hAnsiTheme="majorHAnsi"/>
          <w:vanish/>
        </w:rPr>
      </w:pPr>
    </w:p>
    <w:p w14:paraId="3C7DE55C" w14:textId="77777777" w:rsidR="00E9767F" w:rsidRDefault="00E9767F" w:rsidP="00415AAF">
      <w:pPr>
        <w:rPr>
          <w:rFonts w:ascii="Calibri" w:hAnsi="Calibri" w:cs="Arial"/>
        </w:rPr>
      </w:pPr>
    </w:p>
    <w:p w14:paraId="44D4C8B9" w14:textId="77777777" w:rsidR="00E9767F" w:rsidRPr="00415AAF" w:rsidRDefault="00E9767F" w:rsidP="00415AAF">
      <w:pPr>
        <w:rPr>
          <w:rFonts w:ascii="Calibri" w:hAnsi="Calibri" w:cs="Arial"/>
        </w:rPr>
      </w:pPr>
    </w:p>
    <w:p w14:paraId="30547E2B" w14:textId="77777777" w:rsidR="00751DD0" w:rsidRDefault="00751DD0" w:rsidP="00860714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Opening</w:t>
      </w:r>
    </w:p>
    <w:p w14:paraId="322533EE" w14:textId="49C092F9" w:rsidR="00860714" w:rsidRPr="005D52B5" w:rsidRDefault="00EB1A16" w:rsidP="00751DD0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Call to Order: 12:0</w:t>
      </w:r>
      <w:r w:rsidR="00C61549" w:rsidRPr="005D52B5">
        <w:rPr>
          <w:rFonts w:ascii="Calibri" w:hAnsi="Calibri" w:cs="Arial"/>
        </w:rPr>
        <w:t xml:space="preserve">0 pm </w:t>
      </w:r>
      <w:r w:rsidR="009A43C7" w:rsidRPr="005D52B5">
        <w:rPr>
          <w:rFonts w:ascii="Calibri" w:hAnsi="Calibri" w:cs="Arial"/>
        </w:rPr>
        <w:t>(</w:t>
      </w:r>
      <w:proofErr w:type="spellStart"/>
      <w:r w:rsidR="009A43C7" w:rsidRPr="005D52B5">
        <w:rPr>
          <w:rFonts w:ascii="Calibri" w:hAnsi="Calibri" w:cs="Arial"/>
        </w:rPr>
        <w:t>ish</w:t>
      </w:r>
      <w:proofErr w:type="spellEnd"/>
      <w:r w:rsidR="009A43C7" w:rsidRPr="005D52B5">
        <w:rPr>
          <w:rFonts w:ascii="Calibri" w:hAnsi="Calibri" w:cs="Arial"/>
        </w:rPr>
        <w:t>)</w:t>
      </w:r>
    </w:p>
    <w:p w14:paraId="5845F951" w14:textId="5E738305" w:rsidR="00860714" w:rsidRPr="005D52B5" w:rsidRDefault="00860714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5D52B5">
        <w:rPr>
          <w:rFonts w:ascii="Calibri" w:hAnsi="Calibri" w:cs="Arial"/>
        </w:rPr>
        <w:t xml:space="preserve">Attendance </w:t>
      </w:r>
      <w:r w:rsidR="00BC4054" w:rsidRPr="005D52B5">
        <w:rPr>
          <w:rFonts w:ascii="Calibri" w:hAnsi="Calibri" w:cs="Arial"/>
        </w:rPr>
        <w:t xml:space="preserve">taken </w:t>
      </w:r>
    </w:p>
    <w:p w14:paraId="54C3188A" w14:textId="32E85A2E" w:rsidR="00CC5949" w:rsidRDefault="00C61549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5D52B5">
        <w:rPr>
          <w:rFonts w:ascii="Calibri" w:hAnsi="Calibri" w:cs="Arial"/>
        </w:rPr>
        <w:t>Approved</w:t>
      </w:r>
      <w:r w:rsidR="00860714" w:rsidRPr="005D52B5">
        <w:rPr>
          <w:rFonts w:ascii="Calibri" w:hAnsi="Calibri" w:cs="Arial"/>
        </w:rPr>
        <w:t xml:space="preserve"> Minutes from </w:t>
      </w:r>
      <w:r w:rsidR="00EB1A16">
        <w:rPr>
          <w:rFonts w:ascii="Calibri" w:hAnsi="Calibri" w:cs="Arial"/>
        </w:rPr>
        <w:t xml:space="preserve">August </w:t>
      </w:r>
    </w:p>
    <w:p w14:paraId="2B98CCE2" w14:textId="77777777" w:rsidR="00C61549" w:rsidRPr="00C6607A" w:rsidRDefault="00C61549" w:rsidP="00C6607A">
      <w:pPr>
        <w:rPr>
          <w:rFonts w:ascii="Calibri" w:hAnsi="Calibri" w:cs="Arial"/>
        </w:rPr>
      </w:pPr>
    </w:p>
    <w:p w14:paraId="689AFF92" w14:textId="09B28631" w:rsidR="00860714" w:rsidRPr="00C6607A" w:rsidRDefault="00F843CB" w:rsidP="00C6607A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C6607A">
        <w:rPr>
          <w:rFonts w:ascii="Calibri" w:hAnsi="Calibri" w:cs="Arial"/>
        </w:rPr>
        <w:t xml:space="preserve">Information items </w:t>
      </w:r>
    </w:p>
    <w:p w14:paraId="59588870" w14:textId="4E517384" w:rsidR="00751DD0" w:rsidRDefault="00C2288A" w:rsidP="009B4F9F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Syllabi Review </w:t>
      </w:r>
    </w:p>
    <w:p w14:paraId="3DB163CB" w14:textId="3F5AE215" w:rsidR="00C2288A" w:rsidRDefault="00C2288A" w:rsidP="00C2288A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Field Trip forms – do them when you’re not in your classes (and/or not getting paid for the trip, as musicians are) </w:t>
      </w:r>
    </w:p>
    <w:p w14:paraId="6EE3B367" w14:textId="65301276" w:rsidR="00C2288A" w:rsidRDefault="00C2288A" w:rsidP="00C2288A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Admissions Open House – Edison campus, Oct. 11, 3-5:30 pm in U-102. Set up at 2 pm. </w:t>
      </w:r>
    </w:p>
    <w:p w14:paraId="725F0977" w14:textId="16D862D7" w:rsidR="00C2288A" w:rsidRDefault="00C2288A" w:rsidP="00C2288A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Mini-Grant – </w:t>
      </w:r>
      <w:r w:rsidR="00B1354C">
        <w:rPr>
          <w:rFonts w:ascii="Calibri" w:hAnsi="Calibri" w:cs="Arial"/>
        </w:rPr>
        <w:t xml:space="preserve">Apply </w:t>
      </w:r>
      <w:r w:rsidR="007D2A33">
        <w:rPr>
          <w:rFonts w:ascii="Calibri" w:hAnsi="Calibri" w:cs="Arial"/>
        </w:rPr>
        <w:t xml:space="preserve">and/or help Stuart with his Guest Speaker by contributing </w:t>
      </w:r>
    </w:p>
    <w:p w14:paraId="2D7BD633" w14:textId="70B13729" w:rsidR="00177CE2" w:rsidRDefault="00177CE2" w:rsidP="00C2288A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ARC Faculty Research grants – lunch to learn how to apply on 9/21 from 12-1:30 or 9/22 from 12-1:30 in AA-168 (Edison campus) </w:t>
      </w:r>
      <w:r w:rsidR="00F42368">
        <w:rPr>
          <w:rFonts w:ascii="Calibri" w:hAnsi="Calibri" w:cs="Arial"/>
        </w:rPr>
        <w:br/>
      </w:r>
    </w:p>
    <w:p w14:paraId="56592CA0" w14:textId="77777777" w:rsidR="00F42368" w:rsidRDefault="00F42368" w:rsidP="00F42368">
      <w:pPr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Discussion items</w:t>
      </w:r>
    </w:p>
    <w:p w14:paraId="7973F5FF" w14:textId="3611DE34" w:rsidR="00F42368" w:rsidRDefault="00F42368" w:rsidP="00F42368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Stuart bringing in guest speaker </w:t>
      </w:r>
    </w:p>
    <w:p w14:paraId="599E2617" w14:textId="4A910749" w:rsidR="00F42368" w:rsidRDefault="00F42368" w:rsidP="00F42368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Academic Structure </w:t>
      </w:r>
      <w:r w:rsidR="002B01E4">
        <w:rPr>
          <w:rFonts w:ascii="Calibri" w:hAnsi="Calibri" w:cs="Arial"/>
        </w:rPr>
        <w:t>–</w:t>
      </w:r>
      <w:r>
        <w:rPr>
          <w:rFonts w:ascii="Calibri" w:hAnsi="Calibri" w:cs="Arial"/>
        </w:rPr>
        <w:t xml:space="preserve"> </w:t>
      </w:r>
      <w:r w:rsidR="002B01E4">
        <w:rPr>
          <w:rFonts w:ascii="Calibri" w:hAnsi="Calibri" w:cs="Arial"/>
        </w:rPr>
        <w:t>possibly spin off Fine Arts or Music because it’s getting too big to do with the current staff</w:t>
      </w:r>
      <w:r w:rsidR="00B90DDE">
        <w:rPr>
          <w:rFonts w:ascii="Calibri" w:hAnsi="Calibri" w:cs="Arial"/>
        </w:rPr>
        <w:t xml:space="preserve">, and we still agree with what we decided last time (Deans, Associate Deans, chairs, etc.) </w:t>
      </w:r>
    </w:p>
    <w:p w14:paraId="35CE2342" w14:textId="5100455E" w:rsidR="00B90DDE" w:rsidRDefault="00B90DDE" w:rsidP="00F42368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eLearning Course Development – </w:t>
      </w:r>
      <w:r w:rsidR="00E60F3D">
        <w:rPr>
          <w:rFonts w:ascii="Calibri" w:hAnsi="Calibri" w:cs="Arial"/>
        </w:rPr>
        <w:t>possibly give Stephanie</w:t>
      </w:r>
      <w:r w:rsidR="00C804EC">
        <w:rPr>
          <w:rFonts w:ascii="Calibri" w:hAnsi="Calibri" w:cs="Arial"/>
        </w:rPr>
        <w:t xml:space="preserve"> </w:t>
      </w:r>
      <w:proofErr w:type="spellStart"/>
      <w:r w:rsidR="00C804EC">
        <w:rPr>
          <w:rFonts w:ascii="Calibri" w:hAnsi="Calibri" w:cs="Arial"/>
        </w:rPr>
        <w:t>Proulx</w:t>
      </w:r>
      <w:proofErr w:type="spellEnd"/>
      <w:r w:rsidR="00E60F3D">
        <w:rPr>
          <w:rFonts w:ascii="Calibri" w:hAnsi="Calibri" w:cs="Arial"/>
        </w:rPr>
        <w:t xml:space="preserve"> the courses that need development, and possibly give Catherine Wilkins HUM 2020 to design. Assessment will be consistent between ground and online. </w:t>
      </w:r>
      <w:r w:rsidR="00EC662F">
        <w:rPr>
          <w:rFonts w:ascii="Calibri" w:hAnsi="Calibri" w:cs="Arial"/>
        </w:rPr>
        <w:t xml:space="preserve">Elijah said he’ll help Catherine work on the HUM 2020 class online. </w:t>
      </w:r>
      <w:r w:rsidR="00C37492">
        <w:rPr>
          <w:rFonts w:ascii="Calibri" w:hAnsi="Calibri" w:cs="Arial"/>
        </w:rPr>
        <w:t xml:space="preserve">HUM folks will meet to talk about how to handle this further. </w:t>
      </w:r>
    </w:p>
    <w:p w14:paraId="626DD763" w14:textId="6A76847E" w:rsidR="00F27947" w:rsidRDefault="00F27947" w:rsidP="00F42368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Spring schedule – </w:t>
      </w:r>
      <w:r w:rsidR="00DF28B9">
        <w:rPr>
          <w:rFonts w:ascii="Calibri" w:hAnsi="Calibri" w:cs="Arial"/>
        </w:rPr>
        <w:t xml:space="preserve">We’re moving to standard start/end times. Sign up SOON for Dana. </w:t>
      </w:r>
    </w:p>
    <w:p w14:paraId="2AECCACE" w14:textId="542B13CA" w:rsidR="00F27947" w:rsidRDefault="00F27947" w:rsidP="00F42368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Textbooks – </w:t>
      </w:r>
      <w:r w:rsidR="00AC05E1">
        <w:rPr>
          <w:rFonts w:ascii="Calibri" w:hAnsi="Calibri" w:cs="Arial"/>
        </w:rPr>
        <w:t xml:space="preserve">Decide between the textbook you want to use and the PowerPoint presentation. Or do both (surreptitiously) </w:t>
      </w:r>
    </w:p>
    <w:p w14:paraId="01FEC2E2" w14:textId="5A88FF19" w:rsidR="00F27947" w:rsidRPr="00C2288A" w:rsidRDefault="00F27947" w:rsidP="00F42368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Faculty line – </w:t>
      </w:r>
      <w:r w:rsidR="00D0673A">
        <w:rPr>
          <w:rFonts w:ascii="Calibri" w:hAnsi="Calibri" w:cs="Arial"/>
        </w:rPr>
        <w:t xml:space="preserve">we talked. </w:t>
      </w:r>
    </w:p>
    <w:p w14:paraId="3AE7C50E" w14:textId="77777777" w:rsidR="005D52B5" w:rsidRPr="00C6607A" w:rsidRDefault="005D52B5" w:rsidP="00C6607A">
      <w:pPr>
        <w:rPr>
          <w:rFonts w:ascii="Calibri" w:hAnsi="Calibri" w:cs="Arial"/>
        </w:rPr>
      </w:pPr>
    </w:p>
    <w:p w14:paraId="73B19F51" w14:textId="2711CAD5" w:rsidR="00C6607A" w:rsidRPr="001270AE" w:rsidRDefault="00D0673A" w:rsidP="001270AE">
      <w:pPr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Next Meeting: 10/14</w:t>
      </w:r>
      <w:r w:rsidR="00472EE8">
        <w:rPr>
          <w:rFonts w:ascii="Calibri" w:hAnsi="Calibri" w:cs="Arial"/>
        </w:rPr>
        <w:t xml:space="preserve"> at </w:t>
      </w:r>
      <w:r>
        <w:rPr>
          <w:rFonts w:ascii="Calibri" w:hAnsi="Calibri" w:cs="Arial"/>
        </w:rPr>
        <w:t>10:00 a.m</w:t>
      </w:r>
      <w:r w:rsidR="00472EE8">
        <w:rPr>
          <w:rFonts w:ascii="Calibri" w:hAnsi="Calibri" w:cs="Arial"/>
        </w:rPr>
        <w:t xml:space="preserve">. Preferably theater or conference room. </w:t>
      </w:r>
    </w:p>
    <w:p w14:paraId="000D66BC" w14:textId="77777777" w:rsidR="00E45E07" w:rsidRPr="00C6607A" w:rsidRDefault="00E45E07" w:rsidP="00C6607A">
      <w:pPr>
        <w:rPr>
          <w:rFonts w:ascii="Calibri" w:hAnsi="Calibri" w:cs="Arial"/>
        </w:rPr>
      </w:pPr>
    </w:p>
    <w:p w14:paraId="17D57358" w14:textId="669E5319" w:rsidR="0096149F" w:rsidRPr="00C6607A" w:rsidRDefault="0096149F" w:rsidP="00C6607A">
      <w:pPr>
        <w:rPr>
          <w:rFonts w:ascii="Calibri" w:hAnsi="Calibri" w:cs="Arial"/>
        </w:rPr>
      </w:pPr>
      <w:r w:rsidRPr="00C6607A">
        <w:rPr>
          <w:rFonts w:ascii="Calibri" w:hAnsi="Calibri" w:cs="Arial"/>
        </w:rPr>
        <w:t xml:space="preserve">ACTION ITEMS: </w:t>
      </w:r>
    </w:p>
    <w:p w14:paraId="05182B74" w14:textId="382B1C0D" w:rsidR="00D6515D" w:rsidRPr="001270AE" w:rsidRDefault="00C804EC" w:rsidP="001270AE">
      <w:pPr>
        <w:pStyle w:val="ListParagraph"/>
        <w:numPr>
          <w:ilvl w:val="0"/>
          <w:numId w:val="8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HUM folks: figure out how to handle assessment for HUM 2020 (or give to Catherine to design) knowing it’ll be the same assessment on ground and online. </w:t>
      </w:r>
    </w:p>
    <w:sectPr w:rsidR="00D6515D" w:rsidRPr="001270AE" w:rsidSect="001B6733">
      <w:headerReference w:type="even" r:id="rId8"/>
      <w:headerReference w:type="default" r:id="rId9"/>
      <w:footerReference w:type="even" r:id="rId10"/>
      <w:pgSz w:w="12240" w:h="15840"/>
      <w:pgMar w:top="1528" w:right="1440" w:bottom="1440" w:left="1440" w:header="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0A644" w14:textId="77777777" w:rsidR="005447A7" w:rsidRDefault="005447A7">
      <w:r>
        <w:separator/>
      </w:r>
    </w:p>
  </w:endnote>
  <w:endnote w:type="continuationSeparator" w:id="0">
    <w:p w14:paraId="25A501CB" w14:textId="77777777" w:rsidR="005447A7" w:rsidRDefault="0054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Bold Italic">
    <w:charset w:val="00"/>
    <w:family w:val="auto"/>
    <w:pitch w:val="variable"/>
    <w:sig w:usb0="E0000AFF" w:usb1="00007843" w:usb2="00000001" w:usb3="00000000" w:csb0="000001BF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88852" w14:textId="77777777" w:rsidR="00116DE1" w:rsidRDefault="00116DE1">
    <w:pPr>
      <w:pStyle w:val="Footer"/>
      <w:rPr>
        <w:rFonts w:eastAsia="Times New Roman"/>
        <w:color w:val="auto"/>
        <w:sz w:val="20"/>
      </w:rPr>
    </w:pPr>
    <w:r>
      <w:rPr>
        <w:sz w:val="16"/>
      </w:rPr>
      <w:t xml:space="preserve">Respectfully submitted by MZ 08/2012 </w:t>
    </w:r>
    <w:r>
      <w:rPr>
        <w:sz w:val="16"/>
      </w:rPr>
      <w:tab/>
    </w:r>
    <w:r>
      <w:rPr>
        <w:sz w:val="16"/>
      </w:rPr>
      <w:tab/>
      <w:t xml:space="preserve">         Page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PAGE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  <w:r>
      <w:rPr>
        <w:sz w:val="16"/>
      </w:rPr>
      <w:t xml:space="preserve"> of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NUMPAGES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141D2" w14:textId="77777777" w:rsidR="005447A7" w:rsidRDefault="005447A7">
      <w:r>
        <w:separator/>
      </w:r>
    </w:p>
  </w:footnote>
  <w:footnote w:type="continuationSeparator" w:id="0">
    <w:p w14:paraId="1DF8DB01" w14:textId="77777777" w:rsidR="005447A7" w:rsidRDefault="005447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1F522" w14:textId="77777777" w:rsidR="00116DE1" w:rsidRDefault="00116DE1">
    <w:pPr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A39B88A" wp14:editId="236956FC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1391285" cy="447675"/>
          <wp:effectExtent l="0" t="0" r="571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1B3AB4A7" wp14:editId="36311980">
              <wp:extent cx="1388745" cy="448945"/>
              <wp:effectExtent l="0" t="0" r="0" b="8255"/>
              <wp:docPr id="1" name="AutoShape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8745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47" o:spid="_x0000_s1026" style="width:109.35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" filled="f" stroked="f">
              <o:lock v:ext="edit" aspectratio="t"/>
              <w10:anchorlock/>
            </v:rect>
          </w:pict>
        </mc:Fallback>
      </mc:AlternateContent>
    </w:r>
    <w:r>
      <w:rPr>
        <w:rFonts w:ascii="Times New Roman Bold Italic" w:hAnsi="Times New Roman Bold Italic"/>
        <w:sz w:val="40"/>
        <w:u w:val="single"/>
      </w:rPr>
      <w:t xml:space="preserve">   Humanities Department___________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D622C" w14:textId="77777777" w:rsidR="00116DE1" w:rsidRPr="00061617" w:rsidRDefault="00116DE1" w:rsidP="00061617">
    <w:pPr>
      <w:rPr>
        <w:rFonts w:asciiTheme="majorHAnsi" w:eastAsia="Times New Roman" w:hAnsiTheme="majorHAnsi"/>
        <w:i/>
        <w:color w:val="auto"/>
        <w:sz w:val="16"/>
      </w:rPr>
    </w:pPr>
    <w:r>
      <w:rPr>
        <w:rFonts w:asciiTheme="majorHAnsi" w:hAnsiTheme="majorHAnsi"/>
        <w:i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520"/>
        </w:tabs>
        <w:ind w:left="520" w:firstLine="20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">
    <w:nsid w:val="04AE3AAE"/>
    <w:multiLevelType w:val="hybridMultilevel"/>
    <w:tmpl w:val="E814D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30F27"/>
    <w:multiLevelType w:val="hybridMultilevel"/>
    <w:tmpl w:val="774AC6AE"/>
    <w:lvl w:ilvl="0" w:tplc="639CD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54AAD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07733"/>
    <w:multiLevelType w:val="hybridMultilevel"/>
    <w:tmpl w:val="4CA0F75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nsid w:val="617D46C7"/>
    <w:multiLevelType w:val="hybridMultilevel"/>
    <w:tmpl w:val="D5D8659E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C4224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A1D3D"/>
    <w:multiLevelType w:val="hybridMultilevel"/>
    <w:tmpl w:val="EEA0F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78"/>
    <w:rsid w:val="00003542"/>
    <w:rsid w:val="00054863"/>
    <w:rsid w:val="00061617"/>
    <w:rsid w:val="00062E01"/>
    <w:rsid w:val="00072EAA"/>
    <w:rsid w:val="00077DF1"/>
    <w:rsid w:val="000A395B"/>
    <w:rsid w:val="000B1811"/>
    <w:rsid w:val="000B5BE7"/>
    <w:rsid w:val="000D65EF"/>
    <w:rsid w:val="000E0712"/>
    <w:rsid w:val="00102151"/>
    <w:rsid w:val="00116DE1"/>
    <w:rsid w:val="001270AE"/>
    <w:rsid w:val="001355F9"/>
    <w:rsid w:val="00136656"/>
    <w:rsid w:val="0013710F"/>
    <w:rsid w:val="0015445F"/>
    <w:rsid w:val="00177CE2"/>
    <w:rsid w:val="00186764"/>
    <w:rsid w:val="00186FAE"/>
    <w:rsid w:val="001B6733"/>
    <w:rsid w:val="001D7860"/>
    <w:rsid w:val="001D7E71"/>
    <w:rsid w:val="001E7582"/>
    <w:rsid w:val="001F41C4"/>
    <w:rsid w:val="001F4A23"/>
    <w:rsid w:val="00227FD7"/>
    <w:rsid w:val="00233616"/>
    <w:rsid w:val="00244FFF"/>
    <w:rsid w:val="00247959"/>
    <w:rsid w:val="0027422D"/>
    <w:rsid w:val="00283CF0"/>
    <w:rsid w:val="00283E45"/>
    <w:rsid w:val="00294806"/>
    <w:rsid w:val="002B01E4"/>
    <w:rsid w:val="002B558E"/>
    <w:rsid w:val="002B5A28"/>
    <w:rsid w:val="002D334B"/>
    <w:rsid w:val="00304462"/>
    <w:rsid w:val="003218E8"/>
    <w:rsid w:val="00323CC3"/>
    <w:rsid w:val="00333923"/>
    <w:rsid w:val="00346051"/>
    <w:rsid w:val="00350318"/>
    <w:rsid w:val="003631D9"/>
    <w:rsid w:val="00376023"/>
    <w:rsid w:val="003B209A"/>
    <w:rsid w:val="003B61D1"/>
    <w:rsid w:val="003C20C7"/>
    <w:rsid w:val="003C3F6A"/>
    <w:rsid w:val="003C53F1"/>
    <w:rsid w:val="003E21B7"/>
    <w:rsid w:val="003F4931"/>
    <w:rsid w:val="00401CCE"/>
    <w:rsid w:val="00412ACE"/>
    <w:rsid w:val="00415AAF"/>
    <w:rsid w:val="0042186A"/>
    <w:rsid w:val="004269C9"/>
    <w:rsid w:val="004305CE"/>
    <w:rsid w:val="004349DD"/>
    <w:rsid w:val="004448C2"/>
    <w:rsid w:val="0045143E"/>
    <w:rsid w:val="00457BD4"/>
    <w:rsid w:val="004636E1"/>
    <w:rsid w:val="00472000"/>
    <w:rsid w:val="00472EE8"/>
    <w:rsid w:val="00497678"/>
    <w:rsid w:val="004A7407"/>
    <w:rsid w:val="004B1F4B"/>
    <w:rsid w:val="004B2E52"/>
    <w:rsid w:val="004C0BDC"/>
    <w:rsid w:val="004C290D"/>
    <w:rsid w:val="004C3A51"/>
    <w:rsid w:val="004D3BA3"/>
    <w:rsid w:val="004D5BF6"/>
    <w:rsid w:val="004F7711"/>
    <w:rsid w:val="00504EFA"/>
    <w:rsid w:val="0051145A"/>
    <w:rsid w:val="00514F01"/>
    <w:rsid w:val="005337A8"/>
    <w:rsid w:val="00534A31"/>
    <w:rsid w:val="00536F5A"/>
    <w:rsid w:val="005447A7"/>
    <w:rsid w:val="00560D74"/>
    <w:rsid w:val="00560EE6"/>
    <w:rsid w:val="00562F5E"/>
    <w:rsid w:val="005652F3"/>
    <w:rsid w:val="005707CB"/>
    <w:rsid w:val="005872B6"/>
    <w:rsid w:val="00587772"/>
    <w:rsid w:val="00593963"/>
    <w:rsid w:val="005951D3"/>
    <w:rsid w:val="005B2735"/>
    <w:rsid w:val="005D02AB"/>
    <w:rsid w:val="005D17BF"/>
    <w:rsid w:val="005D4FF6"/>
    <w:rsid w:val="005D52B5"/>
    <w:rsid w:val="005E67CA"/>
    <w:rsid w:val="005F1456"/>
    <w:rsid w:val="005F3539"/>
    <w:rsid w:val="005F5AFA"/>
    <w:rsid w:val="00600062"/>
    <w:rsid w:val="006048C1"/>
    <w:rsid w:val="00614A51"/>
    <w:rsid w:val="00626EFA"/>
    <w:rsid w:val="0064534A"/>
    <w:rsid w:val="006453D3"/>
    <w:rsid w:val="006523CD"/>
    <w:rsid w:val="00662BA8"/>
    <w:rsid w:val="0066350B"/>
    <w:rsid w:val="0066439D"/>
    <w:rsid w:val="006A1C5A"/>
    <w:rsid w:val="006A2379"/>
    <w:rsid w:val="006A253F"/>
    <w:rsid w:val="006A5BA9"/>
    <w:rsid w:val="006B7956"/>
    <w:rsid w:val="006C29C0"/>
    <w:rsid w:val="006C30E2"/>
    <w:rsid w:val="006D0462"/>
    <w:rsid w:val="006F72EF"/>
    <w:rsid w:val="007264E2"/>
    <w:rsid w:val="00751DD0"/>
    <w:rsid w:val="00755D18"/>
    <w:rsid w:val="00761CB5"/>
    <w:rsid w:val="00767C0B"/>
    <w:rsid w:val="007A01E0"/>
    <w:rsid w:val="007A138B"/>
    <w:rsid w:val="007A35C6"/>
    <w:rsid w:val="007C011E"/>
    <w:rsid w:val="007D2A33"/>
    <w:rsid w:val="007D7CC2"/>
    <w:rsid w:val="007E227A"/>
    <w:rsid w:val="00802741"/>
    <w:rsid w:val="00816E5C"/>
    <w:rsid w:val="00830514"/>
    <w:rsid w:val="00860714"/>
    <w:rsid w:val="00866F86"/>
    <w:rsid w:val="00883644"/>
    <w:rsid w:val="00896564"/>
    <w:rsid w:val="008A6129"/>
    <w:rsid w:val="008C7100"/>
    <w:rsid w:val="00900BAB"/>
    <w:rsid w:val="00905F41"/>
    <w:rsid w:val="00955EEA"/>
    <w:rsid w:val="0096149F"/>
    <w:rsid w:val="00962252"/>
    <w:rsid w:val="0097426D"/>
    <w:rsid w:val="00975709"/>
    <w:rsid w:val="00977432"/>
    <w:rsid w:val="0098065D"/>
    <w:rsid w:val="0098137D"/>
    <w:rsid w:val="00993199"/>
    <w:rsid w:val="009A43C7"/>
    <w:rsid w:val="009B4BF1"/>
    <w:rsid w:val="009B4F9F"/>
    <w:rsid w:val="009D1A33"/>
    <w:rsid w:val="009E1A92"/>
    <w:rsid w:val="009E1DDD"/>
    <w:rsid w:val="009F13F5"/>
    <w:rsid w:val="009F7B11"/>
    <w:rsid w:val="00A0750A"/>
    <w:rsid w:val="00A1281C"/>
    <w:rsid w:val="00A22BE3"/>
    <w:rsid w:val="00A31147"/>
    <w:rsid w:val="00A512A9"/>
    <w:rsid w:val="00A532A4"/>
    <w:rsid w:val="00A578F1"/>
    <w:rsid w:val="00A60B86"/>
    <w:rsid w:val="00A63B57"/>
    <w:rsid w:val="00A72C1F"/>
    <w:rsid w:val="00AA6B07"/>
    <w:rsid w:val="00AC05E1"/>
    <w:rsid w:val="00AD0B0B"/>
    <w:rsid w:val="00AD560F"/>
    <w:rsid w:val="00AE2862"/>
    <w:rsid w:val="00AE7E8B"/>
    <w:rsid w:val="00AF7141"/>
    <w:rsid w:val="00B044B6"/>
    <w:rsid w:val="00B1354C"/>
    <w:rsid w:val="00B15067"/>
    <w:rsid w:val="00B45D39"/>
    <w:rsid w:val="00B554E1"/>
    <w:rsid w:val="00B6241E"/>
    <w:rsid w:val="00B67F3B"/>
    <w:rsid w:val="00B8397E"/>
    <w:rsid w:val="00B90DDE"/>
    <w:rsid w:val="00B92491"/>
    <w:rsid w:val="00BA6CF5"/>
    <w:rsid w:val="00BC4054"/>
    <w:rsid w:val="00BD75C9"/>
    <w:rsid w:val="00BE59D5"/>
    <w:rsid w:val="00C141C4"/>
    <w:rsid w:val="00C2288A"/>
    <w:rsid w:val="00C35CB8"/>
    <w:rsid w:val="00C37492"/>
    <w:rsid w:val="00C4095B"/>
    <w:rsid w:val="00C509FC"/>
    <w:rsid w:val="00C61549"/>
    <w:rsid w:val="00C650B7"/>
    <w:rsid w:val="00C6607A"/>
    <w:rsid w:val="00C7488B"/>
    <w:rsid w:val="00C804EC"/>
    <w:rsid w:val="00C836FA"/>
    <w:rsid w:val="00C92426"/>
    <w:rsid w:val="00C960F5"/>
    <w:rsid w:val="00CA695D"/>
    <w:rsid w:val="00CC480E"/>
    <w:rsid w:val="00CC5949"/>
    <w:rsid w:val="00CC7CCA"/>
    <w:rsid w:val="00CE26C8"/>
    <w:rsid w:val="00CE5347"/>
    <w:rsid w:val="00CE6B44"/>
    <w:rsid w:val="00CF2706"/>
    <w:rsid w:val="00CF4AFD"/>
    <w:rsid w:val="00D02BA5"/>
    <w:rsid w:val="00D0673A"/>
    <w:rsid w:val="00D149A6"/>
    <w:rsid w:val="00D2774E"/>
    <w:rsid w:val="00D35633"/>
    <w:rsid w:val="00D60B29"/>
    <w:rsid w:val="00D6515D"/>
    <w:rsid w:val="00D932DD"/>
    <w:rsid w:val="00D93BC7"/>
    <w:rsid w:val="00DA2B0D"/>
    <w:rsid w:val="00DB600B"/>
    <w:rsid w:val="00DD0932"/>
    <w:rsid w:val="00DE2E01"/>
    <w:rsid w:val="00DF14B5"/>
    <w:rsid w:val="00DF28B9"/>
    <w:rsid w:val="00E05BFF"/>
    <w:rsid w:val="00E17F94"/>
    <w:rsid w:val="00E323CB"/>
    <w:rsid w:val="00E32F93"/>
    <w:rsid w:val="00E45E07"/>
    <w:rsid w:val="00E45E8B"/>
    <w:rsid w:val="00E52488"/>
    <w:rsid w:val="00E60F3D"/>
    <w:rsid w:val="00E628E5"/>
    <w:rsid w:val="00E7402E"/>
    <w:rsid w:val="00E9767F"/>
    <w:rsid w:val="00EB1A16"/>
    <w:rsid w:val="00EB2DD1"/>
    <w:rsid w:val="00EC662F"/>
    <w:rsid w:val="00EF2977"/>
    <w:rsid w:val="00EF2B6D"/>
    <w:rsid w:val="00F227B1"/>
    <w:rsid w:val="00F26172"/>
    <w:rsid w:val="00F2772C"/>
    <w:rsid w:val="00F27947"/>
    <w:rsid w:val="00F323D2"/>
    <w:rsid w:val="00F37D10"/>
    <w:rsid w:val="00F4021D"/>
    <w:rsid w:val="00F404DE"/>
    <w:rsid w:val="00F40F62"/>
    <w:rsid w:val="00F42368"/>
    <w:rsid w:val="00F42F35"/>
    <w:rsid w:val="00F47ADF"/>
    <w:rsid w:val="00F504B7"/>
    <w:rsid w:val="00F5742F"/>
    <w:rsid w:val="00F843CB"/>
    <w:rsid w:val="00F876E5"/>
    <w:rsid w:val="00F97DA0"/>
    <w:rsid w:val="00FA4C8A"/>
    <w:rsid w:val="00FA6948"/>
    <w:rsid w:val="00FB0F68"/>
    <w:rsid w:val="00FC5966"/>
    <w:rsid w:val="00FD741E"/>
    <w:rsid w:val="00FF17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733E3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A31147"/>
    <w:pPr>
      <w:ind w:left="720"/>
      <w:contextualSpacing/>
    </w:pPr>
  </w:style>
  <w:style w:type="table" w:styleId="MediumGrid2">
    <w:name w:val="Medium Grid 2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rsid w:val="001F41C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3">
    <w:name w:val="Medium Grid 2 Accent 3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1704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at Manoa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Michael McGowan</cp:lastModifiedBy>
  <cp:revision>2</cp:revision>
  <dcterms:created xsi:type="dcterms:W3CDTF">2016-10-14T14:31:00Z</dcterms:created>
  <dcterms:modified xsi:type="dcterms:W3CDTF">2016-10-14T14:31:00Z</dcterms:modified>
</cp:coreProperties>
</file>