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A02" w:rsidRDefault="000242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ED183" wp14:editId="62F892E9">
                <wp:simplePos x="0" y="0"/>
                <wp:positionH relativeFrom="column">
                  <wp:posOffset>2583180</wp:posOffset>
                </wp:positionH>
                <wp:positionV relativeFrom="paragraph">
                  <wp:posOffset>150495</wp:posOffset>
                </wp:positionV>
                <wp:extent cx="4391025" cy="829310"/>
                <wp:effectExtent l="0" t="0" r="2857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AC2" w:rsidRPr="00D519ED" w:rsidRDefault="00FE5AC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519E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SAFETY COMMITTEE</w:t>
                            </w:r>
                          </w:p>
                          <w:p w:rsidR="00FE5AC2" w:rsidRPr="00D519ED" w:rsidRDefault="00FE5AC2" w:rsidP="00FE4DC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519E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MEETING MINUTES:     </w:t>
                            </w:r>
                            <w:r w:rsidR="00D519E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FEBRUA</w:t>
                            </w:r>
                            <w:r w:rsidRPr="00D519E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RY 12, 2014</w:t>
                            </w:r>
                          </w:p>
                          <w:p w:rsidR="00FE5AC2" w:rsidRPr="00D519ED" w:rsidRDefault="00FE5AC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 w:rsidRPr="00D519ED">
                              <w:rPr>
                                <w:rFonts w:ascii="Arial" w:hAnsi="Arial" w:cs="Arial"/>
                              </w:rPr>
                              <w:t xml:space="preserve">         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ED1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4pt;margin-top:11.85pt;width:345.75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">
                <v:textbox>
                  <w:txbxContent>
                    <w:p w:rsidR="00FE5AC2" w:rsidRPr="00D519ED" w:rsidRDefault="00FE5AC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519E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SAFETY COMMITTEE</w:t>
                      </w:r>
                    </w:p>
                    <w:p w:rsidR="00FE5AC2" w:rsidRPr="00D519ED" w:rsidRDefault="00FE5AC2" w:rsidP="00FE4DC3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519E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MEETING MINUTES:     </w:t>
                      </w:r>
                      <w:r w:rsidR="00D519E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FEBRUA</w:t>
                      </w:r>
                      <w:r w:rsidRPr="00D519E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RY 12, 2014</w:t>
                      </w:r>
                    </w:p>
                    <w:p w:rsidR="00FE5AC2" w:rsidRPr="00D519ED" w:rsidRDefault="00FE5AC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 w:rsidRPr="00D519ED">
                        <w:rPr>
                          <w:rFonts w:ascii="Arial" w:hAnsi="Arial" w:cs="Arial"/>
                        </w:rPr>
                        <w:t xml:space="preserve">         (Date)</w:t>
                      </w:r>
                    </w:p>
                  </w:txbxContent>
                </v:textbox>
              </v:shape>
            </w:pict>
          </mc:Fallback>
        </mc:AlternateContent>
      </w:r>
      <w:r w:rsidR="006E371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8EC74" wp14:editId="3E0408FD">
                <wp:simplePos x="0" y="0"/>
                <wp:positionH relativeFrom="column">
                  <wp:posOffset>4220845</wp:posOffset>
                </wp:positionH>
                <wp:positionV relativeFrom="paragraph">
                  <wp:posOffset>712470</wp:posOffset>
                </wp:positionV>
                <wp:extent cx="2403475" cy="10795"/>
                <wp:effectExtent l="10795" t="7620" r="5080" b="1016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347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32.35pt;margin-top:56.1pt;width:189.25pt;height: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AcIQIAAD8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"/>
            </w:pict>
          </mc:Fallback>
        </mc:AlternateContent>
      </w:r>
      <w:r w:rsidR="00954F89">
        <w:rPr>
          <w:noProof/>
        </w:rPr>
        <w:drawing>
          <wp:inline distT="0" distB="0" distL="0" distR="0" wp14:anchorId="563E197F" wp14:editId="2764EFEF">
            <wp:extent cx="2424223" cy="743295"/>
            <wp:effectExtent l="0" t="0" r="0" b="0"/>
            <wp:docPr id="1" name="Picture 0" descr="esc_logo_horizontal_high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_logo_horizontal_high_r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287" cy="74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FC6" w:rsidRDefault="00584FC6" w:rsidP="00CB6A02">
      <w:pPr>
        <w:spacing w:after="0"/>
      </w:pPr>
    </w:p>
    <w:p w:rsidR="00584FC6" w:rsidRDefault="00584FC6" w:rsidP="00CB6A02">
      <w:pPr>
        <w:spacing w:after="0"/>
      </w:pPr>
    </w:p>
    <w:p w:rsidR="004D5B1A" w:rsidRPr="00D519ED" w:rsidRDefault="00512CFD" w:rsidP="00CB6A02">
      <w:pPr>
        <w:spacing w:after="0"/>
        <w:rPr>
          <w:rFonts w:ascii="Arial" w:hAnsi="Arial" w:cs="Arial"/>
          <w:b/>
        </w:rPr>
      </w:pPr>
      <w:r w:rsidRPr="00D519ED">
        <w:rPr>
          <w:rFonts w:ascii="Arial" w:hAnsi="Arial" w:cs="Arial"/>
          <w:b/>
        </w:rPr>
        <w:t>SAFETY</w:t>
      </w:r>
      <w:r w:rsidR="00584FC6" w:rsidRPr="00D519ED">
        <w:rPr>
          <w:rFonts w:ascii="Arial" w:hAnsi="Arial" w:cs="Arial"/>
          <w:b/>
        </w:rPr>
        <w:t xml:space="preserve"> COMMITTEE </w:t>
      </w:r>
      <w:r w:rsidR="00090BC5" w:rsidRPr="00D519ED">
        <w:rPr>
          <w:rFonts w:ascii="Arial" w:hAnsi="Arial" w:cs="Arial"/>
          <w:b/>
        </w:rPr>
        <w:t>- MEMBER</w:t>
      </w:r>
      <w:r w:rsidR="00584FC6" w:rsidRPr="00D519ED">
        <w:rPr>
          <w:rFonts w:ascii="Arial" w:hAnsi="Arial" w:cs="Arial"/>
          <w:b/>
        </w:rPr>
        <w:t xml:space="preserve"> </w:t>
      </w:r>
      <w:r w:rsidRPr="00D519ED">
        <w:rPr>
          <w:rFonts w:ascii="Arial" w:hAnsi="Arial" w:cs="Arial"/>
          <w:b/>
        </w:rPr>
        <w:t>ATTENDANC</w:t>
      </w:r>
      <w:r w:rsidR="00584FC6" w:rsidRPr="00D519ED">
        <w:rPr>
          <w:rFonts w:ascii="Arial" w:hAnsi="Arial" w:cs="Arial"/>
          <w:b/>
        </w:rPr>
        <w:t xml:space="preserve">E:   </w:t>
      </w:r>
      <w:r w:rsidR="00584FC6" w:rsidRPr="00D519ED">
        <w:rPr>
          <w:rFonts w:ascii="Arial" w:hAnsi="Arial" w:cs="Arial"/>
          <w:b/>
        </w:rPr>
        <w:sym w:font="Bookshelf Symbol 7" w:char="F070"/>
      </w:r>
      <w:r w:rsidR="00584FC6" w:rsidRPr="00D519ED">
        <w:rPr>
          <w:rFonts w:ascii="Arial" w:hAnsi="Arial" w:cs="Arial"/>
          <w:b/>
        </w:rPr>
        <w:t>= present</w:t>
      </w:r>
      <w:r w:rsidR="00EE0F65" w:rsidRPr="00D519ED">
        <w:rPr>
          <w:rFonts w:ascii="Arial" w:hAnsi="Arial" w:cs="Arial"/>
          <w:b/>
        </w:rPr>
        <w:t xml:space="preserve">     A</w:t>
      </w:r>
      <w:r w:rsidR="00DE21BB" w:rsidRPr="00D519ED">
        <w:rPr>
          <w:rFonts w:ascii="Arial" w:hAnsi="Arial" w:cs="Arial"/>
          <w:b/>
        </w:rPr>
        <w:t xml:space="preserve"> = absent</w:t>
      </w:r>
    </w:p>
    <w:p w:rsidR="004D5B1A" w:rsidRDefault="004D5B1A" w:rsidP="00CB6A02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2250"/>
        <w:gridCol w:w="450"/>
        <w:gridCol w:w="2340"/>
        <w:gridCol w:w="450"/>
        <w:gridCol w:w="2430"/>
        <w:gridCol w:w="450"/>
        <w:gridCol w:w="2250"/>
        <w:gridCol w:w="450"/>
      </w:tblGrid>
      <w:tr w:rsidR="007A3B44" w:rsidTr="00C51849">
        <w:tc>
          <w:tcPr>
            <w:tcW w:w="2250" w:type="dxa"/>
          </w:tcPr>
          <w:p w:rsidR="007A3B44" w:rsidRPr="00D519ED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t>Clemence, Bob</w:t>
            </w:r>
          </w:p>
          <w:p w:rsidR="007A3B44" w:rsidRPr="00D519ED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D519ED">
              <w:rPr>
                <w:rFonts w:ascii="Arial" w:hAnsi="Arial" w:cs="Arial"/>
                <w:sz w:val="20"/>
                <w:szCs w:val="20"/>
              </w:rPr>
              <w:t>Health/Sci. - Lab</w:t>
            </w:r>
          </w:p>
        </w:tc>
        <w:tc>
          <w:tcPr>
            <w:tcW w:w="450" w:type="dxa"/>
          </w:tcPr>
          <w:p w:rsidR="007A3B44" w:rsidRPr="00D519ED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3747" w:rsidRPr="00D519ED" w:rsidRDefault="00A90FBF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340" w:type="dxa"/>
          </w:tcPr>
          <w:p w:rsidR="007A3B44" w:rsidRPr="00D519ED" w:rsidRDefault="00A90FBF" w:rsidP="0011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t xml:space="preserve">Gibbs, Jeff </w:t>
            </w:r>
            <w:r w:rsidRPr="00D519ED">
              <w:rPr>
                <w:rFonts w:ascii="Arial" w:hAnsi="Arial" w:cs="Arial"/>
                <w:sz w:val="20"/>
                <w:szCs w:val="20"/>
              </w:rPr>
              <w:t>– Hendry</w:t>
            </w:r>
            <w:r w:rsidRPr="00D519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519ED">
              <w:rPr>
                <w:rFonts w:ascii="Arial" w:hAnsi="Arial" w:cs="Arial"/>
                <w:sz w:val="20"/>
                <w:szCs w:val="20"/>
              </w:rPr>
              <w:t>Glades Center</w:t>
            </w:r>
          </w:p>
        </w:tc>
        <w:tc>
          <w:tcPr>
            <w:tcW w:w="450" w:type="dxa"/>
          </w:tcPr>
          <w:p w:rsidR="007A3B44" w:rsidRPr="00D519ED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D519ED" w:rsidRDefault="00A90FBF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430" w:type="dxa"/>
          </w:tcPr>
          <w:p w:rsidR="00A90FBF" w:rsidRPr="00D519ED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t>Marcy, Susan</w:t>
            </w:r>
          </w:p>
          <w:p w:rsidR="007A3B44" w:rsidRPr="00D519ED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D519ED">
              <w:rPr>
                <w:rFonts w:ascii="Arial" w:hAnsi="Arial" w:cs="Arial"/>
                <w:sz w:val="20"/>
                <w:szCs w:val="20"/>
              </w:rPr>
              <w:t>Legal/Risk Mgmt.</w:t>
            </w:r>
          </w:p>
        </w:tc>
        <w:tc>
          <w:tcPr>
            <w:tcW w:w="450" w:type="dxa"/>
          </w:tcPr>
          <w:p w:rsidR="00081CF6" w:rsidRPr="00D519ED" w:rsidRDefault="00081CF6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D519ED" w:rsidRDefault="00111015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250" w:type="dxa"/>
          </w:tcPr>
          <w:p w:rsidR="00A90FBF" w:rsidRPr="00D519ED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t>Parfitt, Rick</w:t>
            </w:r>
          </w:p>
          <w:p w:rsidR="007A3B44" w:rsidRPr="00D519ED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D519ED">
              <w:rPr>
                <w:rFonts w:ascii="Arial" w:hAnsi="Arial" w:cs="Arial"/>
                <w:sz w:val="20"/>
                <w:szCs w:val="20"/>
              </w:rPr>
              <w:t>Public Safety - Lee</w:t>
            </w:r>
          </w:p>
        </w:tc>
        <w:tc>
          <w:tcPr>
            <w:tcW w:w="450" w:type="dxa"/>
          </w:tcPr>
          <w:p w:rsidR="007A3B44" w:rsidRDefault="007A3B44" w:rsidP="00C51849"/>
          <w:p w:rsidR="007A3B44" w:rsidRPr="00BE7459" w:rsidRDefault="00A90FBF" w:rsidP="00C51849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</w:tr>
      <w:tr w:rsidR="007A3B44" w:rsidTr="00C51849">
        <w:tc>
          <w:tcPr>
            <w:tcW w:w="2250" w:type="dxa"/>
          </w:tcPr>
          <w:p w:rsidR="007A3B44" w:rsidRPr="00D519ED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t>Cocco, Arpalicho</w:t>
            </w:r>
          </w:p>
          <w:p w:rsidR="007A3B44" w:rsidRPr="00D519ED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D519ED">
              <w:rPr>
                <w:rFonts w:ascii="Arial" w:hAnsi="Arial" w:cs="Arial"/>
                <w:sz w:val="20"/>
                <w:szCs w:val="20"/>
              </w:rPr>
              <w:t xml:space="preserve">Student Rep. </w:t>
            </w:r>
          </w:p>
        </w:tc>
        <w:tc>
          <w:tcPr>
            <w:tcW w:w="450" w:type="dxa"/>
          </w:tcPr>
          <w:p w:rsidR="007A3B44" w:rsidRPr="00D519ED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D519ED" w:rsidRDefault="00A90FBF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340" w:type="dxa"/>
          </w:tcPr>
          <w:p w:rsidR="00A90FBF" w:rsidRPr="00D519ED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t>Hall, Herb</w:t>
            </w:r>
          </w:p>
          <w:p w:rsidR="007A3B44" w:rsidRPr="00D519ED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D519ED">
              <w:rPr>
                <w:rFonts w:ascii="Arial" w:hAnsi="Arial" w:cs="Arial"/>
                <w:sz w:val="20"/>
                <w:szCs w:val="20"/>
              </w:rPr>
              <w:t>Public Safety – Collier</w:t>
            </w:r>
          </w:p>
        </w:tc>
        <w:tc>
          <w:tcPr>
            <w:tcW w:w="450" w:type="dxa"/>
          </w:tcPr>
          <w:p w:rsidR="00A90FBF" w:rsidRPr="00D519ED" w:rsidRDefault="00A90FBF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D519ED" w:rsidRDefault="00A90FBF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430" w:type="dxa"/>
          </w:tcPr>
          <w:p w:rsidR="00A90FBF" w:rsidRPr="00D519ED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t>Mayhew, Jim</w:t>
            </w:r>
          </w:p>
          <w:p w:rsidR="007A3B44" w:rsidRPr="00D519ED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D519ED">
              <w:rPr>
                <w:rFonts w:ascii="Arial" w:hAnsi="Arial" w:cs="Arial"/>
                <w:sz w:val="20"/>
                <w:szCs w:val="20"/>
              </w:rPr>
              <w:t>Health Professions – Rad.</w:t>
            </w:r>
          </w:p>
        </w:tc>
        <w:tc>
          <w:tcPr>
            <w:tcW w:w="450" w:type="dxa"/>
          </w:tcPr>
          <w:p w:rsidR="007A3B44" w:rsidRPr="00D519ED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D519ED" w:rsidRDefault="002654A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250" w:type="dxa"/>
          </w:tcPr>
          <w:p w:rsidR="00A90FBF" w:rsidRPr="00D519ED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t>Pracher, Pete</w:t>
            </w:r>
          </w:p>
          <w:p w:rsidR="007A3B44" w:rsidRPr="00D519ED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D519ED">
              <w:rPr>
                <w:rFonts w:ascii="Arial" w:hAnsi="Arial" w:cs="Arial"/>
                <w:sz w:val="20"/>
                <w:szCs w:val="20"/>
              </w:rPr>
              <w:t>Facilities - Lee</w:t>
            </w:r>
          </w:p>
        </w:tc>
        <w:tc>
          <w:tcPr>
            <w:tcW w:w="450" w:type="dxa"/>
          </w:tcPr>
          <w:p w:rsidR="007A3B44" w:rsidRDefault="007A3B44" w:rsidP="00C51849">
            <w:pPr>
              <w:rPr>
                <w:b/>
                <w:sz w:val="24"/>
                <w:szCs w:val="24"/>
              </w:rPr>
            </w:pPr>
          </w:p>
          <w:p w:rsidR="007A3B44" w:rsidRPr="006D6211" w:rsidRDefault="00A90FBF" w:rsidP="00C51849">
            <w:pPr>
              <w:rPr>
                <w:b/>
              </w:rPr>
            </w:pPr>
            <w:r w:rsidRPr="004D5B1A">
              <w:rPr>
                <w:b/>
                <w:sz w:val="24"/>
                <w:szCs w:val="24"/>
              </w:rPr>
              <w:sym w:font="Bookshelf Symbol 7" w:char="F070"/>
            </w:r>
          </w:p>
        </w:tc>
      </w:tr>
      <w:tr w:rsidR="007A3B44" w:rsidTr="00A90FBF">
        <w:tc>
          <w:tcPr>
            <w:tcW w:w="2250" w:type="dxa"/>
          </w:tcPr>
          <w:p w:rsidR="007A3B44" w:rsidRPr="00D519ED" w:rsidRDefault="00A90FBF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t>Crawford, Kathleen</w:t>
            </w:r>
          </w:p>
          <w:p w:rsidR="00A90FBF" w:rsidRPr="00D519ED" w:rsidRDefault="00A90FBF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D519ED">
              <w:rPr>
                <w:rFonts w:ascii="Arial" w:hAnsi="Arial" w:cs="Arial"/>
                <w:sz w:val="20"/>
                <w:szCs w:val="20"/>
              </w:rPr>
              <w:t>Collier Campus</w:t>
            </w:r>
          </w:p>
        </w:tc>
        <w:tc>
          <w:tcPr>
            <w:tcW w:w="450" w:type="dxa"/>
          </w:tcPr>
          <w:p w:rsidR="007A3B44" w:rsidRPr="00D519ED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D519ED" w:rsidRDefault="00111015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340" w:type="dxa"/>
          </w:tcPr>
          <w:p w:rsidR="00A90FBF" w:rsidRPr="00D519ED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t>Hayes, Kathleen</w:t>
            </w:r>
          </w:p>
          <w:p w:rsidR="007A3B44" w:rsidRPr="00D519ED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D519ED">
              <w:rPr>
                <w:rFonts w:ascii="Arial" w:hAnsi="Arial" w:cs="Arial"/>
                <w:sz w:val="20"/>
                <w:szCs w:val="20"/>
              </w:rPr>
              <w:t>Committee Chair - HR</w:t>
            </w:r>
          </w:p>
        </w:tc>
        <w:tc>
          <w:tcPr>
            <w:tcW w:w="450" w:type="dxa"/>
          </w:tcPr>
          <w:p w:rsidR="007A3B44" w:rsidRPr="00D519ED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D519ED" w:rsidRDefault="00C03A7E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430" w:type="dxa"/>
          </w:tcPr>
          <w:p w:rsidR="00A90FBF" w:rsidRPr="00D519ED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t>McCown, Dillard</w:t>
            </w:r>
          </w:p>
          <w:p w:rsidR="007A3B44" w:rsidRPr="00D519ED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D519ED">
              <w:rPr>
                <w:rFonts w:ascii="Arial" w:hAnsi="Arial" w:cs="Arial"/>
                <w:sz w:val="20"/>
                <w:szCs w:val="20"/>
              </w:rPr>
              <w:t>Facilities - Collier</w:t>
            </w:r>
          </w:p>
        </w:tc>
        <w:tc>
          <w:tcPr>
            <w:tcW w:w="450" w:type="dxa"/>
          </w:tcPr>
          <w:p w:rsidR="007A3B44" w:rsidRPr="00D519ED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D519ED" w:rsidRDefault="00CB3747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250" w:type="dxa"/>
            <w:shd w:val="clear" w:color="auto" w:fill="auto"/>
          </w:tcPr>
          <w:p w:rsidR="00A90FBF" w:rsidRPr="00D519ED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t>Sherman, J.R.</w:t>
            </w:r>
          </w:p>
          <w:p w:rsidR="007A3B44" w:rsidRPr="00D519ED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sz w:val="20"/>
                <w:szCs w:val="20"/>
              </w:rPr>
              <w:t>Facilities – Lee</w:t>
            </w:r>
          </w:p>
        </w:tc>
        <w:tc>
          <w:tcPr>
            <w:tcW w:w="450" w:type="dxa"/>
            <w:shd w:val="clear" w:color="auto" w:fill="auto"/>
          </w:tcPr>
          <w:p w:rsidR="007A3B44" w:rsidRPr="00A90FBF" w:rsidRDefault="007A3B44" w:rsidP="00C51849">
            <w:pPr>
              <w:rPr>
                <w:b/>
                <w:sz w:val="24"/>
                <w:szCs w:val="24"/>
              </w:rPr>
            </w:pPr>
          </w:p>
          <w:p w:rsidR="007A3B44" w:rsidRPr="00A90FBF" w:rsidRDefault="00A90FBF" w:rsidP="00C51849">
            <w:pPr>
              <w:rPr>
                <w:b/>
                <w:sz w:val="24"/>
                <w:szCs w:val="24"/>
              </w:rPr>
            </w:pPr>
            <w:r w:rsidRPr="004D5B1A">
              <w:rPr>
                <w:b/>
                <w:sz w:val="24"/>
                <w:szCs w:val="24"/>
              </w:rPr>
              <w:sym w:font="Bookshelf Symbol 7" w:char="F070"/>
            </w:r>
          </w:p>
        </w:tc>
      </w:tr>
      <w:tr w:rsidR="00C03A7E" w:rsidRPr="004C0859" w:rsidTr="00983D1F">
        <w:tc>
          <w:tcPr>
            <w:tcW w:w="2250" w:type="dxa"/>
          </w:tcPr>
          <w:p w:rsidR="00A90FBF" w:rsidRPr="00D519ED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t>Gallagher, Patrick</w:t>
            </w:r>
          </w:p>
          <w:p w:rsidR="00C03A7E" w:rsidRPr="00D519ED" w:rsidRDefault="00A90FBF" w:rsidP="00A90FBF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  <w:r w:rsidRPr="00D519ED">
              <w:rPr>
                <w:rFonts w:ascii="Arial" w:hAnsi="Arial" w:cs="Arial"/>
                <w:sz w:val="20"/>
                <w:szCs w:val="20"/>
              </w:rPr>
              <w:t>Public Safety - Charlotte</w:t>
            </w:r>
          </w:p>
        </w:tc>
        <w:tc>
          <w:tcPr>
            <w:tcW w:w="450" w:type="dxa"/>
          </w:tcPr>
          <w:p w:rsidR="00C03A7E" w:rsidRPr="00D519ED" w:rsidRDefault="00C03A7E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C03A7E" w:rsidRPr="00D519ED" w:rsidRDefault="00C03A7E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340" w:type="dxa"/>
          </w:tcPr>
          <w:p w:rsidR="00A90FBF" w:rsidRPr="00D519ED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t>Kruger, Bernie</w:t>
            </w:r>
          </w:p>
          <w:p w:rsidR="00C03A7E" w:rsidRPr="00D519ED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sz w:val="20"/>
                <w:szCs w:val="20"/>
              </w:rPr>
              <w:t>Facilities – Charlotte</w:t>
            </w:r>
          </w:p>
        </w:tc>
        <w:tc>
          <w:tcPr>
            <w:tcW w:w="450" w:type="dxa"/>
          </w:tcPr>
          <w:p w:rsidR="00C03A7E" w:rsidRPr="00D519ED" w:rsidRDefault="00C03A7E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C03A7E" w:rsidRPr="00D519ED" w:rsidRDefault="00111015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430" w:type="dxa"/>
          </w:tcPr>
          <w:p w:rsidR="00A90FBF" w:rsidRPr="00D519ED" w:rsidRDefault="00A90FBF" w:rsidP="00A90F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t>Mitchell, Reggie</w:t>
            </w:r>
          </w:p>
          <w:p w:rsidR="00C03A7E" w:rsidRPr="00D519ED" w:rsidRDefault="00A90FBF" w:rsidP="00A90FBF">
            <w:pPr>
              <w:rPr>
                <w:rFonts w:ascii="Arial" w:hAnsi="Arial" w:cs="Arial"/>
                <w:sz w:val="20"/>
                <w:szCs w:val="20"/>
              </w:rPr>
            </w:pPr>
            <w:r w:rsidRPr="00D519ED">
              <w:rPr>
                <w:rFonts w:ascii="Arial" w:hAnsi="Arial" w:cs="Arial"/>
                <w:sz w:val="20"/>
                <w:szCs w:val="20"/>
              </w:rPr>
              <w:t>Public Safety - Lee</w:t>
            </w:r>
          </w:p>
        </w:tc>
        <w:tc>
          <w:tcPr>
            <w:tcW w:w="450" w:type="dxa"/>
          </w:tcPr>
          <w:p w:rsidR="002654A9" w:rsidRPr="00D519ED" w:rsidRDefault="002654A9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3A7E" w:rsidRPr="00D519ED" w:rsidRDefault="00CB3747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19E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C03A7E" w:rsidRPr="00D519ED" w:rsidRDefault="00C03A7E" w:rsidP="00C03A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C03A7E" w:rsidRDefault="00C03A7E" w:rsidP="00C51849"/>
          <w:p w:rsidR="00C03A7E" w:rsidRDefault="00C03A7E" w:rsidP="00C51849"/>
        </w:tc>
      </w:tr>
    </w:tbl>
    <w:p w:rsidR="007A3B44" w:rsidRDefault="007A3B44" w:rsidP="00090BC5">
      <w:pPr>
        <w:tabs>
          <w:tab w:val="left" w:pos="9913"/>
        </w:tabs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88"/>
      </w:tblGrid>
      <w:tr w:rsidR="00C54BC3" w:rsidTr="00CB3747">
        <w:trPr>
          <w:trHeight w:val="1250"/>
        </w:trPr>
        <w:tc>
          <w:tcPr>
            <w:tcW w:w="11088" w:type="dxa"/>
          </w:tcPr>
          <w:p w:rsidR="000F6B80" w:rsidRDefault="000F6B80" w:rsidP="00090BC5">
            <w:pPr>
              <w:tabs>
                <w:tab w:val="left" w:pos="9913"/>
              </w:tabs>
              <w:rPr>
                <w:b/>
              </w:rPr>
            </w:pPr>
          </w:p>
          <w:p w:rsidR="00C54BC3" w:rsidRPr="00D519ED" w:rsidRDefault="006E371F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B0BA67" wp14:editId="44EBA42F">
                      <wp:simplePos x="0" y="0"/>
                      <wp:positionH relativeFrom="column">
                        <wp:posOffset>3211195</wp:posOffset>
                      </wp:positionH>
                      <wp:positionV relativeFrom="paragraph">
                        <wp:posOffset>154940</wp:posOffset>
                      </wp:positionV>
                      <wp:extent cx="1520190" cy="0"/>
                      <wp:effectExtent l="10795" t="12065" r="12065" b="6985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0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252.85pt;margin-top:12.2pt;width:119.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8j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0683B5" wp14:editId="57F7680E">
                      <wp:simplePos x="0" y="0"/>
                      <wp:positionH relativeFrom="column">
                        <wp:posOffset>2019935</wp:posOffset>
                      </wp:positionH>
                      <wp:positionV relativeFrom="paragraph">
                        <wp:posOffset>154940</wp:posOffset>
                      </wp:positionV>
                      <wp:extent cx="850900" cy="0"/>
                      <wp:effectExtent l="10160" t="12065" r="5715" b="698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59.05pt;margin-top:12.2pt;width:6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"/>
                  </w:pict>
                </mc:Fallback>
              </mc:AlternateContent>
            </w:r>
            <w:r w:rsidR="00162BC6">
              <w:rPr>
                <w:b/>
              </w:rPr>
              <w:t>A</w:t>
            </w:r>
            <w:r w:rsidR="00162BC6" w:rsidRPr="00D519ED">
              <w:rPr>
                <w:rFonts w:ascii="Arial" w:hAnsi="Arial" w:cs="Arial"/>
                <w:b/>
              </w:rPr>
              <w:t>.  MEETING CALLED TO ORDER</w:t>
            </w:r>
            <w:r w:rsidR="00C54BC3" w:rsidRPr="00D519ED">
              <w:rPr>
                <w:rFonts w:ascii="Arial" w:hAnsi="Arial" w:cs="Arial"/>
                <w:b/>
              </w:rPr>
              <w:t xml:space="preserve">: </w:t>
            </w:r>
            <w:r w:rsidR="00DE21BB" w:rsidRPr="00D519ED">
              <w:rPr>
                <w:rFonts w:ascii="Arial" w:hAnsi="Arial" w:cs="Arial"/>
              </w:rPr>
              <w:t xml:space="preserve"> </w:t>
            </w:r>
            <w:r w:rsidR="00D519ED">
              <w:rPr>
                <w:rFonts w:ascii="Arial" w:hAnsi="Arial" w:cs="Arial"/>
              </w:rPr>
              <w:t>3</w:t>
            </w:r>
            <w:r w:rsidR="00DE21BB" w:rsidRPr="00D519ED">
              <w:rPr>
                <w:rFonts w:ascii="Arial" w:hAnsi="Arial" w:cs="Arial"/>
              </w:rPr>
              <w:t xml:space="preserve">:00 PM   at </w:t>
            </w:r>
            <w:r w:rsidR="003F47A2" w:rsidRPr="00D519ED">
              <w:rPr>
                <w:rFonts w:ascii="Arial" w:hAnsi="Arial" w:cs="Arial"/>
              </w:rPr>
              <w:t xml:space="preserve"> </w:t>
            </w:r>
            <w:r w:rsidR="00DE21BB" w:rsidRPr="00D519ED">
              <w:rPr>
                <w:rFonts w:ascii="Arial" w:hAnsi="Arial" w:cs="Arial"/>
              </w:rPr>
              <w:t xml:space="preserve"> Bldg. D Conf. Rm. - Lee</w:t>
            </w:r>
            <w:r w:rsidR="00C54BC3" w:rsidRPr="00D519ED">
              <w:rPr>
                <w:rFonts w:ascii="Arial" w:hAnsi="Arial" w:cs="Arial"/>
              </w:rPr>
              <w:t xml:space="preserve">  </w:t>
            </w:r>
            <w:r w:rsidR="00C54BC3" w:rsidRPr="00D519ED">
              <w:rPr>
                <w:rFonts w:ascii="Arial" w:hAnsi="Arial" w:cs="Arial"/>
                <w:b/>
              </w:rPr>
              <w:t xml:space="preserve">                                                 </w:t>
            </w:r>
            <w:r w:rsidR="00C54BC3" w:rsidRPr="00D519ED">
              <w:rPr>
                <w:rFonts w:ascii="Arial" w:hAnsi="Arial" w:cs="Arial"/>
              </w:rPr>
              <w:t xml:space="preserve">                           </w:t>
            </w:r>
            <w:r w:rsidR="003F47A2" w:rsidRPr="00D519ED">
              <w:rPr>
                <w:rFonts w:ascii="Arial" w:hAnsi="Arial" w:cs="Arial"/>
              </w:rPr>
              <w:t xml:space="preserve">                                                                                                        </w:t>
            </w:r>
            <w:r w:rsidR="00C54BC3" w:rsidRPr="00D519ED">
              <w:rPr>
                <w:rFonts w:ascii="Arial" w:hAnsi="Arial" w:cs="Arial"/>
              </w:rPr>
              <w:t xml:space="preserve">                                  </w:t>
            </w:r>
            <w:r w:rsidR="003F47A2" w:rsidRPr="00D519ED">
              <w:rPr>
                <w:rFonts w:ascii="Arial" w:hAnsi="Arial" w:cs="Arial"/>
              </w:rPr>
              <w:t xml:space="preserve">                                                                                </w:t>
            </w:r>
            <w:r w:rsidR="00C54BC3" w:rsidRPr="00D519ED">
              <w:rPr>
                <w:rFonts w:ascii="Arial" w:hAnsi="Arial" w:cs="Arial"/>
              </w:rPr>
              <w:t xml:space="preserve">            </w:t>
            </w:r>
          </w:p>
          <w:p w:rsidR="000E713E" w:rsidRPr="00D519ED" w:rsidRDefault="003F47A2" w:rsidP="00F74CFE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D519ED">
              <w:rPr>
                <w:rFonts w:ascii="Arial" w:hAnsi="Arial" w:cs="Arial"/>
              </w:rPr>
              <w:t xml:space="preserve">                                                            (time)                        (location)</w:t>
            </w:r>
            <w:r w:rsidR="00D76D42" w:rsidRPr="00D519ED">
              <w:rPr>
                <w:rFonts w:ascii="Arial" w:hAnsi="Arial" w:cs="Arial"/>
              </w:rPr>
              <w:t xml:space="preserve">  </w:t>
            </w:r>
          </w:p>
          <w:p w:rsidR="00D245C6" w:rsidRPr="00D519ED" w:rsidRDefault="00D245C6" w:rsidP="00F74CFE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  <w:p w:rsidR="00D245C6" w:rsidRPr="00D519ED" w:rsidRDefault="001C2D78" w:rsidP="00D245C6">
            <w:pPr>
              <w:pStyle w:val="ListParagraph"/>
              <w:numPr>
                <w:ilvl w:val="0"/>
                <w:numId w:val="43"/>
              </w:num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D519ED">
              <w:rPr>
                <w:rFonts w:ascii="Arial" w:hAnsi="Arial" w:cs="Arial"/>
              </w:rPr>
              <w:t>January, 2014</w:t>
            </w:r>
            <w:r w:rsidR="00D245C6" w:rsidRPr="00D519ED">
              <w:rPr>
                <w:rFonts w:ascii="Arial" w:hAnsi="Arial" w:cs="Arial"/>
              </w:rPr>
              <w:t xml:space="preserve"> meeting minut</w:t>
            </w:r>
            <w:r w:rsidR="00CB3747" w:rsidRPr="00D519ED">
              <w:rPr>
                <w:rFonts w:ascii="Arial" w:hAnsi="Arial" w:cs="Arial"/>
              </w:rPr>
              <w:t>es</w:t>
            </w:r>
            <w:r w:rsidR="00954AD0" w:rsidRPr="00D519ED">
              <w:rPr>
                <w:rFonts w:ascii="Arial" w:hAnsi="Arial" w:cs="Arial"/>
              </w:rPr>
              <w:t xml:space="preserve"> distributed</w:t>
            </w:r>
            <w:r w:rsidRPr="00D519ED">
              <w:rPr>
                <w:rFonts w:ascii="Arial" w:hAnsi="Arial" w:cs="Arial"/>
              </w:rPr>
              <w:t xml:space="preserve"> via e-mail 01/30/14</w:t>
            </w:r>
            <w:r w:rsidR="00154BA7" w:rsidRPr="00D519ED">
              <w:rPr>
                <w:rFonts w:ascii="Arial" w:hAnsi="Arial" w:cs="Arial"/>
              </w:rPr>
              <w:t xml:space="preserve"> –</w:t>
            </w:r>
            <w:r w:rsidR="00CB3747" w:rsidRPr="00D519ED">
              <w:rPr>
                <w:rFonts w:ascii="Arial" w:hAnsi="Arial" w:cs="Arial"/>
              </w:rPr>
              <w:t xml:space="preserve"> no </w:t>
            </w:r>
            <w:r w:rsidRPr="00D519ED">
              <w:rPr>
                <w:rFonts w:ascii="Arial" w:hAnsi="Arial" w:cs="Arial"/>
              </w:rPr>
              <w:t>corrections/</w:t>
            </w:r>
            <w:r w:rsidR="00CB3747" w:rsidRPr="00D519ED">
              <w:rPr>
                <w:rFonts w:ascii="Arial" w:hAnsi="Arial" w:cs="Arial"/>
              </w:rPr>
              <w:t>changes recommended.</w:t>
            </w:r>
          </w:p>
          <w:p w:rsidR="001C2D78" w:rsidRPr="00D519ED" w:rsidRDefault="001C2D78" w:rsidP="00D245C6">
            <w:pPr>
              <w:pStyle w:val="ListParagraph"/>
              <w:numPr>
                <w:ilvl w:val="0"/>
                <w:numId w:val="43"/>
              </w:num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D519ED">
              <w:rPr>
                <w:rFonts w:ascii="Arial" w:hAnsi="Arial" w:cs="Arial"/>
              </w:rPr>
              <w:t>Kathleen Crawford</w:t>
            </w:r>
            <w:r w:rsidR="00FC5E9C" w:rsidRPr="00D519ED">
              <w:rPr>
                <w:rFonts w:ascii="Arial" w:hAnsi="Arial" w:cs="Arial"/>
              </w:rPr>
              <w:t xml:space="preserve"> was introduced as a new committee member</w:t>
            </w:r>
            <w:r w:rsidRPr="00D519ED">
              <w:rPr>
                <w:rFonts w:ascii="Arial" w:hAnsi="Arial" w:cs="Arial"/>
              </w:rPr>
              <w:t xml:space="preserve"> representing Collier campus Admin. Svcs.</w:t>
            </w:r>
          </w:p>
          <w:p w:rsidR="00111015" w:rsidRPr="00D245C6" w:rsidRDefault="00111015" w:rsidP="00111015">
            <w:pPr>
              <w:pStyle w:val="ListParagraph"/>
              <w:tabs>
                <w:tab w:val="left" w:pos="9913"/>
              </w:tabs>
              <w:rPr>
                <w:b/>
              </w:rPr>
            </w:pPr>
          </w:p>
        </w:tc>
      </w:tr>
      <w:tr w:rsidR="007439ED" w:rsidTr="00EB78F7">
        <w:tc>
          <w:tcPr>
            <w:tcW w:w="11088" w:type="dxa"/>
          </w:tcPr>
          <w:p w:rsidR="000F6B80" w:rsidRDefault="000F6B80" w:rsidP="00EE5202">
            <w:pPr>
              <w:tabs>
                <w:tab w:val="left" w:pos="9913"/>
              </w:tabs>
              <w:rPr>
                <w:b/>
              </w:rPr>
            </w:pPr>
          </w:p>
          <w:p w:rsidR="00886E7A" w:rsidRPr="00D519ED" w:rsidRDefault="00C54BC3" w:rsidP="00EE5202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D519ED">
              <w:rPr>
                <w:rFonts w:ascii="Arial" w:hAnsi="Arial" w:cs="Arial"/>
                <w:b/>
              </w:rPr>
              <w:t>B</w:t>
            </w:r>
            <w:r w:rsidR="007439ED" w:rsidRPr="00D519ED">
              <w:rPr>
                <w:rFonts w:ascii="Arial" w:hAnsi="Arial" w:cs="Arial"/>
                <w:b/>
              </w:rPr>
              <w:t>.  OLD BUSINESS:</w:t>
            </w:r>
            <w:r w:rsidR="000E5F22" w:rsidRPr="00D519ED">
              <w:rPr>
                <w:rFonts w:ascii="Arial" w:hAnsi="Arial" w:cs="Arial"/>
                <w:b/>
              </w:rPr>
              <w:t xml:space="preserve">  </w:t>
            </w:r>
          </w:p>
          <w:p w:rsidR="00301241" w:rsidRPr="00D519ED" w:rsidRDefault="00301241" w:rsidP="00301241">
            <w:pPr>
              <w:pStyle w:val="ListParagraph"/>
              <w:tabs>
                <w:tab w:val="left" w:pos="9913"/>
              </w:tabs>
              <w:ind w:left="1440"/>
              <w:rPr>
                <w:rFonts w:ascii="Arial" w:hAnsi="Arial" w:cs="Arial"/>
              </w:rPr>
            </w:pPr>
          </w:p>
          <w:p w:rsidR="00F74CFE" w:rsidRPr="00D519ED" w:rsidRDefault="001C2D78" w:rsidP="001C2D78">
            <w:pPr>
              <w:pStyle w:val="ListParagraph"/>
              <w:numPr>
                <w:ilvl w:val="0"/>
                <w:numId w:val="42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D519ED">
              <w:rPr>
                <w:rFonts w:ascii="Arial" w:hAnsi="Arial" w:cs="Arial"/>
              </w:rPr>
              <w:t xml:space="preserve">Committee members agreed to </w:t>
            </w:r>
            <w:r w:rsidR="00FC5E9C" w:rsidRPr="00D519ED">
              <w:rPr>
                <w:rFonts w:ascii="Arial" w:hAnsi="Arial" w:cs="Arial"/>
              </w:rPr>
              <w:t>set</w:t>
            </w:r>
            <w:r w:rsidRPr="00D519ED">
              <w:rPr>
                <w:rFonts w:ascii="Arial" w:hAnsi="Arial" w:cs="Arial"/>
              </w:rPr>
              <w:t xml:space="preserve"> a goal for the online safety training compliance as follows:  Sexual Harassment Training</w:t>
            </w:r>
            <w:r w:rsidR="00137325" w:rsidRPr="00D519ED">
              <w:rPr>
                <w:rFonts w:ascii="Arial" w:hAnsi="Arial" w:cs="Arial"/>
              </w:rPr>
              <w:t xml:space="preserve"> </w:t>
            </w:r>
            <w:r w:rsidRPr="00D519ED">
              <w:rPr>
                <w:rFonts w:ascii="Arial" w:hAnsi="Arial" w:cs="Arial"/>
              </w:rPr>
              <w:t>– 80%</w:t>
            </w:r>
            <w:r w:rsidR="00FC5E9C" w:rsidRPr="00D519ED">
              <w:rPr>
                <w:rFonts w:ascii="Arial" w:hAnsi="Arial" w:cs="Arial"/>
              </w:rPr>
              <w:t xml:space="preserve"> completion</w:t>
            </w:r>
            <w:r w:rsidRPr="00D519ED">
              <w:rPr>
                <w:rFonts w:ascii="Arial" w:hAnsi="Arial" w:cs="Arial"/>
              </w:rPr>
              <w:t xml:space="preserve"> </w:t>
            </w:r>
            <w:r w:rsidR="00FC5E9C" w:rsidRPr="00D519ED">
              <w:rPr>
                <w:rFonts w:ascii="Arial" w:hAnsi="Arial" w:cs="Arial"/>
              </w:rPr>
              <w:t>by</w:t>
            </w:r>
            <w:r w:rsidRPr="00D519ED">
              <w:rPr>
                <w:rFonts w:ascii="Arial" w:hAnsi="Arial" w:cs="Arial"/>
              </w:rPr>
              <w:t xml:space="preserve"> assigned employees by 6/30/14; GHS Hazard Communication and Slip, Trip &amp; Fall Training – 80%</w:t>
            </w:r>
            <w:r w:rsidR="00FC5E9C" w:rsidRPr="00D519ED">
              <w:rPr>
                <w:rFonts w:ascii="Arial" w:hAnsi="Arial" w:cs="Arial"/>
              </w:rPr>
              <w:t xml:space="preserve"> completion by</w:t>
            </w:r>
            <w:r w:rsidRPr="00D519ED">
              <w:rPr>
                <w:rFonts w:ascii="Arial" w:hAnsi="Arial" w:cs="Arial"/>
              </w:rPr>
              <w:t xml:space="preserve"> assigned employees by 12/17/14.</w:t>
            </w:r>
          </w:p>
          <w:p w:rsidR="00E42570" w:rsidRPr="003F145E" w:rsidRDefault="00E42570" w:rsidP="00E42570">
            <w:pPr>
              <w:pStyle w:val="ListParagraph"/>
              <w:tabs>
                <w:tab w:val="left" w:pos="9913"/>
              </w:tabs>
              <w:ind w:left="630"/>
            </w:pPr>
          </w:p>
        </w:tc>
      </w:tr>
      <w:tr w:rsidR="00B20E82" w:rsidTr="00EB78F7">
        <w:tc>
          <w:tcPr>
            <w:tcW w:w="11088" w:type="dxa"/>
          </w:tcPr>
          <w:p w:rsidR="000F6B80" w:rsidRDefault="000F6B80" w:rsidP="004E0A28">
            <w:pPr>
              <w:tabs>
                <w:tab w:val="left" w:pos="9913"/>
              </w:tabs>
              <w:rPr>
                <w:b/>
              </w:rPr>
            </w:pPr>
          </w:p>
          <w:p w:rsidR="00B20E82" w:rsidRPr="00D519ED" w:rsidRDefault="000F6B80" w:rsidP="004E0A28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>
              <w:rPr>
                <w:b/>
              </w:rPr>
              <w:t>C</w:t>
            </w:r>
            <w:r w:rsidR="00B20E82" w:rsidRPr="004D5B1A">
              <w:rPr>
                <w:b/>
              </w:rPr>
              <w:t xml:space="preserve">.  </w:t>
            </w:r>
            <w:r w:rsidR="00B20E82" w:rsidRPr="00D519ED">
              <w:rPr>
                <w:rFonts w:ascii="Arial" w:hAnsi="Arial" w:cs="Arial"/>
                <w:b/>
              </w:rPr>
              <w:t>NEW BUSINESS:</w:t>
            </w:r>
          </w:p>
          <w:p w:rsidR="00B20E82" w:rsidRPr="00D519ED" w:rsidRDefault="00B20E82" w:rsidP="004E0A28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954AD0" w:rsidRPr="00D519ED" w:rsidRDefault="001C2D78" w:rsidP="001C2D78">
            <w:pPr>
              <w:pStyle w:val="ListParagraph"/>
              <w:numPr>
                <w:ilvl w:val="0"/>
                <w:numId w:val="44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D519ED">
              <w:rPr>
                <w:rFonts w:ascii="Arial" w:hAnsi="Arial" w:cs="Arial"/>
              </w:rPr>
              <w:t>Brooke Goehring is no l</w:t>
            </w:r>
            <w:r w:rsidR="00DD709B" w:rsidRPr="00D519ED">
              <w:rPr>
                <w:rFonts w:ascii="Arial" w:hAnsi="Arial" w:cs="Arial"/>
              </w:rPr>
              <w:t xml:space="preserve">onger working for the College.  </w:t>
            </w:r>
            <w:r w:rsidRPr="00D519ED">
              <w:rPr>
                <w:rFonts w:ascii="Arial" w:hAnsi="Arial" w:cs="Arial"/>
              </w:rPr>
              <w:t xml:space="preserve"> Jeff Gi</w:t>
            </w:r>
            <w:r w:rsidR="00FE5AC2" w:rsidRPr="00D519ED">
              <w:rPr>
                <w:rFonts w:ascii="Arial" w:hAnsi="Arial" w:cs="Arial"/>
              </w:rPr>
              <w:t>bbs has agreed to be</w:t>
            </w:r>
            <w:r w:rsidRPr="00D519ED">
              <w:rPr>
                <w:rFonts w:ascii="Arial" w:hAnsi="Arial" w:cs="Arial"/>
              </w:rPr>
              <w:t xml:space="preserve"> the safety committee</w:t>
            </w:r>
            <w:r w:rsidR="00FE5AC2" w:rsidRPr="00D519ED">
              <w:rPr>
                <w:rFonts w:ascii="Arial" w:hAnsi="Arial" w:cs="Arial"/>
              </w:rPr>
              <w:t xml:space="preserve"> member</w:t>
            </w:r>
            <w:r w:rsidRPr="00D519ED">
              <w:rPr>
                <w:rFonts w:ascii="Arial" w:hAnsi="Arial" w:cs="Arial"/>
              </w:rPr>
              <w:t xml:space="preserve"> representing the Hendry/Glades Center.  </w:t>
            </w:r>
          </w:p>
          <w:p w:rsidR="008A1DFE" w:rsidRPr="00D519ED" w:rsidRDefault="00FE5AC2" w:rsidP="008A1DFE">
            <w:pPr>
              <w:pStyle w:val="ListParagraph"/>
              <w:numPr>
                <w:ilvl w:val="0"/>
                <w:numId w:val="44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D519ED">
              <w:rPr>
                <w:rFonts w:ascii="Arial" w:hAnsi="Arial" w:cs="Arial"/>
              </w:rPr>
              <w:t>JR discussed</w:t>
            </w:r>
            <w:r w:rsidR="00FC5E9C" w:rsidRPr="00D519ED">
              <w:rPr>
                <w:rFonts w:ascii="Arial" w:hAnsi="Arial" w:cs="Arial"/>
              </w:rPr>
              <w:t xml:space="preserve"> dates for the annual SREF inspection and provided a list of the top 10 most common SR</w:t>
            </w:r>
            <w:r w:rsidRPr="00D519ED">
              <w:rPr>
                <w:rFonts w:ascii="Arial" w:hAnsi="Arial" w:cs="Arial"/>
              </w:rPr>
              <w:t>EF deficiencies (see attached).</w:t>
            </w:r>
            <w:r w:rsidR="008A1DFE" w:rsidRPr="00D519ED">
              <w:rPr>
                <w:rFonts w:ascii="Arial" w:hAnsi="Arial" w:cs="Arial"/>
              </w:rPr>
              <w:t xml:space="preserve">  </w:t>
            </w:r>
            <w:r w:rsidR="00FC5E9C" w:rsidRPr="00D519ED">
              <w:rPr>
                <w:rFonts w:ascii="Arial" w:hAnsi="Arial" w:cs="Arial"/>
              </w:rPr>
              <w:t>The inspection schedule is as follows:</w:t>
            </w:r>
            <w:r w:rsidR="008A1DFE" w:rsidRPr="00D519ED">
              <w:rPr>
                <w:rFonts w:ascii="Arial" w:hAnsi="Arial" w:cs="Arial"/>
              </w:rPr>
              <w:t xml:space="preserve">  Feb. 19 - Collier campus; Feb. 20 morning</w:t>
            </w:r>
            <w:r w:rsidR="00FC5E9C" w:rsidRPr="00D519ED">
              <w:rPr>
                <w:rFonts w:ascii="Arial" w:hAnsi="Arial" w:cs="Arial"/>
              </w:rPr>
              <w:t xml:space="preserve"> </w:t>
            </w:r>
            <w:r w:rsidR="008A1DFE" w:rsidRPr="00D519ED">
              <w:rPr>
                <w:rFonts w:ascii="Arial" w:hAnsi="Arial" w:cs="Arial"/>
              </w:rPr>
              <w:t>-Hendry/Glades and afternoon,</w:t>
            </w:r>
            <w:r w:rsidR="00FC5E9C" w:rsidRPr="00D519ED">
              <w:rPr>
                <w:rFonts w:ascii="Arial" w:hAnsi="Arial" w:cs="Arial"/>
              </w:rPr>
              <w:t xml:space="preserve"> Charlotte campus; March </w:t>
            </w:r>
            <w:r w:rsidR="008A1DFE" w:rsidRPr="00D519ED">
              <w:rPr>
                <w:rFonts w:ascii="Arial" w:hAnsi="Arial" w:cs="Arial"/>
              </w:rPr>
              <w:t xml:space="preserve">3 &amp; 4 – Lee campus. </w:t>
            </w:r>
            <w:r w:rsidR="00DD709B" w:rsidRPr="00D519ED">
              <w:rPr>
                <w:rFonts w:ascii="Arial" w:hAnsi="Arial" w:cs="Arial"/>
              </w:rPr>
              <w:t xml:space="preserve"> </w:t>
            </w:r>
          </w:p>
          <w:p w:rsidR="00E42570" w:rsidRPr="00D519ED" w:rsidRDefault="00E42570" w:rsidP="008A1DFE">
            <w:pPr>
              <w:pStyle w:val="ListParagraph"/>
              <w:numPr>
                <w:ilvl w:val="0"/>
                <w:numId w:val="44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D519ED">
              <w:rPr>
                <w:rFonts w:ascii="Arial" w:hAnsi="Arial" w:cs="Arial"/>
              </w:rPr>
              <w:t>Bob Clemence provided an update on the Lab S</w:t>
            </w:r>
            <w:r w:rsidR="00121BA7" w:rsidRPr="00D519ED">
              <w:rPr>
                <w:rFonts w:ascii="Arial" w:hAnsi="Arial" w:cs="Arial"/>
              </w:rPr>
              <w:t>afety Rules developed for the Micro Lab classes.  A</w:t>
            </w:r>
            <w:r w:rsidRPr="00D519ED">
              <w:rPr>
                <w:rFonts w:ascii="Arial" w:hAnsi="Arial" w:cs="Arial"/>
              </w:rPr>
              <w:t xml:space="preserve"> copy</w:t>
            </w:r>
            <w:r w:rsidR="00121BA7" w:rsidRPr="00D519ED">
              <w:rPr>
                <w:rFonts w:ascii="Arial" w:hAnsi="Arial" w:cs="Arial"/>
              </w:rPr>
              <w:t xml:space="preserve"> was </w:t>
            </w:r>
            <w:r w:rsidR="00FE5AC2" w:rsidRPr="00D519ED">
              <w:rPr>
                <w:rFonts w:ascii="Arial" w:hAnsi="Arial" w:cs="Arial"/>
              </w:rPr>
              <w:t>given to</w:t>
            </w:r>
            <w:r w:rsidRPr="00D519ED">
              <w:rPr>
                <w:rFonts w:ascii="Arial" w:hAnsi="Arial" w:cs="Arial"/>
              </w:rPr>
              <w:t xml:space="preserve"> Susan Marcy for legal review.  Each science lab discipline will develop Lab Safety Rules specific to their discipline.  </w:t>
            </w:r>
          </w:p>
          <w:p w:rsidR="00E42570" w:rsidRPr="00D519ED" w:rsidRDefault="0011601E" w:rsidP="008A1DFE">
            <w:pPr>
              <w:pStyle w:val="ListParagraph"/>
              <w:numPr>
                <w:ilvl w:val="0"/>
                <w:numId w:val="44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D519ED">
              <w:rPr>
                <w:rFonts w:ascii="Arial" w:hAnsi="Arial" w:cs="Arial"/>
              </w:rPr>
              <w:t>Bob Clemence</w:t>
            </w:r>
            <w:r w:rsidR="00E42570" w:rsidRPr="00D519ED">
              <w:rPr>
                <w:rFonts w:ascii="Arial" w:hAnsi="Arial" w:cs="Arial"/>
              </w:rPr>
              <w:t xml:space="preserve"> presented documentation from the water treatment plant in Ft. Myers to confirm we are wi</w:t>
            </w:r>
            <w:r w:rsidR="00A1595B" w:rsidRPr="00D519ED">
              <w:rPr>
                <w:rFonts w:ascii="Arial" w:hAnsi="Arial" w:cs="Arial"/>
              </w:rPr>
              <w:t>thin safe limits for</w:t>
            </w:r>
            <w:r w:rsidR="00E42570" w:rsidRPr="00D519ED">
              <w:rPr>
                <w:rFonts w:ascii="Arial" w:hAnsi="Arial" w:cs="Arial"/>
              </w:rPr>
              <w:t xml:space="preserve"> lab chemical discharge i</w:t>
            </w:r>
            <w:r w:rsidRPr="00D519ED">
              <w:rPr>
                <w:rFonts w:ascii="Arial" w:hAnsi="Arial" w:cs="Arial"/>
              </w:rPr>
              <w:t xml:space="preserve">nto the wastewater system.  Kirk Otto will obtain this information from the Collier campus and Albaro Perez for the Charlotte campus.   Bernie commented that Charlotte campus has an on-site filtration tank that neutralizes acids and bases. </w:t>
            </w:r>
          </w:p>
          <w:p w:rsidR="0011601E" w:rsidRPr="00D519ED" w:rsidRDefault="0011601E" w:rsidP="008A1DFE">
            <w:pPr>
              <w:pStyle w:val="ListParagraph"/>
              <w:numPr>
                <w:ilvl w:val="0"/>
                <w:numId w:val="44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D519ED">
              <w:rPr>
                <w:rFonts w:ascii="Arial" w:hAnsi="Arial" w:cs="Arial"/>
              </w:rPr>
              <w:t xml:space="preserve">Bernie Kruger reported that Forklift Training is scheduled for the Charlotte campus employees requiring this training on March 26, 2014.  The cost for </w:t>
            </w:r>
            <w:r w:rsidR="00F24EBA" w:rsidRPr="00D519ED">
              <w:rPr>
                <w:rFonts w:ascii="Arial" w:hAnsi="Arial" w:cs="Arial"/>
              </w:rPr>
              <w:t>the training ($545.) is charged</w:t>
            </w:r>
            <w:r w:rsidRPr="00D519ED">
              <w:rPr>
                <w:rFonts w:ascii="Arial" w:hAnsi="Arial" w:cs="Arial"/>
              </w:rPr>
              <w:t xml:space="preserve"> to Bernie’s department.  There is also a $10. </w:t>
            </w:r>
            <w:proofErr w:type="gramStart"/>
            <w:r w:rsidRPr="00D519ED">
              <w:rPr>
                <w:rFonts w:ascii="Arial" w:hAnsi="Arial" w:cs="Arial"/>
              </w:rPr>
              <w:t>participant</w:t>
            </w:r>
            <w:proofErr w:type="gramEnd"/>
            <w:r w:rsidRPr="00D519ED">
              <w:rPr>
                <w:rFonts w:ascii="Arial" w:hAnsi="Arial" w:cs="Arial"/>
              </w:rPr>
              <w:t xml:space="preserve"> fee.</w:t>
            </w:r>
          </w:p>
          <w:p w:rsidR="00FC5E9C" w:rsidRPr="00E57D08" w:rsidRDefault="008A1DFE" w:rsidP="008A1DFE">
            <w:pPr>
              <w:tabs>
                <w:tab w:val="left" w:pos="9913"/>
              </w:tabs>
            </w:pPr>
            <w:r>
              <w:t xml:space="preserve"> </w:t>
            </w:r>
            <w:r w:rsidR="00FC5E9C">
              <w:tab/>
            </w:r>
            <w:r w:rsidR="00FC5E9C">
              <w:tab/>
            </w:r>
          </w:p>
        </w:tc>
      </w:tr>
      <w:tr w:rsidR="00B20E82" w:rsidTr="00EB78F7">
        <w:trPr>
          <w:trHeight w:val="10250"/>
        </w:trPr>
        <w:tc>
          <w:tcPr>
            <w:tcW w:w="11088" w:type="dxa"/>
          </w:tcPr>
          <w:p w:rsidR="00983D1F" w:rsidRDefault="00983D1F" w:rsidP="00090BC5">
            <w:pPr>
              <w:tabs>
                <w:tab w:val="left" w:pos="9913"/>
              </w:tabs>
              <w:rPr>
                <w:b/>
              </w:rPr>
            </w:pPr>
          </w:p>
          <w:p w:rsidR="00B20E82" w:rsidRPr="00D519ED" w:rsidRDefault="000F6B80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FE5AC2">
              <w:rPr>
                <w:b/>
              </w:rPr>
              <w:t>D</w:t>
            </w:r>
            <w:r w:rsidRPr="00D519ED">
              <w:rPr>
                <w:rFonts w:ascii="Arial" w:hAnsi="Arial" w:cs="Arial"/>
                <w:b/>
              </w:rPr>
              <w:t>.</w:t>
            </w:r>
            <w:r w:rsidR="00B20E82" w:rsidRPr="00D519ED">
              <w:rPr>
                <w:rFonts w:ascii="Arial" w:hAnsi="Arial" w:cs="Arial"/>
                <w:b/>
              </w:rPr>
              <w:t xml:space="preserve">  ACCIDENT/INCIDENT REVIEW:</w:t>
            </w:r>
          </w:p>
          <w:p w:rsidR="00B20E82" w:rsidRPr="00D76D42" w:rsidRDefault="00B20E82" w:rsidP="00090BC5">
            <w:pPr>
              <w:tabs>
                <w:tab w:val="left" w:pos="9913"/>
              </w:tabs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530"/>
              <w:gridCol w:w="2340"/>
            </w:tblGrid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Type of Accident/Incident</w:t>
                  </w:r>
                </w:p>
              </w:tc>
              <w:tc>
                <w:tcPr>
                  <w:tcW w:w="1530" w:type="dxa"/>
                </w:tcPr>
                <w:p w:rsidR="00B20E82" w:rsidRPr="00D519ED" w:rsidRDefault="00DD709B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JANUARY</w:t>
                  </w:r>
                </w:p>
                <w:p w:rsidR="00B20E82" w:rsidRPr="00D519ED" w:rsidRDefault="00DD709B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2340" w:type="dxa"/>
                </w:tcPr>
                <w:p w:rsidR="00B20E82" w:rsidRPr="00D519ED" w:rsidRDefault="00B20E82" w:rsidP="00401BF5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/ FY 13-14</w:t>
                  </w:r>
                </w:p>
                <w:p w:rsidR="00B20E82" w:rsidRPr="00D519ED" w:rsidRDefault="00DD709B" w:rsidP="00401BF5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7-1-13 thru 1</w:t>
                  </w:r>
                  <w:r w:rsidR="00B20E82"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-31</w:t>
                  </w: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-14</w:t>
                  </w: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Contusion</w:t>
                  </w:r>
                </w:p>
              </w:tc>
              <w:tc>
                <w:tcPr>
                  <w:tcW w:w="1530" w:type="dxa"/>
                </w:tcPr>
                <w:p w:rsidR="00B20E82" w:rsidRPr="00D519ED" w:rsidRDefault="00DD709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40" w:type="dxa"/>
                </w:tcPr>
                <w:p w:rsidR="00B20E82" w:rsidRPr="00D519ED" w:rsidRDefault="00F467CA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Cut/Laceration/Puncture Wound</w:t>
                  </w:r>
                </w:p>
              </w:tc>
              <w:tc>
                <w:tcPr>
                  <w:tcW w:w="1530" w:type="dxa"/>
                </w:tcPr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Burn</w:t>
                  </w:r>
                </w:p>
              </w:tc>
              <w:tc>
                <w:tcPr>
                  <w:tcW w:w="1530" w:type="dxa"/>
                </w:tcPr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Lost Consciousness/</w:t>
                  </w:r>
                </w:p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Fainted</w:t>
                  </w:r>
                </w:p>
              </w:tc>
              <w:tc>
                <w:tcPr>
                  <w:tcW w:w="1530" w:type="dxa"/>
                </w:tcPr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Muscle Sprain/Strain</w:t>
                  </w:r>
                </w:p>
              </w:tc>
              <w:tc>
                <w:tcPr>
                  <w:tcW w:w="1530" w:type="dxa"/>
                </w:tcPr>
                <w:p w:rsidR="00B20E82" w:rsidRPr="00D519ED" w:rsidRDefault="00DD709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40" w:type="dxa"/>
                </w:tcPr>
                <w:p w:rsidR="00B20E82" w:rsidRPr="00D519ED" w:rsidRDefault="00F467CA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Cumulative Trauma Disorder (CTD)</w:t>
                  </w:r>
                </w:p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Ergonomic related</w:t>
                  </w:r>
                </w:p>
              </w:tc>
              <w:tc>
                <w:tcPr>
                  <w:tcW w:w="1530" w:type="dxa"/>
                </w:tcPr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Fracture or Broken Bone(s)</w:t>
                  </w:r>
                </w:p>
              </w:tc>
              <w:tc>
                <w:tcPr>
                  <w:tcW w:w="1530" w:type="dxa"/>
                </w:tcPr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Needlestick</w:t>
                  </w:r>
                  <w:proofErr w:type="spellEnd"/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 xml:space="preserve"> / BBF Exp.</w:t>
                  </w:r>
                </w:p>
              </w:tc>
              <w:tc>
                <w:tcPr>
                  <w:tcW w:w="1530" w:type="dxa"/>
                </w:tcPr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Slip, Trip, Fall</w:t>
                  </w:r>
                </w:p>
              </w:tc>
              <w:tc>
                <w:tcPr>
                  <w:tcW w:w="1530" w:type="dxa"/>
                </w:tcPr>
                <w:p w:rsidR="00B20E82" w:rsidRPr="00D519ED" w:rsidRDefault="004456C4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40" w:type="dxa"/>
                </w:tcPr>
                <w:p w:rsidR="00B20E82" w:rsidRPr="00D519ED" w:rsidRDefault="004456C4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Other Medical/Health Incident</w:t>
                  </w:r>
                </w:p>
              </w:tc>
              <w:tc>
                <w:tcPr>
                  <w:tcW w:w="1530" w:type="dxa"/>
                </w:tcPr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Foreign object in eye</w:t>
                  </w:r>
                </w:p>
              </w:tc>
              <w:tc>
                <w:tcPr>
                  <w:tcW w:w="1530" w:type="dxa"/>
                </w:tcPr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Auto collision – no injury</w:t>
                  </w:r>
                </w:p>
              </w:tc>
              <w:tc>
                <w:tcPr>
                  <w:tcW w:w="1530" w:type="dxa"/>
                </w:tcPr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556C1D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 xml:space="preserve">Misc. </w:t>
                  </w:r>
                </w:p>
              </w:tc>
              <w:tc>
                <w:tcPr>
                  <w:tcW w:w="1530" w:type="dxa"/>
                </w:tcPr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D519ED" w:rsidRDefault="00B20E82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924830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530" w:type="dxa"/>
                </w:tcPr>
                <w:p w:rsidR="00B20E82" w:rsidRPr="00D519ED" w:rsidRDefault="004456C4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40" w:type="dxa"/>
                </w:tcPr>
                <w:p w:rsidR="00B20E82" w:rsidRPr="00D519ED" w:rsidRDefault="004456C4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B20E82" w:rsidRPr="00D519ED" w:rsidRDefault="00B20E82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530"/>
              <w:gridCol w:w="2340"/>
            </w:tblGrid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Location of Accident/Incident</w:t>
                  </w:r>
                </w:p>
              </w:tc>
              <w:tc>
                <w:tcPr>
                  <w:tcW w:w="1530" w:type="dxa"/>
                </w:tcPr>
                <w:p w:rsidR="00B20E82" w:rsidRPr="00D519ED" w:rsidRDefault="00DD709B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JANUARY</w:t>
                  </w:r>
                </w:p>
                <w:p w:rsidR="00B20E82" w:rsidRPr="00D519ED" w:rsidRDefault="00DD709B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2340" w:type="dxa"/>
                </w:tcPr>
                <w:p w:rsidR="00B20E82" w:rsidRPr="00D519ED" w:rsidRDefault="00B20E82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/ FY 13-14</w:t>
                  </w:r>
                </w:p>
                <w:p w:rsidR="00B20E82" w:rsidRPr="00D519ED" w:rsidRDefault="00DD709B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7-1-13 thru 1</w:t>
                  </w:r>
                  <w:r w:rsidR="00B20E82"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-31</w:t>
                  </w: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-14</w:t>
                  </w: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Charlotte Campus</w:t>
                  </w:r>
                </w:p>
              </w:tc>
              <w:tc>
                <w:tcPr>
                  <w:tcW w:w="1530" w:type="dxa"/>
                </w:tcPr>
                <w:p w:rsidR="00B20E82" w:rsidRPr="00D519ED" w:rsidRDefault="004456C4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40" w:type="dxa"/>
                </w:tcPr>
                <w:p w:rsidR="00B20E82" w:rsidRPr="00D519ED" w:rsidRDefault="004456C4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Collier Campus</w:t>
                  </w:r>
                </w:p>
              </w:tc>
              <w:tc>
                <w:tcPr>
                  <w:tcW w:w="1530" w:type="dxa"/>
                </w:tcPr>
                <w:p w:rsidR="00B20E82" w:rsidRPr="00D519ED" w:rsidRDefault="00F467CA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40" w:type="dxa"/>
                </w:tcPr>
                <w:p w:rsidR="00B20E82" w:rsidRPr="00D519ED" w:rsidRDefault="00F467CA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Lee Campus</w:t>
                  </w:r>
                </w:p>
              </w:tc>
              <w:tc>
                <w:tcPr>
                  <w:tcW w:w="1530" w:type="dxa"/>
                </w:tcPr>
                <w:p w:rsidR="00B20E82" w:rsidRPr="00D519ED" w:rsidRDefault="00F467CA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40" w:type="dxa"/>
                </w:tcPr>
                <w:p w:rsidR="00B20E82" w:rsidRPr="00D519ED" w:rsidRDefault="00F467CA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Hendry Glades Center</w:t>
                  </w:r>
                </w:p>
              </w:tc>
              <w:tc>
                <w:tcPr>
                  <w:tcW w:w="1530" w:type="dxa"/>
                </w:tcPr>
                <w:p w:rsidR="00B20E82" w:rsidRPr="00D519ED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D519ED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Other Location</w:t>
                  </w:r>
                </w:p>
              </w:tc>
              <w:tc>
                <w:tcPr>
                  <w:tcW w:w="1530" w:type="dxa"/>
                </w:tcPr>
                <w:p w:rsidR="00B20E82" w:rsidRPr="00D519ED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B20E82" w:rsidRPr="00D519ED" w:rsidRDefault="00B20E82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924830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530" w:type="dxa"/>
                </w:tcPr>
                <w:p w:rsidR="00B20E82" w:rsidRPr="00D519ED" w:rsidRDefault="004456C4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40" w:type="dxa"/>
                </w:tcPr>
                <w:p w:rsidR="00B20E82" w:rsidRPr="00D519ED" w:rsidRDefault="004456C4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B20E82" w:rsidRPr="00D519ED" w:rsidRDefault="00B20E82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530"/>
              <w:gridCol w:w="2340"/>
            </w:tblGrid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Person Involved in Accident/Incident </w:t>
                  </w:r>
                </w:p>
              </w:tc>
              <w:tc>
                <w:tcPr>
                  <w:tcW w:w="1530" w:type="dxa"/>
                </w:tcPr>
                <w:p w:rsidR="00B20E82" w:rsidRPr="00D519ED" w:rsidRDefault="00DD709B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JANUARY</w:t>
                  </w:r>
                </w:p>
                <w:p w:rsidR="00B20E82" w:rsidRPr="00D519ED" w:rsidRDefault="00DD709B" w:rsidP="004856FB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2340" w:type="dxa"/>
                </w:tcPr>
                <w:p w:rsidR="00B20E82" w:rsidRPr="00D519ED" w:rsidRDefault="00B20E82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/ FY 13-14</w:t>
                  </w:r>
                </w:p>
                <w:p w:rsidR="00B20E82" w:rsidRPr="00D519ED" w:rsidRDefault="00DD709B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7-1-13 thru 1</w:t>
                  </w:r>
                  <w:r w:rsidR="00B20E82"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-31</w:t>
                  </w: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-14</w:t>
                  </w: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Employee (faculty &amp; staff)</w:t>
                  </w:r>
                </w:p>
              </w:tc>
              <w:tc>
                <w:tcPr>
                  <w:tcW w:w="1530" w:type="dxa"/>
                </w:tcPr>
                <w:p w:rsidR="00B20E82" w:rsidRPr="00D519ED" w:rsidRDefault="004456C4" w:rsidP="00CD59B7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40" w:type="dxa"/>
                </w:tcPr>
                <w:p w:rsidR="00B20E82" w:rsidRPr="00D519ED" w:rsidRDefault="004456C4" w:rsidP="00CD59B7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Student</w:t>
                  </w:r>
                </w:p>
              </w:tc>
              <w:tc>
                <w:tcPr>
                  <w:tcW w:w="1530" w:type="dxa"/>
                </w:tcPr>
                <w:p w:rsidR="00B20E82" w:rsidRPr="00D519ED" w:rsidRDefault="00F467CA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40" w:type="dxa"/>
                </w:tcPr>
                <w:p w:rsidR="00B20E82" w:rsidRPr="00D519ED" w:rsidRDefault="003F06A7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29</w:t>
                  </w: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Visitor</w:t>
                  </w:r>
                </w:p>
              </w:tc>
              <w:tc>
                <w:tcPr>
                  <w:tcW w:w="1530" w:type="dxa"/>
                </w:tcPr>
                <w:p w:rsidR="00B20E82" w:rsidRPr="00D519ED" w:rsidRDefault="00F467CA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40" w:type="dxa"/>
                </w:tcPr>
                <w:p w:rsidR="00B20E82" w:rsidRPr="00D519ED" w:rsidRDefault="003F06A7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20E82" w:rsidRPr="00D519ED" w:rsidTr="003D69BA">
              <w:tc>
                <w:tcPr>
                  <w:tcW w:w="3685" w:type="dxa"/>
                </w:tcPr>
                <w:p w:rsidR="00B20E82" w:rsidRPr="00D519ED" w:rsidRDefault="00B20E82" w:rsidP="0014160F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530" w:type="dxa"/>
                </w:tcPr>
                <w:p w:rsidR="00B20E82" w:rsidRPr="00D519ED" w:rsidRDefault="004456C4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40" w:type="dxa"/>
                </w:tcPr>
                <w:p w:rsidR="00B20E82" w:rsidRPr="00D519ED" w:rsidRDefault="004456C4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B20E82" w:rsidRPr="00D76D42" w:rsidRDefault="00B20E82" w:rsidP="00305E05">
            <w:pPr>
              <w:tabs>
                <w:tab w:val="left" w:pos="9913"/>
              </w:tabs>
            </w:pPr>
          </w:p>
        </w:tc>
      </w:tr>
      <w:tr w:rsidR="00B20E82" w:rsidTr="00EB78F7">
        <w:tc>
          <w:tcPr>
            <w:tcW w:w="11088" w:type="dxa"/>
          </w:tcPr>
          <w:p w:rsidR="00983D1F" w:rsidRPr="00D519ED" w:rsidRDefault="00983D1F" w:rsidP="00847BFE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B20E82" w:rsidRPr="00D519ED" w:rsidRDefault="00983D1F" w:rsidP="00847BFE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D519ED">
              <w:rPr>
                <w:rFonts w:ascii="Arial" w:hAnsi="Arial" w:cs="Arial"/>
                <w:b/>
              </w:rPr>
              <w:t>E</w:t>
            </w:r>
            <w:r w:rsidR="00B20E82" w:rsidRPr="00D519ED">
              <w:rPr>
                <w:rFonts w:ascii="Arial" w:hAnsi="Arial" w:cs="Arial"/>
                <w:b/>
              </w:rPr>
              <w:t>.  INSPECTION REPORT REVIEW:</w:t>
            </w:r>
            <w:r w:rsidR="00B20E82" w:rsidRPr="00D519ED">
              <w:rPr>
                <w:rFonts w:ascii="Arial" w:hAnsi="Arial" w:cs="Arial"/>
              </w:rPr>
              <w:t xml:space="preserve">   </w:t>
            </w:r>
          </w:p>
          <w:p w:rsidR="00B20E82" w:rsidRPr="00D519ED" w:rsidRDefault="00B20E82" w:rsidP="002654A9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  <w:p w:rsidR="00B20E82" w:rsidRPr="00D519ED" w:rsidRDefault="004269AE" w:rsidP="00FC5E9C">
            <w:pPr>
              <w:pStyle w:val="ListParagraph"/>
              <w:numPr>
                <w:ilvl w:val="0"/>
                <w:numId w:val="46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D519ED">
              <w:rPr>
                <w:rFonts w:ascii="Arial" w:hAnsi="Arial" w:cs="Arial"/>
              </w:rPr>
              <w:t xml:space="preserve">No new inspection checklists submitted to committee. </w:t>
            </w:r>
          </w:p>
          <w:p w:rsidR="004269AE" w:rsidRPr="00D519ED" w:rsidRDefault="004269AE" w:rsidP="004269AE">
            <w:pPr>
              <w:pStyle w:val="ListParagraph"/>
              <w:tabs>
                <w:tab w:val="left" w:pos="9913"/>
              </w:tabs>
              <w:rPr>
                <w:rFonts w:ascii="Arial" w:hAnsi="Arial" w:cs="Arial"/>
              </w:rPr>
            </w:pPr>
          </w:p>
        </w:tc>
      </w:tr>
      <w:tr w:rsidR="00B20E82" w:rsidTr="00EB78F7">
        <w:tc>
          <w:tcPr>
            <w:tcW w:w="11088" w:type="dxa"/>
          </w:tcPr>
          <w:p w:rsidR="00983D1F" w:rsidRPr="00D519ED" w:rsidRDefault="00983D1F" w:rsidP="003D69B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B20E82" w:rsidRPr="00D519ED" w:rsidRDefault="00983D1F" w:rsidP="003D69B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D519ED">
              <w:rPr>
                <w:rFonts w:ascii="Arial" w:hAnsi="Arial" w:cs="Arial"/>
                <w:b/>
              </w:rPr>
              <w:t>F</w:t>
            </w:r>
            <w:r w:rsidR="00B20E82" w:rsidRPr="00D519ED">
              <w:rPr>
                <w:rFonts w:ascii="Arial" w:hAnsi="Arial" w:cs="Arial"/>
                <w:b/>
              </w:rPr>
              <w:t>.  RECOMMENDATIONS:</w:t>
            </w:r>
          </w:p>
          <w:p w:rsidR="00A1595B" w:rsidRPr="00D519ED" w:rsidRDefault="00A1595B" w:rsidP="003D69B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A1595B" w:rsidRPr="00D519ED" w:rsidRDefault="00A1595B" w:rsidP="00A1595B">
            <w:pPr>
              <w:pStyle w:val="ListParagraph"/>
              <w:numPr>
                <w:ilvl w:val="0"/>
                <w:numId w:val="47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D519ED">
              <w:rPr>
                <w:rFonts w:ascii="Arial" w:hAnsi="Arial" w:cs="Arial"/>
              </w:rPr>
              <w:t>Committee members recommend a more visible button (e.g. red</w:t>
            </w:r>
            <w:r w:rsidR="00BE61DF" w:rsidRPr="00D519ED">
              <w:rPr>
                <w:rFonts w:ascii="Arial" w:hAnsi="Arial" w:cs="Arial"/>
              </w:rPr>
              <w:t xml:space="preserve"> icon/</w:t>
            </w:r>
            <w:r w:rsidRPr="00D519ED">
              <w:rPr>
                <w:rFonts w:ascii="Arial" w:hAnsi="Arial" w:cs="Arial"/>
              </w:rPr>
              <w:t xml:space="preserve"> button noting CAMPUS SAFETY) on the Edison website home page for quick, easy access to safety related information.  </w:t>
            </w:r>
            <w:r w:rsidR="00BE61DF" w:rsidRPr="00D519ED">
              <w:rPr>
                <w:rFonts w:ascii="Arial" w:hAnsi="Arial" w:cs="Arial"/>
              </w:rPr>
              <w:t>Committee consensus is</w:t>
            </w:r>
            <w:r w:rsidRPr="00D519ED">
              <w:rPr>
                <w:rFonts w:ascii="Arial" w:hAnsi="Arial" w:cs="Arial"/>
              </w:rPr>
              <w:t xml:space="preserve"> </w:t>
            </w:r>
            <w:r w:rsidR="00BE61DF" w:rsidRPr="00D519ED">
              <w:rPr>
                <w:rFonts w:ascii="Arial" w:hAnsi="Arial" w:cs="Arial"/>
              </w:rPr>
              <w:t xml:space="preserve">that </w:t>
            </w:r>
            <w:r w:rsidRPr="00D519ED">
              <w:rPr>
                <w:rFonts w:ascii="Arial" w:hAnsi="Arial" w:cs="Arial"/>
              </w:rPr>
              <w:t xml:space="preserve">the current reference to Campus Safety in the small line at the bottom of the </w:t>
            </w:r>
            <w:r w:rsidR="00BE61DF" w:rsidRPr="00D519ED">
              <w:rPr>
                <w:rFonts w:ascii="Arial" w:hAnsi="Arial" w:cs="Arial"/>
              </w:rPr>
              <w:t xml:space="preserve">home </w:t>
            </w:r>
            <w:r w:rsidRPr="00D519ED">
              <w:rPr>
                <w:rFonts w:ascii="Arial" w:hAnsi="Arial" w:cs="Arial"/>
              </w:rPr>
              <w:t>page is not sufficient for sta</w:t>
            </w:r>
            <w:r w:rsidR="00BE61DF" w:rsidRPr="00D519ED">
              <w:rPr>
                <w:rFonts w:ascii="Arial" w:hAnsi="Arial" w:cs="Arial"/>
              </w:rPr>
              <w:t>ff, students and faculty when trying to locate information needed</w:t>
            </w:r>
            <w:r w:rsidR="003F06A7" w:rsidRPr="00D519ED">
              <w:rPr>
                <w:rFonts w:ascii="Arial" w:hAnsi="Arial" w:cs="Arial"/>
              </w:rPr>
              <w:t>;</w:t>
            </w:r>
            <w:r w:rsidR="00BE61DF" w:rsidRPr="00D519ED">
              <w:rPr>
                <w:rFonts w:ascii="Arial" w:hAnsi="Arial" w:cs="Arial"/>
              </w:rPr>
              <w:t xml:space="preserve"> </w:t>
            </w:r>
            <w:r w:rsidR="003F06A7" w:rsidRPr="00D519ED">
              <w:rPr>
                <w:rFonts w:ascii="Arial" w:hAnsi="Arial" w:cs="Arial"/>
              </w:rPr>
              <w:t xml:space="preserve">especially </w:t>
            </w:r>
            <w:r w:rsidR="00BE61DF" w:rsidRPr="00D519ED">
              <w:rPr>
                <w:rFonts w:ascii="Arial" w:hAnsi="Arial" w:cs="Arial"/>
              </w:rPr>
              <w:t>in an emergency situation</w:t>
            </w:r>
            <w:r w:rsidRPr="00D519ED">
              <w:rPr>
                <w:rFonts w:ascii="Arial" w:hAnsi="Arial" w:cs="Arial"/>
              </w:rPr>
              <w:t>.  Employees are directed to use t</w:t>
            </w:r>
            <w:r w:rsidR="00BE61DF" w:rsidRPr="00D519ED">
              <w:rPr>
                <w:rFonts w:ascii="Arial" w:hAnsi="Arial" w:cs="Arial"/>
              </w:rPr>
              <w:t xml:space="preserve">he website to locate information needed yet the current reference to Campus Safety in not easily found.  Kathleen will follow up with Chief Parfitt and IT. </w:t>
            </w:r>
          </w:p>
          <w:p w:rsidR="00B20E82" w:rsidRPr="00D519ED" w:rsidRDefault="00B20E82" w:rsidP="003D69B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B20E82" w:rsidRPr="00D519ED" w:rsidRDefault="00E36ABC" w:rsidP="00FC5E9C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D519ED">
              <w:rPr>
                <w:rFonts w:ascii="Arial" w:hAnsi="Arial" w:cs="Arial"/>
                <w:b/>
              </w:rPr>
              <w:lastRenderedPageBreak/>
              <w:t xml:space="preserve">     </w:t>
            </w:r>
          </w:p>
        </w:tc>
      </w:tr>
      <w:tr w:rsidR="00B20E82" w:rsidTr="00EB78F7">
        <w:tc>
          <w:tcPr>
            <w:tcW w:w="11088" w:type="dxa"/>
          </w:tcPr>
          <w:p w:rsidR="00983D1F" w:rsidRDefault="00983D1F" w:rsidP="00090BC5">
            <w:pPr>
              <w:tabs>
                <w:tab w:val="left" w:pos="9913"/>
              </w:tabs>
              <w:rPr>
                <w:b/>
              </w:rPr>
            </w:pPr>
          </w:p>
          <w:p w:rsidR="00B20E82" w:rsidRPr="00D519ED" w:rsidRDefault="00B20E82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D519ED">
              <w:rPr>
                <w:rFonts w:ascii="Arial" w:hAnsi="Arial" w:cs="Arial"/>
                <w:b/>
              </w:rPr>
              <w:t xml:space="preserve">G.  REVIEW OF COMMITTEE GOALS/PLANNING:  </w:t>
            </w:r>
          </w:p>
          <w:p w:rsidR="00B20E82" w:rsidRPr="00D519ED" w:rsidRDefault="00B20E82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B20E82" w:rsidRPr="00D519ED" w:rsidRDefault="00B20E82" w:rsidP="00090BC5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D519ED">
              <w:rPr>
                <w:rFonts w:ascii="Arial" w:hAnsi="Arial" w:cs="Arial"/>
                <w:b/>
              </w:rPr>
              <w:t>Goal #1</w:t>
            </w:r>
            <w:r w:rsidRPr="00D519ED">
              <w:rPr>
                <w:rFonts w:ascii="Arial" w:hAnsi="Arial" w:cs="Arial"/>
              </w:rPr>
              <w:t xml:space="preserve">:  no lost time claims for one (1) full year – 365 days.  A sub-committee will meet closer to attainment of the goal to determine how to celebrate the milestone achievement. </w:t>
            </w:r>
          </w:p>
          <w:p w:rsidR="00B20E82" w:rsidRPr="00D519ED" w:rsidRDefault="00B20E82" w:rsidP="00090BC5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75"/>
              <w:gridCol w:w="2160"/>
              <w:gridCol w:w="2160"/>
              <w:gridCol w:w="1980"/>
            </w:tblGrid>
            <w:tr w:rsidR="00B20E82" w:rsidTr="005925ED">
              <w:tc>
                <w:tcPr>
                  <w:tcW w:w="3775" w:type="dxa"/>
                </w:tcPr>
                <w:p w:rsidR="00B20E82" w:rsidRPr="00D519ED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MILESTONES</w:t>
                  </w:r>
                </w:p>
              </w:tc>
              <w:tc>
                <w:tcPr>
                  <w:tcW w:w="2160" w:type="dxa"/>
                </w:tcPr>
                <w:p w:rsidR="00B20E82" w:rsidRPr="00D519ED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Current Record</w:t>
                  </w:r>
                </w:p>
              </w:tc>
              <w:tc>
                <w:tcPr>
                  <w:tcW w:w="2160" w:type="dxa"/>
                </w:tcPr>
                <w:p w:rsidR="00B20E82" w:rsidRPr="00D519ED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Previous Record</w:t>
                  </w:r>
                </w:p>
              </w:tc>
              <w:tc>
                <w:tcPr>
                  <w:tcW w:w="1980" w:type="dxa"/>
                </w:tcPr>
                <w:p w:rsidR="00B20E82" w:rsidRPr="00D519ED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b/>
                      <w:sz w:val="20"/>
                      <w:szCs w:val="20"/>
                    </w:rPr>
                    <w:t>Best Record</w:t>
                  </w:r>
                </w:p>
              </w:tc>
            </w:tr>
            <w:tr w:rsidR="00B20E82" w:rsidTr="005925ED">
              <w:tc>
                <w:tcPr>
                  <w:tcW w:w="3775" w:type="dxa"/>
                </w:tcPr>
                <w:p w:rsidR="00B20E82" w:rsidRPr="00D519ED" w:rsidRDefault="00B20E82" w:rsidP="00D22B06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 xml:space="preserve">No lost time employee injury claims </w:t>
                  </w:r>
                </w:p>
              </w:tc>
              <w:tc>
                <w:tcPr>
                  <w:tcW w:w="2160" w:type="dxa"/>
                </w:tcPr>
                <w:p w:rsidR="00B20E82" w:rsidRPr="00D519ED" w:rsidRDefault="00A71963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282</w:t>
                  </w:r>
                  <w:r w:rsidR="00B20E82" w:rsidRPr="00D519ED">
                    <w:rPr>
                      <w:rFonts w:ascii="Arial" w:hAnsi="Arial" w:cs="Arial"/>
                      <w:sz w:val="20"/>
                      <w:szCs w:val="20"/>
                    </w:rPr>
                    <w:t xml:space="preserve"> days</w:t>
                  </w:r>
                </w:p>
                <w:p w:rsidR="00B20E82" w:rsidRPr="00D519ED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5/5/13</w:t>
                  </w:r>
                  <w:r w:rsidR="00A71963" w:rsidRPr="00D519ED">
                    <w:rPr>
                      <w:rFonts w:ascii="Arial" w:hAnsi="Arial" w:cs="Arial"/>
                      <w:sz w:val="20"/>
                      <w:szCs w:val="20"/>
                    </w:rPr>
                    <w:t xml:space="preserve"> – 2/11/14</w:t>
                  </w:r>
                </w:p>
              </w:tc>
              <w:tc>
                <w:tcPr>
                  <w:tcW w:w="2160" w:type="dxa"/>
                </w:tcPr>
                <w:p w:rsidR="00B20E82" w:rsidRPr="00D519ED" w:rsidRDefault="00B20E82" w:rsidP="00081373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11 days</w:t>
                  </w:r>
                </w:p>
                <w:p w:rsidR="00B20E82" w:rsidRPr="00D519ED" w:rsidRDefault="00B20E82" w:rsidP="00081373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4/23/13 – 5/3/13</w:t>
                  </w:r>
                </w:p>
              </w:tc>
              <w:tc>
                <w:tcPr>
                  <w:tcW w:w="1980" w:type="dxa"/>
                </w:tcPr>
                <w:p w:rsidR="00B20E82" w:rsidRPr="00D519ED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234 days</w:t>
                  </w:r>
                </w:p>
                <w:p w:rsidR="00B20E82" w:rsidRPr="00D519ED" w:rsidRDefault="00B20E8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3/2/12 – 10/22/12</w:t>
                  </w:r>
                </w:p>
              </w:tc>
            </w:tr>
            <w:tr w:rsidR="00B20E82" w:rsidTr="005925ED">
              <w:tc>
                <w:tcPr>
                  <w:tcW w:w="3775" w:type="dxa"/>
                </w:tcPr>
                <w:p w:rsidR="00B20E82" w:rsidRPr="00D519ED" w:rsidRDefault="00B20E82" w:rsidP="00D22B06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 xml:space="preserve">No employee accidents/incidents </w:t>
                  </w:r>
                </w:p>
              </w:tc>
              <w:tc>
                <w:tcPr>
                  <w:tcW w:w="2160" w:type="dxa"/>
                </w:tcPr>
                <w:p w:rsidR="00B20E82" w:rsidRPr="00D519ED" w:rsidRDefault="00A71963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="00B20E82" w:rsidRPr="00D519ED">
                    <w:rPr>
                      <w:rFonts w:ascii="Arial" w:hAnsi="Arial" w:cs="Arial"/>
                      <w:sz w:val="20"/>
                      <w:szCs w:val="20"/>
                    </w:rPr>
                    <w:t xml:space="preserve"> days</w:t>
                  </w:r>
                </w:p>
                <w:p w:rsidR="00B20E82" w:rsidRPr="00D519ED" w:rsidRDefault="00A71963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2/6</w:t>
                  </w:r>
                  <w:r w:rsidR="004269AE" w:rsidRPr="00D519ED">
                    <w:rPr>
                      <w:rFonts w:ascii="Arial" w:hAnsi="Arial" w:cs="Arial"/>
                      <w:sz w:val="20"/>
                      <w:szCs w:val="20"/>
                    </w:rPr>
                    <w:t>/14</w:t>
                  </w: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 xml:space="preserve"> – 2/11/14 </w:t>
                  </w:r>
                </w:p>
              </w:tc>
              <w:tc>
                <w:tcPr>
                  <w:tcW w:w="2160" w:type="dxa"/>
                </w:tcPr>
                <w:p w:rsidR="00B20E82" w:rsidRPr="00D519ED" w:rsidRDefault="00A71963" w:rsidP="000E5F22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="00B20E82" w:rsidRPr="00D519ED">
                    <w:rPr>
                      <w:rFonts w:ascii="Arial" w:hAnsi="Arial" w:cs="Arial"/>
                      <w:sz w:val="20"/>
                      <w:szCs w:val="20"/>
                    </w:rPr>
                    <w:t xml:space="preserve"> days</w:t>
                  </w:r>
                </w:p>
                <w:p w:rsidR="00B20E82" w:rsidRPr="00D519ED" w:rsidRDefault="00A71963" w:rsidP="000E5F22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1/31/14 – 2/4/14</w:t>
                  </w:r>
                </w:p>
              </w:tc>
              <w:tc>
                <w:tcPr>
                  <w:tcW w:w="1980" w:type="dxa"/>
                </w:tcPr>
                <w:p w:rsidR="00B20E82" w:rsidRPr="00D519ED" w:rsidRDefault="00B20E82" w:rsidP="00F57A50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97 days</w:t>
                  </w:r>
                </w:p>
                <w:p w:rsidR="00B20E82" w:rsidRPr="00D519ED" w:rsidRDefault="00B20E82" w:rsidP="00F57A50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D519ED">
                    <w:rPr>
                      <w:rFonts w:ascii="Arial" w:hAnsi="Arial" w:cs="Arial"/>
                      <w:sz w:val="20"/>
                      <w:szCs w:val="20"/>
                    </w:rPr>
                    <w:t>5/21/13 – 8/25/13</w:t>
                  </w:r>
                </w:p>
              </w:tc>
            </w:tr>
          </w:tbl>
          <w:p w:rsidR="00B20E82" w:rsidRDefault="00B20E82" w:rsidP="00090BC5">
            <w:pPr>
              <w:tabs>
                <w:tab w:val="left" w:pos="9913"/>
              </w:tabs>
              <w:rPr>
                <w:b/>
              </w:rPr>
            </w:pPr>
          </w:p>
          <w:p w:rsidR="00B20E82" w:rsidRPr="00D519ED" w:rsidRDefault="00B20E82" w:rsidP="00960D33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D519ED">
              <w:rPr>
                <w:rFonts w:ascii="Arial" w:hAnsi="Arial" w:cs="Arial"/>
                <w:b/>
              </w:rPr>
              <w:t>Goal #2</w:t>
            </w:r>
            <w:r w:rsidRPr="00D519ED">
              <w:rPr>
                <w:rFonts w:ascii="Arial" w:hAnsi="Arial" w:cs="Arial"/>
              </w:rPr>
              <w:t xml:space="preserve">:  achieve 100% completion of the on-line Sexual Harassment for Higher Education training module.  The current completion rates (as of 1/6/14) are as follows: </w:t>
            </w:r>
          </w:p>
          <w:p w:rsidR="00B20E82" w:rsidRPr="00D519ED" w:rsidRDefault="00B20E82" w:rsidP="00960D33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D519ED">
              <w:rPr>
                <w:rFonts w:ascii="Arial" w:hAnsi="Arial" w:cs="Arial"/>
              </w:rPr>
              <w:t xml:space="preserve"> </w:t>
            </w:r>
          </w:p>
          <w:p w:rsidR="00B20E82" w:rsidRPr="00D519ED" w:rsidRDefault="00B20E82" w:rsidP="00960D33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D519ED">
              <w:rPr>
                <w:rFonts w:ascii="Arial" w:hAnsi="Arial" w:cs="Arial"/>
              </w:rPr>
              <w:tab/>
              <w:t>Employees</w:t>
            </w:r>
            <w:r w:rsidRPr="00D519ED">
              <w:rPr>
                <w:rFonts w:ascii="Arial" w:hAnsi="Arial" w:cs="Arial"/>
              </w:rPr>
              <w:tab/>
              <w:t>97%</w:t>
            </w:r>
          </w:p>
          <w:p w:rsidR="00B20E82" w:rsidRPr="00D519ED" w:rsidRDefault="00B20E82" w:rsidP="00960D33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D519ED">
              <w:rPr>
                <w:rFonts w:ascii="Arial" w:hAnsi="Arial" w:cs="Arial"/>
              </w:rPr>
              <w:tab/>
              <w:t>Faculty</w:t>
            </w:r>
            <w:r w:rsidRPr="00D519ED">
              <w:rPr>
                <w:rFonts w:ascii="Arial" w:hAnsi="Arial" w:cs="Arial"/>
              </w:rPr>
              <w:tab/>
              <w:t>(FT)</w:t>
            </w:r>
            <w:r w:rsidRPr="00D519ED">
              <w:rPr>
                <w:rFonts w:ascii="Arial" w:hAnsi="Arial" w:cs="Arial"/>
              </w:rPr>
              <w:tab/>
              <w:t>72%</w:t>
            </w:r>
          </w:p>
          <w:p w:rsidR="00B20E82" w:rsidRPr="00D519ED" w:rsidRDefault="00B20E82" w:rsidP="00C51B61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D519ED">
              <w:rPr>
                <w:rFonts w:ascii="Arial" w:hAnsi="Arial" w:cs="Arial"/>
              </w:rPr>
              <w:tab/>
              <w:t>Faculty (Adj.)</w:t>
            </w:r>
            <w:r w:rsidRPr="00D519ED">
              <w:rPr>
                <w:rFonts w:ascii="Arial" w:hAnsi="Arial" w:cs="Arial"/>
              </w:rPr>
              <w:tab/>
              <w:t xml:space="preserve">55% </w:t>
            </w:r>
          </w:p>
          <w:p w:rsidR="00B20E82" w:rsidRPr="00D519ED" w:rsidRDefault="00B20E82" w:rsidP="00C51B61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D519ED">
              <w:rPr>
                <w:rFonts w:ascii="Arial" w:hAnsi="Arial" w:cs="Arial"/>
              </w:rPr>
              <w:tab/>
              <w:t>Student Emp.</w:t>
            </w:r>
            <w:r w:rsidRPr="00D519ED">
              <w:rPr>
                <w:rFonts w:ascii="Arial" w:hAnsi="Arial" w:cs="Arial"/>
              </w:rPr>
              <w:tab/>
              <w:t xml:space="preserve">57%                                                                          </w:t>
            </w:r>
          </w:p>
          <w:p w:rsidR="00B20E82" w:rsidRPr="00D519ED" w:rsidRDefault="00B20E82" w:rsidP="00960D33">
            <w:pPr>
              <w:tabs>
                <w:tab w:val="left" w:pos="720"/>
              </w:tabs>
              <w:rPr>
                <w:rFonts w:ascii="Arial" w:hAnsi="Arial" w:cs="Arial"/>
                <w:b/>
              </w:rPr>
            </w:pPr>
          </w:p>
          <w:p w:rsidR="00B20E82" w:rsidRDefault="00B20E82" w:rsidP="009E16D2">
            <w:pPr>
              <w:tabs>
                <w:tab w:val="left" w:pos="720"/>
              </w:tabs>
            </w:pPr>
          </w:p>
        </w:tc>
      </w:tr>
      <w:tr w:rsidR="00B20E82" w:rsidRPr="00D519ED" w:rsidTr="00EB78F7">
        <w:tc>
          <w:tcPr>
            <w:tcW w:w="11088" w:type="dxa"/>
          </w:tcPr>
          <w:p w:rsidR="00983D1F" w:rsidRPr="00D519ED" w:rsidRDefault="00983D1F" w:rsidP="00DA3B0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B20E82" w:rsidRPr="00D519ED" w:rsidRDefault="00B20E82" w:rsidP="00DA3B0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D519ED">
              <w:rPr>
                <w:rFonts w:ascii="Arial" w:hAnsi="Arial" w:cs="Arial"/>
                <w:b/>
              </w:rPr>
              <w:t xml:space="preserve">H. ADJOURNMENT:  </w:t>
            </w:r>
            <w:r w:rsidR="00954AD0" w:rsidRPr="00D519ED">
              <w:rPr>
                <w:rFonts w:ascii="Arial" w:hAnsi="Arial" w:cs="Arial"/>
              </w:rPr>
              <w:t>The meet</w:t>
            </w:r>
            <w:r w:rsidR="003F06A7" w:rsidRPr="00D519ED">
              <w:rPr>
                <w:rFonts w:ascii="Arial" w:hAnsi="Arial" w:cs="Arial"/>
              </w:rPr>
              <w:t xml:space="preserve">ing ended at </w:t>
            </w:r>
            <w:r w:rsidR="003F06A7" w:rsidRPr="00D519ED">
              <w:rPr>
                <w:rFonts w:ascii="Arial" w:hAnsi="Arial" w:cs="Arial"/>
              </w:rPr>
              <w:softHyphen/>
            </w:r>
            <w:r w:rsidR="003F06A7" w:rsidRPr="00D519ED">
              <w:rPr>
                <w:rFonts w:ascii="Arial" w:hAnsi="Arial" w:cs="Arial"/>
              </w:rPr>
              <w:softHyphen/>
            </w:r>
            <w:r w:rsidR="003F06A7" w:rsidRPr="00D519ED">
              <w:rPr>
                <w:rFonts w:ascii="Arial" w:hAnsi="Arial" w:cs="Arial"/>
              </w:rPr>
              <w:softHyphen/>
            </w:r>
            <w:r w:rsidR="003F06A7" w:rsidRPr="00D519ED">
              <w:rPr>
                <w:rFonts w:ascii="Arial" w:hAnsi="Arial" w:cs="Arial"/>
              </w:rPr>
              <w:softHyphen/>
            </w:r>
            <w:r w:rsidR="003F06A7" w:rsidRPr="00D519ED">
              <w:rPr>
                <w:rFonts w:ascii="Arial" w:hAnsi="Arial" w:cs="Arial"/>
              </w:rPr>
              <w:softHyphen/>
            </w:r>
            <w:r w:rsidR="003F06A7" w:rsidRPr="00D519ED">
              <w:rPr>
                <w:rFonts w:ascii="Arial" w:hAnsi="Arial" w:cs="Arial"/>
              </w:rPr>
              <w:softHyphen/>
              <w:t>4:25</w:t>
            </w:r>
            <w:r w:rsidRPr="00D519ED">
              <w:rPr>
                <w:rFonts w:ascii="Arial" w:hAnsi="Arial" w:cs="Arial"/>
              </w:rPr>
              <w:t xml:space="preserve"> PM.    </w:t>
            </w:r>
            <w:r w:rsidRPr="00D519ED">
              <w:rPr>
                <w:rFonts w:ascii="Arial" w:hAnsi="Arial" w:cs="Arial"/>
                <w:b/>
              </w:rPr>
              <w:t xml:space="preserve">NEXT MEETING DATE: </w:t>
            </w:r>
            <w:r w:rsidR="003F06A7" w:rsidRPr="00D519ED">
              <w:rPr>
                <w:rFonts w:ascii="Arial" w:hAnsi="Arial" w:cs="Arial"/>
                <w:b/>
              </w:rPr>
              <w:t xml:space="preserve"> March</w:t>
            </w:r>
            <w:r w:rsidRPr="00D519ED">
              <w:rPr>
                <w:rFonts w:ascii="Arial" w:hAnsi="Arial" w:cs="Arial"/>
                <w:b/>
              </w:rPr>
              <w:t xml:space="preserve"> 12, 2014</w:t>
            </w:r>
          </w:p>
          <w:p w:rsidR="00983D1F" w:rsidRPr="00D519ED" w:rsidRDefault="00983D1F" w:rsidP="00DA3B0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</w:tc>
      </w:tr>
    </w:tbl>
    <w:p w:rsidR="009703FE" w:rsidRPr="00D519ED" w:rsidRDefault="009703FE" w:rsidP="00090BC5">
      <w:pPr>
        <w:tabs>
          <w:tab w:val="left" w:pos="9913"/>
        </w:tabs>
        <w:rPr>
          <w:rFonts w:ascii="Arial" w:hAnsi="Arial" w:cs="Arial"/>
        </w:rPr>
      </w:pPr>
    </w:p>
    <w:p w:rsidR="00DA3B0A" w:rsidRPr="00D519ED" w:rsidRDefault="00DA3B0A" w:rsidP="00090BC5">
      <w:pPr>
        <w:tabs>
          <w:tab w:val="left" w:pos="9913"/>
        </w:tabs>
        <w:rPr>
          <w:rFonts w:ascii="Arial" w:hAnsi="Arial" w:cs="Arial"/>
        </w:rPr>
      </w:pPr>
      <w:r w:rsidRPr="00D519ED">
        <w:rPr>
          <w:rFonts w:ascii="Arial" w:hAnsi="Arial" w:cs="Arial"/>
        </w:rPr>
        <w:t>Meeting minutes respectfully submitted by:  Kathleen Hayes, Committee Chairperson</w:t>
      </w:r>
      <w:bookmarkStart w:id="0" w:name="_GoBack"/>
      <w:bookmarkEnd w:id="0"/>
    </w:p>
    <w:sectPr w:rsidR="00DA3B0A" w:rsidRPr="00D519ED" w:rsidSect="00E16136">
      <w:footerReference w:type="default" r:id="rId9"/>
      <w:pgSz w:w="12240" w:h="15840" w:code="1"/>
      <w:pgMar w:top="432" w:right="432" w:bottom="28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AC2" w:rsidRDefault="00FE5AC2" w:rsidP="007C2FD5">
      <w:pPr>
        <w:spacing w:after="0"/>
      </w:pPr>
      <w:r>
        <w:separator/>
      </w:r>
    </w:p>
  </w:endnote>
  <w:endnote w:type="continuationSeparator" w:id="0">
    <w:p w:rsidR="00FE5AC2" w:rsidRDefault="00FE5AC2" w:rsidP="007C2F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9629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FE5AC2" w:rsidRDefault="00FE5AC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519E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519E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E5AC2" w:rsidRDefault="00FE5A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AC2" w:rsidRDefault="00FE5AC2" w:rsidP="007C2FD5">
      <w:pPr>
        <w:spacing w:after="0"/>
      </w:pPr>
      <w:r>
        <w:separator/>
      </w:r>
    </w:p>
  </w:footnote>
  <w:footnote w:type="continuationSeparator" w:id="0">
    <w:p w:rsidR="00FE5AC2" w:rsidRDefault="00FE5AC2" w:rsidP="007C2F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3F82"/>
    <w:multiLevelType w:val="hybridMultilevel"/>
    <w:tmpl w:val="4D589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64229"/>
    <w:multiLevelType w:val="hybridMultilevel"/>
    <w:tmpl w:val="7F2C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E34B6"/>
    <w:multiLevelType w:val="hybridMultilevel"/>
    <w:tmpl w:val="AAEA8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E0F22"/>
    <w:multiLevelType w:val="hybridMultilevel"/>
    <w:tmpl w:val="CE24B69A"/>
    <w:lvl w:ilvl="0" w:tplc="CD025E1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17AB2956"/>
    <w:multiLevelType w:val="hybridMultilevel"/>
    <w:tmpl w:val="2EB2C8D2"/>
    <w:lvl w:ilvl="0" w:tplc="0374CDC8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74523"/>
    <w:multiLevelType w:val="hybridMultilevel"/>
    <w:tmpl w:val="46DA6B2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>
    <w:nsid w:val="1DAE6008"/>
    <w:multiLevelType w:val="hybridMultilevel"/>
    <w:tmpl w:val="B7A484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E4083B"/>
    <w:multiLevelType w:val="hybridMultilevel"/>
    <w:tmpl w:val="DD9C2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A279F"/>
    <w:multiLevelType w:val="hybridMultilevel"/>
    <w:tmpl w:val="6C347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E351B"/>
    <w:multiLevelType w:val="hybridMultilevel"/>
    <w:tmpl w:val="1A2A0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50F76"/>
    <w:multiLevelType w:val="hybridMultilevel"/>
    <w:tmpl w:val="A1468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5606E"/>
    <w:multiLevelType w:val="hybridMultilevel"/>
    <w:tmpl w:val="F8EE546C"/>
    <w:lvl w:ilvl="0" w:tplc="D6D41B9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76DA6"/>
    <w:multiLevelType w:val="hybridMultilevel"/>
    <w:tmpl w:val="46A21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D386B"/>
    <w:multiLevelType w:val="hybridMultilevel"/>
    <w:tmpl w:val="FE6E5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B63BA"/>
    <w:multiLevelType w:val="hybridMultilevel"/>
    <w:tmpl w:val="89BC6BF0"/>
    <w:lvl w:ilvl="0" w:tplc="42680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F329DE"/>
    <w:multiLevelType w:val="hybridMultilevel"/>
    <w:tmpl w:val="05ECB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128C8"/>
    <w:multiLevelType w:val="hybridMultilevel"/>
    <w:tmpl w:val="42007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02D73"/>
    <w:multiLevelType w:val="hybridMultilevel"/>
    <w:tmpl w:val="05ECB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4790F"/>
    <w:multiLevelType w:val="hybridMultilevel"/>
    <w:tmpl w:val="FD7E64B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>
    <w:nsid w:val="3B420C74"/>
    <w:multiLevelType w:val="hybridMultilevel"/>
    <w:tmpl w:val="EE246A56"/>
    <w:lvl w:ilvl="0" w:tplc="C08EA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112EB"/>
    <w:multiLevelType w:val="hybridMultilevel"/>
    <w:tmpl w:val="DBEA5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F71316"/>
    <w:multiLevelType w:val="hybridMultilevel"/>
    <w:tmpl w:val="EA901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D1DFD"/>
    <w:multiLevelType w:val="hybridMultilevel"/>
    <w:tmpl w:val="9EAE2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0D64EC"/>
    <w:multiLevelType w:val="hybridMultilevel"/>
    <w:tmpl w:val="22126B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9341A0C"/>
    <w:multiLevelType w:val="hybridMultilevel"/>
    <w:tmpl w:val="9EAE2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947768"/>
    <w:multiLevelType w:val="hybridMultilevel"/>
    <w:tmpl w:val="FD02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D5211"/>
    <w:multiLevelType w:val="hybridMultilevel"/>
    <w:tmpl w:val="9DB6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40A08"/>
    <w:multiLevelType w:val="hybridMultilevel"/>
    <w:tmpl w:val="935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3820CE"/>
    <w:multiLevelType w:val="hybridMultilevel"/>
    <w:tmpl w:val="4A122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7474D"/>
    <w:multiLevelType w:val="hybridMultilevel"/>
    <w:tmpl w:val="7E341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0E3691"/>
    <w:multiLevelType w:val="hybridMultilevel"/>
    <w:tmpl w:val="5ABE9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0B1B46"/>
    <w:multiLevelType w:val="hybridMultilevel"/>
    <w:tmpl w:val="687CD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B0109B"/>
    <w:multiLevelType w:val="hybridMultilevel"/>
    <w:tmpl w:val="D9146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A91864"/>
    <w:multiLevelType w:val="hybridMultilevel"/>
    <w:tmpl w:val="4E4623C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6412468E"/>
    <w:multiLevelType w:val="hybridMultilevel"/>
    <w:tmpl w:val="27A689A6"/>
    <w:lvl w:ilvl="0" w:tplc="12C08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06366F"/>
    <w:multiLevelType w:val="hybridMultilevel"/>
    <w:tmpl w:val="99C0E072"/>
    <w:lvl w:ilvl="0" w:tplc="0590CE9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96261D"/>
    <w:multiLevelType w:val="hybridMultilevel"/>
    <w:tmpl w:val="9DF2C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465328"/>
    <w:multiLevelType w:val="hybridMultilevel"/>
    <w:tmpl w:val="8EE2EB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F0BE0"/>
    <w:multiLevelType w:val="hybridMultilevel"/>
    <w:tmpl w:val="A704E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B36BA2"/>
    <w:multiLevelType w:val="hybridMultilevel"/>
    <w:tmpl w:val="00006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497476"/>
    <w:multiLevelType w:val="hybridMultilevel"/>
    <w:tmpl w:val="DE921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D741A9"/>
    <w:multiLevelType w:val="hybridMultilevel"/>
    <w:tmpl w:val="451C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C972D4"/>
    <w:multiLevelType w:val="hybridMultilevel"/>
    <w:tmpl w:val="64B4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9E3EA9"/>
    <w:multiLevelType w:val="hybridMultilevel"/>
    <w:tmpl w:val="4FF8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C8491F"/>
    <w:multiLevelType w:val="hybridMultilevel"/>
    <w:tmpl w:val="038C9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10DD9"/>
    <w:multiLevelType w:val="hybridMultilevel"/>
    <w:tmpl w:val="637E4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F35322"/>
    <w:multiLevelType w:val="hybridMultilevel"/>
    <w:tmpl w:val="3F586332"/>
    <w:lvl w:ilvl="0" w:tplc="0D7CB326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4"/>
  </w:num>
  <w:num w:numId="3">
    <w:abstractNumId w:val="40"/>
  </w:num>
  <w:num w:numId="4">
    <w:abstractNumId w:val="11"/>
  </w:num>
  <w:num w:numId="5">
    <w:abstractNumId w:val="46"/>
  </w:num>
  <w:num w:numId="6">
    <w:abstractNumId w:val="35"/>
  </w:num>
  <w:num w:numId="7">
    <w:abstractNumId w:val="45"/>
  </w:num>
  <w:num w:numId="8">
    <w:abstractNumId w:val="3"/>
  </w:num>
  <w:num w:numId="9">
    <w:abstractNumId w:val="37"/>
  </w:num>
  <w:num w:numId="10">
    <w:abstractNumId w:val="29"/>
  </w:num>
  <w:num w:numId="11">
    <w:abstractNumId w:val="7"/>
  </w:num>
  <w:num w:numId="12">
    <w:abstractNumId w:val="41"/>
  </w:num>
  <w:num w:numId="13">
    <w:abstractNumId w:val="42"/>
  </w:num>
  <w:num w:numId="14">
    <w:abstractNumId w:val="44"/>
  </w:num>
  <w:num w:numId="15">
    <w:abstractNumId w:val="17"/>
  </w:num>
  <w:num w:numId="16">
    <w:abstractNumId w:val="15"/>
  </w:num>
  <w:num w:numId="17">
    <w:abstractNumId w:val="1"/>
  </w:num>
  <w:num w:numId="18">
    <w:abstractNumId w:val="39"/>
  </w:num>
  <w:num w:numId="19">
    <w:abstractNumId w:val="0"/>
  </w:num>
  <w:num w:numId="20">
    <w:abstractNumId w:val="10"/>
  </w:num>
  <w:num w:numId="21">
    <w:abstractNumId w:val="28"/>
  </w:num>
  <w:num w:numId="22">
    <w:abstractNumId w:val="5"/>
  </w:num>
  <w:num w:numId="23">
    <w:abstractNumId w:val="38"/>
  </w:num>
  <w:num w:numId="24">
    <w:abstractNumId w:val="43"/>
  </w:num>
  <w:num w:numId="25">
    <w:abstractNumId w:val="9"/>
  </w:num>
  <w:num w:numId="26">
    <w:abstractNumId w:val="18"/>
  </w:num>
  <w:num w:numId="27">
    <w:abstractNumId w:val="27"/>
  </w:num>
  <w:num w:numId="28">
    <w:abstractNumId w:val="12"/>
  </w:num>
  <w:num w:numId="29">
    <w:abstractNumId w:val="13"/>
  </w:num>
  <w:num w:numId="30">
    <w:abstractNumId w:val="31"/>
  </w:num>
  <w:num w:numId="31">
    <w:abstractNumId w:val="20"/>
  </w:num>
  <w:num w:numId="32">
    <w:abstractNumId w:val="4"/>
  </w:num>
  <w:num w:numId="33">
    <w:abstractNumId w:val="32"/>
  </w:num>
  <w:num w:numId="34">
    <w:abstractNumId w:val="16"/>
  </w:num>
  <w:num w:numId="35">
    <w:abstractNumId w:val="26"/>
  </w:num>
  <w:num w:numId="36">
    <w:abstractNumId w:val="23"/>
  </w:num>
  <w:num w:numId="37">
    <w:abstractNumId w:val="21"/>
  </w:num>
  <w:num w:numId="38">
    <w:abstractNumId w:val="36"/>
  </w:num>
  <w:num w:numId="39">
    <w:abstractNumId w:val="8"/>
  </w:num>
  <w:num w:numId="40">
    <w:abstractNumId w:val="19"/>
  </w:num>
  <w:num w:numId="41">
    <w:abstractNumId w:val="6"/>
  </w:num>
  <w:num w:numId="42">
    <w:abstractNumId w:val="33"/>
  </w:num>
  <w:num w:numId="43">
    <w:abstractNumId w:val="2"/>
  </w:num>
  <w:num w:numId="44">
    <w:abstractNumId w:val="30"/>
  </w:num>
  <w:num w:numId="45">
    <w:abstractNumId w:val="25"/>
  </w:num>
  <w:num w:numId="46">
    <w:abstractNumId w:val="22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02"/>
    <w:rsid w:val="000005FB"/>
    <w:rsid w:val="00004218"/>
    <w:rsid w:val="00005B45"/>
    <w:rsid w:val="00011045"/>
    <w:rsid w:val="000110E5"/>
    <w:rsid w:val="00012288"/>
    <w:rsid w:val="000201E7"/>
    <w:rsid w:val="00024237"/>
    <w:rsid w:val="00030B82"/>
    <w:rsid w:val="00040068"/>
    <w:rsid w:val="0004773B"/>
    <w:rsid w:val="00050E9B"/>
    <w:rsid w:val="000621B5"/>
    <w:rsid w:val="00063424"/>
    <w:rsid w:val="00070576"/>
    <w:rsid w:val="000726E6"/>
    <w:rsid w:val="00076265"/>
    <w:rsid w:val="000779C3"/>
    <w:rsid w:val="00080590"/>
    <w:rsid w:val="00081373"/>
    <w:rsid w:val="00081CF6"/>
    <w:rsid w:val="00085B19"/>
    <w:rsid w:val="00090601"/>
    <w:rsid w:val="00090BC5"/>
    <w:rsid w:val="00091B99"/>
    <w:rsid w:val="000A01ED"/>
    <w:rsid w:val="000A11D5"/>
    <w:rsid w:val="000A288C"/>
    <w:rsid w:val="000A290F"/>
    <w:rsid w:val="000A7463"/>
    <w:rsid w:val="000B2C13"/>
    <w:rsid w:val="000D3123"/>
    <w:rsid w:val="000D40A7"/>
    <w:rsid w:val="000D5D6C"/>
    <w:rsid w:val="000E3212"/>
    <w:rsid w:val="000E4572"/>
    <w:rsid w:val="000E5F22"/>
    <w:rsid w:val="000E650F"/>
    <w:rsid w:val="000E6974"/>
    <w:rsid w:val="000E713E"/>
    <w:rsid w:val="000E7BA8"/>
    <w:rsid w:val="000F0470"/>
    <w:rsid w:val="000F600D"/>
    <w:rsid w:val="000F6B80"/>
    <w:rsid w:val="000F6EEC"/>
    <w:rsid w:val="00104691"/>
    <w:rsid w:val="00110EBE"/>
    <w:rsid w:val="00111015"/>
    <w:rsid w:val="00114C99"/>
    <w:rsid w:val="00114DAA"/>
    <w:rsid w:val="0011601E"/>
    <w:rsid w:val="00121BA7"/>
    <w:rsid w:val="00121DE8"/>
    <w:rsid w:val="00125048"/>
    <w:rsid w:val="001250D1"/>
    <w:rsid w:val="001327C5"/>
    <w:rsid w:val="00134C27"/>
    <w:rsid w:val="00137325"/>
    <w:rsid w:val="001401CA"/>
    <w:rsid w:val="0014160F"/>
    <w:rsid w:val="001437D8"/>
    <w:rsid w:val="00154BA7"/>
    <w:rsid w:val="00156BC2"/>
    <w:rsid w:val="0016112E"/>
    <w:rsid w:val="00162BC6"/>
    <w:rsid w:val="0017497C"/>
    <w:rsid w:val="00176DAC"/>
    <w:rsid w:val="001847D1"/>
    <w:rsid w:val="00194CD7"/>
    <w:rsid w:val="00194D0F"/>
    <w:rsid w:val="001B0385"/>
    <w:rsid w:val="001B0EFB"/>
    <w:rsid w:val="001B185F"/>
    <w:rsid w:val="001C2D78"/>
    <w:rsid w:val="001C72E3"/>
    <w:rsid w:val="001C77EB"/>
    <w:rsid w:val="001D0BAE"/>
    <w:rsid w:val="001D5DC0"/>
    <w:rsid w:val="001E7C4B"/>
    <w:rsid w:val="001F206E"/>
    <w:rsid w:val="00205C9F"/>
    <w:rsid w:val="0021657D"/>
    <w:rsid w:val="002224E7"/>
    <w:rsid w:val="00222CFE"/>
    <w:rsid w:val="00224DDC"/>
    <w:rsid w:val="002377B2"/>
    <w:rsid w:val="00242EB3"/>
    <w:rsid w:val="00246788"/>
    <w:rsid w:val="0025057F"/>
    <w:rsid w:val="0026370B"/>
    <w:rsid w:val="002654A9"/>
    <w:rsid w:val="00265545"/>
    <w:rsid w:val="002756AD"/>
    <w:rsid w:val="0027589E"/>
    <w:rsid w:val="00280BC5"/>
    <w:rsid w:val="00287B99"/>
    <w:rsid w:val="00290783"/>
    <w:rsid w:val="002A6026"/>
    <w:rsid w:val="002A79EC"/>
    <w:rsid w:val="002C11B8"/>
    <w:rsid w:val="002C71F7"/>
    <w:rsid w:val="002E7CF2"/>
    <w:rsid w:val="002F510E"/>
    <w:rsid w:val="00301241"/>
    <w:rsid w:val="00304DFC"/>
    <w:rsid w:val="00305E05"/>
    <w:rsid w:val="0031653C"/>
    <w:rsid w:val="003179A7"/>
    <w:rsid w:val="00327F22"/>
    <w:rsid w:val="003424F1"/>
    <w:rsid w:val="003432A3"/>
    <w:rsid w:val="00347334"/>
    <w:rsid w:val="00353436"/>
    <w:rsid w:val="003603A1"/>
    <w:rsid w:val="00362C9E"/>
    <w:rsid w:val="00362D10"/>
    <w:rsid w:val="00374045"/>
    <w:rsid w:val="003807B4"/>
    <w:rsid w:val="00381881"/>
    <w:rsid w:val="00384E0E"/>
    <w:rsid w:val="00385987"/>
    <w:rsid w:val="00394ABB"/>
    <w:rsid w:val="00397AF6"/>
    <w:rsid w:val="003A1655"/>
    <w:rsid w:val="003D36CA"/>
    <w:rsid w:val="003D6869"/>
    <w:rsid w:val="003D69BA"/>
    <w:rsid w:val="003F0512"/>
    <w:rsid w:val="003F06A7"/>
    <w:rsid w:val="003F09E3"/>
    <w:rsid w:val="003F0B72"/>
    <w:rsid w:val="003F145E"/>
    <w:rsid w:val="003F3531"/>
    <w:rsid w:val="003F47A2"/>
    <w:rsid w:val="00401BF5"/>
    <w:rsid w:val="004048E2"/>
    <w:rsid w:val="00414F4F"/>
    <w:rsid w:val="00420E18"/>
    <w:rsid w:val="004269AE"/>
    <w:rsid w:val="00436EA2"/>
    <w:rsid w:val="004374D1"/>
    <w:rsid w:val="00442F9B"/>
    <w:rsid w:val="004456C4"/>
    <w:rsid w:val="004519BF"/>
    <w:rsid w:val="00465C23"/>
    <w:rsid w:val="004716EF"/>
    <w:rsid w:val="00471E98"/>
    <w:rsid w:val="004856FB"/>
    <w:rsid w:val="0048783A"/>
    <w:rsid w:val="004943E0"/>
    <w:rsid w:val="00497E79"/>
    <w:rsid w:val="004A0EEB"/>
    <w:rsid w:val="004B0E76"/>
    <w:rsid w:val="004C0859"/>
    <w:rsid w:val="004C65B8"/>
    <w:rsid w:val="004D0405"/>
    <w:rsid w:val="004D0B3D"/>
    <w:rsid w:val="004D1349"/>
    <w:rsid w:val="004D30ED"/>
    <w:rsid w:val="004D3879"/>
    <w:rsid w:val="004D5B1A"/>
    <w:rsid w:val="004D7157"/>
    <w:rsid w:val="004E0A28"/>
    <w:rsid w:val="004E1EA4"/>
    <w:rsid w:val="004E5B7B"/>
    <w:rsid w:val="004E7665"/>
    <w:rsid w:val="004F4A16"/>
    <w:rsid w:val="004F5B8E"/>
    <w:rsid w:val="00502D54"/>
    <w:rsid w:val="0050320E"/>
    <w:rsid w:val="0050430C"/>
    <w:rsid w:val="00512CFD"/>
    <w:rsid w:val="00520FDB"/>
    <w:rsid w:val="00530AA8"/>
    <w:rsid w:val="00531EF6"/>
    <w:rsid w:val="00533852"/>
    <w:rsid w:val="00556C1D"/>
    <w:rsid w:val="005619B4"/>
    <w:rsid w:val="00575323"/>
    <w:rsid w:val="0057775B"/>
    <w:rsid w:val="00584FC6"/>
    <w:rsid w:val="00587A1C"/>
    <w:rsid w:val="00590E93"/>
    <w:rsid w:val="005925ED"/>
    <w:rsid w:val="005A1FF4"/>
    <w:rsid w:val="005A70DE"/>
    <w:rsid w:val="005B218E"/>
    <w:rsid w:val="005B4102"/>
    <w:rsid w:val="005C0C29"/>
    <w:rsid w:val="005D72D5"/>
    <w:rsid w:val="005D7487"/>
    <w:rsid w:val="005E100F"/>
    <w:rsid w:val="005E6B6A"/>
    <w:rsid w:val="005F0F00"/>
    <w:rsid w:val="005F45FA"/>
    <w:rsid w:val="00616DCB"/>
    <w:rsid w:val="00631A3B"/>
    <w:rsid w:val="00635EF3"/>
    <w:rsid w:val="00636052"/>
    <w:rsid w:val="00637333"/>
    <w:rsid w:val="00640BA2"/>
    <w:rsid w:val="00652FC8"/>
    <w:rsid w:val="0065438B"/>
    <w:rsid w:val="00662753"/>
    <w:rsid w:val="0066742F"/>
    <w:rsid w:val="00682E5F"/>
    <w:rsid w:val="00685163"/>
    <w:rsid w:val="00687109"/>
    <w:rsid w:val="00690866"/>
    <w:rsid w:val="00690F12"/>
    <w:rsid w:val="006949DA"/>
    <w:rsid w:val="00694B4E"/>
    <w:rsid w:val="006958D9"/>
    <w:rsid w:val="006A2802"/>
    <w:rsid w:val="006A77C2"/>
    <w:rsid w:val="006B7752"/>
    <w:rsid w:val="006C52C1"/>
    <w:rsid w:val="006D6211"/>
    <w:rsid w:val="006E2561"/>
    <w:rsid w:val="006E371F"/>
    <w:rsid w:val="00711D0A"/>
    <w:rsid w:val="00714D42"/>
    <w:rsid w:val="00723776"/>
    <w:rsid w:val="00725285"/>
    <w:rsid w:val="00732977"/>
    <w:rsid w:val="00734AE5"/>
    <w:rsid w:val="0074018C"/>
    <w:rsid w:val="007413F9"/>
    <w:rsid w:val="007439ED"/>
    <w:rsid w:val="0074696C"/>
    <w:rsid w:val="007473AE"/>
    <w:rsid w:val="00753207"/>
    <w:rsid w:val="0076635C"/>
    <w:rsid w:val="00772312"/>
    <w:rsid w:val="007924F1"/>
    <w:rsid w:val="007961FC"/>
    <w:rsid w:val="007A0F3E"/>
    <w:rsid w:val="007A2CC6"/>
    <w:rsid w:val="007A3B44"/>
    <w:rsid w:val="007A4FD4"/>
    <w:rsid w:val="007A7119"/>
    <w:rsid w:val="007B0207"/>
    <w:rsid w:val="007B37C8"/>
    <w:rsid w:val="007B37F5"/>
    <w:rsid w:val="007B5D52"/>
    <w:rsid w:val="007B7E31"/>
    <w:rsid w:val="007C15B1"/>
    <w:rsid w:val="007C2215"/>
    <w:rsid w:val="007C2FD5"/>
    <w:rsid w:val="007C3BF2"/>
    <w:rsid w:val="007D5A01"/>
    <w:rsid w:val="007E15D2"/>
    <w:rsid w:val="007E1D47"/>
    <w:rsid w:val="007E202C"/>
    <w:rsid w:val="007E6F39"/>
    <w:rsid w:val="007F578D"/>
    <w:rsid w:val="008018E6"/>
    <w:rsid w:val="00801FEE"/>
    <w:rsid w:val="008027C0"/>
    <w:rsid w:val="008072E3"/>
    <w:rsid w:val="008075BF"/>
    <w:rsid w:val="00807B3C"/>
    <w:rsid w:val="00815981"/>
    <w:rsid w:val="00825BE3"/>
    <w:rsid w:val="008272D7"/>
    <w:rsid w:val="0083224D"/>
    <w:rsid w:val="00834A07"/>
    <w:rsid w:val="00837C62"/>
    <w:rsid w:val="00847BFE"/>
    <w:rsid w:val="0085025F"/>
    <w:rsid w:val="008554E7"/>
    <w:rsid w:val="0086717B"/>
    <w:rsid w:val="00872F92"/>
    <w:rsid w:val="00886E7A"/>
    <w:rsid w:val="00887AC6"/>
    <w:rsid w:val="008926A8"/>
    <w:rsid w:val="00893536"/>
    <w:rsid w:val="00893B95"/>
    <w:rsid w:val="0089432F"/>
    <w:rsid w:val="008A1DFE"/>
    <w:rsid w:val="008B16CE"/>
    <w:rsid w:val="008D4B6B"/>
    <w:rsid w:val="008D6194"/>
    <w:rsid w:val="008D7E87"/>
    <w:rsid w:val="008D7F8E"/>
    <w:rsid w:val="008F1835"/>
    <w:rsid w:val="008F341C"/>
    <w:rsid w:val="00910B14"/>
    <w:rsid w:val="00911475"/>
    <w:rsid w:val="00914FA2"/>
    <w:rsid w:val="00920884"/>
    <w:rsid w:val="00924830"/>
    <w:rsid w:val="0094099C"/>
    <w:rsid w:val="00947A26"/>
    <w:rsid w:val="00951F83"/>
    <w:rsid w:val="0095289A"/>
    <w:rsid w:val="00954AD0"/>
    <w:rsid w:val="00954F89"/>
    <w:rsid w:val="00956C7D"/>
    <w:rsid w:val="00960D33"/>
    <w:rsid w:val="00963B77"/>
    <w:rsid w:val="00964CD9"/>
    <w:rsid w:val="00966985"/>
    <w:rsid w:val="00967884"/>
    <w:rsid w:val="009703FE"/>
    <w:rsid w:val="00974347"/>
    <w:rsid w:val="0097607A"/>
    <w:rsid w:val="0098336A"/>
    <w:rsid w:val="00983D1F"/>
    <w:rsid w:val="00985480"/>
    <w:rsid w:val="00995CA2"/>
    <w:rsid w:val="00996917"/>
    <w:rsid w:val="009A23E1"/>
    <w:rsid w:val="009A48EC"/>
    <w:rsid w:val="009B418A"/>
    <w:rsid w:val="009B73DC"/>
    <w:rsid w:val="009C4297"/>
    <w:rsid w:val="009D1F6F"/>
    <w:rsid w:val="009D69E8"/>
    <w:rsid w:val="009E118F"/>
    <w:rsid w:val="009E16D2"/>
    <w:rsid w:val="009E437D"/>
    <w:rsid w:val="009F2200"/>
    <w:rsid w:val="009F29BB"/>
    <w:rsid w:val="009F48D5"/>
    <w:rsid w:val="009F5BC1"/>
    <w:rsid w:val="00A010F5"/>
    <w:rsid w:val="00A0111F"/>
    <w:rsid w:val="00A04444"/>
    <w:rsid w:val="00A1595B"/>
    <w:rsid w:val="00A1706C"/>
    <w:rsid w:val="00A22152"/>
    <w:rsid w:val="00A22A66"/>
    <w:rsid w:val="00A33352"/>
    <w:rsid w:val="00A4257F"/>
    <w:rsid w:val="00A44567"/>
    <w:rsid w:val="00A47FCC"/>
    <w:rsid w:val="00A51430"/>
    <w:rsid w:val="00A56F49"/>
    <w:rsid w:val="00A57960"/>
    <w:rsid w:val="00A666B0"/>
    <w:rsid w:val="00A71963"/>
    <w:rsid w:val="00A90FBF"/>
    <w:rsid w:val="00A96E66"/>
    <w:rsid w:val="00AA1DDA"/>
    <w:rsid w:val="00AA2433"/>
    <w:rsid w:val="00AA250D"/>
    <w:rsid w:val="00AA4DEF"/>
    <w:rsid w:val="00AB03C8"/>
    <w:rsid w:val="00AC363D"/>
    <w:rsid w:val="00AD016E"/>
    <w:rsid w:val="00AD1B81"/>
    <w:rsid w:val="00AE0336"/>
    <w:rsid w:val="00AF3C9A"/>
    <w:rsid w:val="00B01B8E"/>
    <w:rsid w:val="00B05BBE"/>
    <w:rsid w:val="00B16EBC"/>
    <w:rsid w:val="00B20E82"/>
    <w:rsid w:val="00B34541"/>
    <w:rsid w:val="00B41D03"/>
    <w:rsid w:val="00B5054F"/>
    <w:rsid w:val="00B5665E"/>
    <w:rsid w:val="00B76F74"/>
    <w:rsid w:val="00B8072E"/>
    <w:rsid w:val="00B81BD8"/>
    <w:rsid w:val="00B84C82"/>
    <w:rsid w:val="00B85BFD"/>
    <w:rsid w:val="00B86DE2"/>
    <w:rsid w:val="00B901E6"/>
    <w:rsid w:val="00B94C08"/>
    <w:rsid w:val="00B979A6"/>
    <w:rsid w:val="00BA2AAA"/>
    <w:rsid w:val="00BB48C4"/>
    <w:rsid w:val="00BB64CC"/>
    <w:rsid w:val="00BB7519"/>
    <w:rsid w:val="00BC26B7"/>
    <w:rsid w:val="00BC45E9"/>
    <w:rsid w:val="00BC5D36"/>
    <w:rsid w:val="00BD667D"/>
    <w:rsid w:val="00BE3624"/>
    <w:rsid w:val="00BE4E48"/>
    <w:rsid w:val="00BE5A31"/>
    <w:rsid w:val="00BE5E89"/>
    <w:rsid w:val="00BE61DF"/>
    <w:rsid w:val="00BE7459"/>
    <w:rsid w:val="00BF1D13"/>
    <w:rsid w:val="00BF7D95"/>
    <w:rsid w:val="00C01371"/>
    <w:rsid w:val="00C01715"/>
    <w:rsid w:val="00C03A7E"/>
    <w:rsid w:val="00C0428B"/>
    <w:rsid w:val="00C06D02"/>
    <w:rsid w:val="00C1154C"/>
    <w:rsid w:val="00C23461"/>
    <w:rsid w:val="00C24838"/>
    <w:rsid w:val="00C24E3E"/>
    <w:rsid w:val="00C25CB8"/>
    <w:rsid w:val="00C27015"/>
    <w:rsid w:val="00C27DFE"/>
    <w:rsid w:val="00C477DE"/>
    <w:rsid w:val="00C51849"/>
    <w:rsid w:val="00C51B61"/>
    <w:rsid w:val="00C54BC3"/>
    <w:rsid w:val="00C61B5C"/>
    <w:rsid w:val="00C653BF"/>
    <w:rsid w:val="00C65F0F"/>
    <w:rsid w:val="00C70824"/>
    <w:rsid w:val="00C91287"/>
    <w:rsid w:val="00C91CF7"/>
    <w:rsid w:val="00CA3201"/>
    <w:rsid w:val="00CA4415"/>
    <w:rsid w:val="00CA5CBA"/>
    <w:rsid w:val="00CB3747"/>
    <w:rsid w:val="00CB6A02"/>
    <w:rsid w:val="00CC5A49"/>
    <w:rsid w:val="00CC609B"/>
    <w:rsid w:val="00CD1B5B"/>
    <w:rsid w:val="00CD2396"/>
    <w:rsid w:val="00CD59B7"/>
    <w:rsid w:val="00CF1238"/>
    <w:rsid w:val="00CF3C93"/>
    <w:rsid w:val="00CF3D24"/>
    <w:rsid w:val="00CF5E58"/>
    <w:rsid w:val="00D02E91"/>
    <w:rsid w:val="00D108B9"/>
    <w:rsid w:val="00D12CCB"/>
    <w:rsid w:val="00D20BD5"/>
    <w:rsid w:val="00D219D7"/>
    <w:rsid w:val="00D22B06"/>
    <w:rsid w:val="00D245C6"/>
    <w:rsid w:val="00D26543"/>
    <w:rsid w:val="00D31386"/>
    <w:rsid w:val="00D34F77"/>
    <w:rsid w:val="00D519ED"/>
    <w:rsid w:val="00D54133"/>
    <w:rsid w:val="00D5555A"/>
    <w:rsid w:val="00D63214"/>
    <w:rsid w:val="00D72A1B"/>
    <w:rsid w:val="00D76D42"/>
    <w:rsid w:val="00D80823"/>
    <w:rsid w:val="00D80CA5"/>
    <w:rsid w:val="00D82AD3"/>
    <w:rsid w:val="00D90197"/>
    <w:rsid w:val="00D9581B"/>
    <w:rsid w:val="00DA14D6"/>
    <w:rsid w:val="00DA3B0A"/>
    <w:rsid w:val="00DA3EFC"/>
    <w:rsid w:val="00DA66FC"/>
    <w:rsid w:val="00DB4602"/>
    <w:rsid w:val="00DB7759"/>
    <w:rsid w:val="00DC403B"/>
    <w:rsid w:val="00DD15C5"/>
    <w:rsid w:val="00DD4325"/>
    <w:rsid w:val="00DD53AB"/>
    <w:rsid w:val="00DD709B"/>
    <w:rsid w:val="00DE2150"/>
    <w:rsid w:val="00DE21BB"/>
    <w:rsid w:val="00DE3B53"/>
    <w:rsid w:val="00DE3CBC"/>
    <w:rsid w:val="00DE794D"/>
    <w:rsid w:val="00DF04E0"/>
    <w:rsid w:val="00DF78EF"/>
    <w:rsid w:val="00E01743"/>
    <w:rsid w:val="00E0632F"/>
    <w:rsid w:val="00E11694"/>
    <w:rsid w:val="00E13A72"/>
    <w:rsid w:val="00E16136"/>
    <w:rsid w:val="00E17C05"/>
    <w:rsid w:val="00E2718E"/>
    <w:rsid w:val="00E36ABC"/>
    <w:rsid w:val="00E42570"/>
    <w:rsid w:val="00E46A03"/>
    <w:rsid w:val="00E561CB"/>
    <w:rsid w:val="00E57D08"/>
    <w:rsid w:val="00E83C13"/>
    <w:rsid w:val="00E92A5F"/>
    <w:rsid w:val="00E936B9"/>
    <w:rsid w:val="00E9538F"/>
    <w:rsid w:val="00EA497F"/>
    <w:rsid w:val="00EA53F3"/>
    <w:rsid w:val="00EB78F7"/>
    <w:rsid w:val="00ED741D"/>
    <w:rsid w:val="00EE0135"/>
    <w:rsid w:val="00EE0F65"/>
    <w:rsid w:val="00EE5202"/>
    <w:rsid w:val="00EE5882"/>
    <w:rsid w:val="00EF7BCE"/>
    <w:rsid w:val="00F01151"/>
    <w:rsid w:val="00F0405F"/>
    <w:rsid w:val="00F04661"/>
    <w:rsid w:val="00F118E0"/>
    <w:rsid w:val="00F12BD9"/>
    <w:rsid w:val="00F149FC"/>
    <w:rsid w:val="00F17875"/>
    <w:rsid w:val="00F24497"/>
    <w:rsid w:val="00F24EBA"/>
    <w:rsid w:val="00F25A04"/>
    <w:rsid w:val="00F2787F"/>
    <w:rsid w:val="00F27D00"/>
    <w:rsid w:val="00F3736F"/>
    <w:rsid w:val="00F40D5D"/>
    <w:rsid w:val="00F4219E"/>
    <w:rsid w:val="00F45B18"/>
    <w:rsid w:val="00F467CA"/>
    <w:rsid w:val="00F51253"/>
    <w:rsid w:val="00F5352D"/>
    <w:rsid w:val="00F57560"/>
    <w:rsid w:val="00F57A50"/>
    <w:rsid w:val="00F632DB"/>
    <w:rsid w:val="00F70772"/>
    <w:rsid w:val="00F74CFE"/>
    <w:rsid w:val="00F768C5"/>
    <w:rsid w:val="00F81CE2"/>
    <w:rsid w:val="00F825AD"/>
    <w:rsid w:val="00F95667"/>
    <w:rsid w:val="00FA6272"/>
    <w:rsid w:val="00FB4090"/>
    <w:rsid w:val="00FC1DA7"/>
    <w:rsid w:val="00FC21EE"/>
    <w:rsid w:val="00FC325D"/>
    <w:rsid w:val="00FC5E9C"/>
    <w:rsid w:val="00FD08AC"/>
    <w:rsid w:val="00FE0835"/>
    <w:rsid w:val="00FE26A5"/>
    <w:rsid w:val="00FE4DC3"/>
    <w:rsid w:val="00FE58A4"/>
    <w:rsid w:val="00FE5AC2"/>
    <w:rsid w:val="00FF5630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483EBC-EB2D-4AFD-8E4B-0E6D9C3D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A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A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D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FD5"/>
  </w:style>
  <w:style w:type="paragraph" w:styleId="Footer">
    <w:name w:val="footer"/>
    <w:basedOn w:val="Normal"/>
    <w:link w:val="FooterChar"/>
    <w:uiPriority w:val="99"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C5E01-F18B-4B2C-BB36-C7CD295D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State College</dc:creator>
  <cp:lastModifiedBy>Justine Lewis</cp:lastModifiedBy>
  <cp:revision>11</cp:revision>
  <cp:lastPrinted>2014-01-15T17:27:00Z</cp:lastPrinted>
  <dcterms:created xsi:type="dcterms:W3CDTF">2014-02-13T17:12:00Z</dcterms:created>
  <dcterms:modified xsi:type="dcterms:W3CDTF">2016-05-05T14:00:00Z</dcterms:modified>
</cp:coreProperties>
</file>