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9B" w:rsidRDefault="00D005E9" w:rsidP="00D005E9">
      <w:pPr>
        <w:pStyle w:val="NoSpacing"/>
        <w:jc w:val="right"/>
      </w:pPr>
      <w:r>
        <w:rPr>
          <w:noProof/>
        </w:rPr>
        <w:drawing>
          <wp:inline distT="0" distB="0" distL="0" distR="0" wp14:anchorId="648F9119" wp14:editId="72BE64CA">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D005E9" w:rsidRDefault="00D005E9" w:rsidP="00D005E9">
      <w:pPr>
        <w:pStyle w:val="NoSpacing"/>
        <w:jc w:val="right"/>
      </w:pPr>
    </w:p>
    <w:p w:rsidR="00D005E9" w:rsidRPr="00BA0063" w:rsidRDefault="00D005E9" w:rsidP="00D005E9">
      <w:pPr>
        <w:rPr>
          <w:b/>
          <w:sz w:val="28"/>
          <w:szCs w:val="28"/>
        </w:rPr>
      </w:pPr>
      <w:r w:rsidRPr="00BA0063">
        <w:rPr>
          <w:b/>
          <w:sz w:val="28"/>
          <w:szCs w:val="28"/>
        </w:rPr>
        <w:t>School of Business and Technology Department Meeting</w:t>
      </w:r>
    </w:p>
    <w:p w:rsidR="00D005E9" w:rsidRDefault="00D005E9" w:rsidP="00D005E9">
      <w:pPr>
        <w:rPr>
          <w:b/>
          <w:sz w:val="28"/>
          <w:szCs w:val="28"/>
        </w:rPr>
      </w:pPr>
      <w:r>
        <w:rPr>
          <w:b/>
          <w:sz w:val="28"/>
          <w:szCs w:val="28"/>
        </w:rPr>
        <w:t>February 12, 2016</w:t>
      </w:r>
      <w:r w:rsidRPr="00BA0063">
        <w:rPr>
          <w:b/>
          <w:sz w:val="28"/>
          <w:szCs w:val="28"/>
        </w:rPr>
        <w:t xml:space="preserve"> at 1:</w:t>
      </w:r>
      <w:r>
        <w:rPr>
          <w:b/>
          <w:sz w:val="28"/>
          <w:szCs w:val="28"/>
        </w:rPr>
        <w:t>00</w:t>
      </w:r>
      <w:r w:rsidRPr="00BA0063">
        <w:rPr>
          <w:b/>
          <w:sz w:val="28"/>
          <w:szCs w:val="28"/>
        </w:rPr>
        <w:t xml:space="preserve"> PM on Thomas Edison Campus </w:t>
      </w:r>
      <w:r>
        <w:rPr>
          <w:b/>
          <w:sz w:val="28"/>
          <w:szCs w:val="28"/>
        </w:rPr>
        <w:t>U 209</w:t>
      </w:r>
    </w:p>
    <w:p w:rsidR="00D005E9" w:rsidRPr="00842775" w:rsidRDefault="00D005E9" w:rsidP="00D005E9">
      <w:pPr>
        <w:rPr>
          <w:b/>
          <w:sz w:val="16"/>
          <w:szCs w:val="16"/>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D005E9" w:rsidTr="00510FFC">
        <w:tc>
          <w:tcPr>
            <w:tcW w:w="2664" w:type="dxa"/>
            <w:tcBorders>
              <w:top w:val="nil"/>
              <w:left w:val="nil"/>
              <w:bottom w:val="single" w:sz="18" w:space="0" w:color="FFFFFF"/>
              <w:right w:val="single" w:sz="18" w:space="0" w:color="FFFFFF"/>
            </w:tcBorders>
            <w:shd w:val="pct20" w:color="000000" w:fill="FFFFFF"/>
          </w:tcPr>
          <w:p w:rsidR="00D005E9" w:rsidRDefault="00D005E9" w:rsidP="00510FFC">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D005E9" w:rsidRDefault="00D005E9" w:rsidP="00510FFC">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D005E9" w:rsidRDefault="00D005E9" w:rsidP="00510FFC">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D005E9" w:rsidRDefault="00D005E9" w:rsidP="00510FFC">
            <w:pPr>
              <w:rPr>
                <w:b/>
                <w:bCs/>
                <w:sz w:val="16"/>
                <w:szCs w:val="16"/>
              </w:rPr>
            </w:pPr>
            <w:r>
              <w:rPr>
                <w:b/>
                <w:bCs/>
                <w:sz w:val="16"/>
                <w:szCs w:val="16"/>
              </w:rPr>
              <w:t>Excused</w:t>
            </w:r>
          </w:p>
        </w:tc>
      </w:tr>
      <w:tr w:rsidR="00D005E9" w:rsidTr="00510FFC">
        <w:tc>
          <w:tcPr>
            <w:tcW w:w="2664" w:type="dxa"/>
            <w:tcBorders>
              <w:top w:val="single" w:sz="18" w:space="0" w:color="FFFFFF"/>
              <w:left w:val="nil"/>
              <w:bottom w:val="single" w:sz="18" w:space="0" w:color="FFFFFF"/>
              <w:right w:val="single" w:sz="18" w:space="0" w:color="FFFFFF"/>
            </w:tcBorders>
            <w:shd w:val="pct20" w:color="000000" w:fill="FFFFFF"/>
            <w:hideMark/>
          </w:tcPr>
          <w:p w:rsidR="00D005E9" w:rsidRDefault="00D005E9" w:rsidP="00510FFC">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510FFC">
            <w:pP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hideMark/>
          </w:tcPr>
          <w:p w:rsidR="00D005E9" w:rsidRDefault="00D005E9" w:rsidP="00510FFC">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hideMark/>
          </w:tcPr>
          <w:p w:rsidR="00D005E9" w:rsidRDefault="00D005E9" w:rsidP="00510FFC">
            <w:pPr>
              <w:rPr>
                <w:sz w:val="16"/>
                <w:szCs w:val="16"/>
              </w:rPr>
            </w:pPr>
            <w:r>
              <w:rPr>
                <w:sz w:val="16"/>
                <w:szCs w:val="16"/>
              </w:rPr>
              <w:t xml:space="preserve">Dr. Thomas </w:t>
            </w:r>
            <w:proofErr w:type="spellStart"/>
            <w:r>
              <w:rPr>
                <w:sz w:val="16"/>
                <w:szCs w:val="16"/>
              </w:rPr>
              <w:t>Rath</w:t>
            </w:r>
            <w:proofErr w:type="spellEnd"/>
            <w:r>
              <w:rPr>
                <w:sz w:val="16"/>
                <w:szCs w:val="16"/>
              </w:rPr>
              <w:t>,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20" w:color="000000" w:fill="FFFFFF"/>
            <w:hideMark/>
          </w:tcPr>
          <w:p w:rsidR="00D005E9" w:rsidRPr="000D69DB" w:rsidRDefault="00D005E9" w:rsidP="00510FFC">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hideMark/>
          </w:tcPr>
          <w:p w:rsidR="00D005E9" w:rsidRDefault="00D005E9" w:rsidP="00510FFC">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Dr. Richard </w:t>
            </w:r>
            <w:proofErr w:type="spellStart"/>
            <w:r>
              <w:rPr>
                <w:sz w:val="16"/>
                <w:szCs w:val="16"/>
              </w:rPr>
              <w:t>Worch</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20" w:color="000000" w:fill="FFFFFF"/>
            <w:hideMark/>
          </w:tcPr>
          <w:p w:rsidR="00D005E9" w:rsidRDefault="00D005E9" w:rsidP="00510FFC">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Jim </w:t>
            </w:r>
            <w:proofErr w:type="spellStart"/>
            <w:r>
              <w:rPr>
                <w:sz w:val="16"/>
                <w:szCs w:val="16"/>
              </w:rPr>
              <w:t>Barrell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Michael </w:t>
            </w:r>
            <w:proofErr w:type="spellStart"/>
            <w:r>
              <w:rPr>
                <w:sz w:val="16"/>
                <w:szCs w:val="16"/>
              </w:rPr>
              <w:t>Engdahl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Michael </w:t>
            </w:r>
            <w:proofErr w:type="spellStart"/>
            <w:r>
              <w:rPr>
                <w:sz w:val="16"/>
                <w:szCs w:val="16"/>
              </w:rPr>
              <w:t>Nisson</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Cindy </w:t>
            </w:r>
            <w:proofErr w:type="spellStart"/>
            <w:r>
              <w:rPr>
                <w:sz w:val="16"/>
                <w:szCs w:val="16"/>
              </w:rPr>
              <w:t>Orndoff</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510FFC">
            <w:pPr>
              <w:rPr>
                <w:sz w:val="16"/>
                <w:szCs w:val="16"/>
              </w:rPr>
            </w:pPr>
            <w:r>
              <w:rPr>
                <w:sz w:val="16"/>
                <w:szCs w:val="16"/>
              </w:rPr>
              <w:t xml:space="preserve">William </w:t>
            </w:r>
            <w:proofErr w:type="spellStart"/>
            <w:r>
              <w:rPr>
                <w:sz w:val="16"/>
                <w:szCs w:val="16"/>
              </w:rPr>
              <w:t>VanGlabek</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single" w:sz="18" w:space="0" w:color="FFFFFF"/>
              <w:right w:val="single" w:sz="18" w:space="0" w:color="FFFFFF"/>
            </w:tcBorders>
            <w:shd w:val="pct20" w:color="000000" w:fill="FFFFFF"/>
          </w:tcPr>
          <w:p w:rsidR="00D005E9" w:rsidRDefault="00D005E9" w:rsidP="00510FFC">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510FFC">
            <w:pPr>
              <w:jc w:val="center"/>
              <w:rPr>
                <w:sz w:val="16"/>
                <w:szCs w:val="16"/>
              </w:rPr>
            </w:pPr>
          </w:p>
        </w:tc>
      </w:tr>
      <w:tr w:rsidR="00D005E9" w:rsidTr="00510FFC">
        <w:tc>
          <w:tcPr>
            <w:tcW w:w="2664" w:type="dxa"/>
            <w:tcBorders>
              <w:top w:val="single" w:sz="18" w:space="0" w:color="FFFFFF"/>
              <w:left w:val="nil"/>
              <w:bottom w:val="nil"/>
              <w:right w:val="single" w:sz="18" w:space="0" w:color="FFFFFF"/>
            </w:tcBorders>
            <w:shd w:val="pct5" w:color="000000" w:fill="FFFFFF"/>
          </w:tcPr>
          <w:p w:rsidR="00D005E9" w:rsidRDefault="00D005E9" w:rsidP="00510FFC">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D005E9" w:rsidRDefault="00D005E9" w:rsidP="00510FFC">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D005E9" w:rsidRDefault="00D005E9" w:rsidP="00510FFC">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D005E9" w:rsidRDefault="00D005E9" w:rsidP="00510FFC">
            <w:pPr>
              <w:jc w:val="center"/>
              <w:rPr>
                <w:sz w:val="16"/>
                <w:szCs w:val="16"/>
              </w:rPr>
            </w:pPr>
          </w:p>
        </w:tc>
      </w:tr>
    </w:tbl>
    <w:p w:rsidR="00D005E9" w:rsidRDefault="00D005E9" w:rsidP="00D005E9">
      <w:pPr>
        <w:pStyle w:val="NoSpacing"/>
      </w:pPr>
    </w:p>
    <w:tbl>
      <w:tblPr>
        <w:tblpPr w:leftFromText="180" w:rightFromText="180" w:vertAnchor="text" w:horzAnchor="margin" w:tblpXSpec="right" w:tblpYSpec="inside"/>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D005E9" w:rsidTr="00D005E9">
        <w:tc>
          <w:tcPr>
            <w:tcW w:w="2664" w:type="dxa"/>
            <w:tcBorders>
              <w:top w:val="nil"/>
              <w:left w:val="nil"/>
              <w:bottom w:val="single" w:sz="18" w:space="0" w:color="FFFFFF"/>
              <w:right w:val="single" w:sz="18" w:space="0" w:color="FFFFFF"/>
            </w:tcBorders>
            <w:shd w:val="pct20" w:color="000000" w:fill="FFFFFF"/>
          </w:tcPr>
          <w:p w:rsidR="00D005E9" w:rsidRDefault="00D005E9" w:rsidP="00D005E9">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D005E9" w:rsidRDefault="00D005E9" w:rsidP="00D005E9">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D005E9" w:rsidRDefault="00D005E9" w:rsidP="00D005E9">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D005E9" w:rsidRDefault="00D005E9" w:rsidP="00D005E9">
            <w:pPr>
              <w:rPr>
                <w:b/>
                <w:bCs/>
                <w:sz w:val="16"/>
                <w:szCs w:val="16"/>
              </w:rPr>
            </w:pPr>
            <w:r>
              <w:rPr>
                <w:b/>
                <w:bCs/>
                <w:sz w:val="16"/>
                <w:szCs w:val="16"/>
              </w:rPr>
              <w:t>Excused</w:t>
            </w:r>
          </w:p>
        </w:tc>
      </w:tr>
      <w:tr w:rsidR="00D005E9" w:rsidTr="00D005E9">
        <w:tc>
          <w:tcPr>
            <w:tcW w:w="2664" w:type="dxa"/>
            <w:tcBorders>
              <w:top w:val="single" w:sz="18" w:space="0" w:color="FFFFFF"/>
              <w:left w:val="nil"/>
              <w:bottom w:val="single" w:sz="18" w:space="0" w:color="FFFFFF"/>
              <w:right w:val="single" w:sz="18" w:space="0" w:color="FFFFFF"/>
            </w:tcBorders>
            <w:shd w:val="pct20" w:color="000000" w:fill="FFFFFF"/>
            <w:hideMark/>
          </w:tcPr>
          <w:p w:rsidR="00D005E9" w:rsidRPr="00DA4C08" w:rsidRDefault="00D005E9" w:rsidP="00D005E9">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D005E9">
            <w:pP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Steve Kelly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842775">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Sandra Mink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Al </w:t>
            </w:r>
            <w:proofErr w:type="spellStart"/>
            <w:r>
              <w:rPr>
                <w:sz w:val="16"/>
                <w:szCs w:val="16"/>
              </w:rPr>
              <w:t>Nault</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Michelle </w:t>
            </w:r>
            <w:proofErr w:type="spellStart"/>
            <w:r>
              <w:rPr>
                <w:sz w:val="16"/>
                <w:szCs w:val="16"/>
              </w:rPr>
              <w:t>Zamniak</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20" w:color="000000" w:fill="FFFFFF"/>
          </w:tcPr>
          <w:p w:rsidR="00D005E9" w:rsidRPr="000D69DB" w:rsidRDefault="00D005E9" w:rsidP="00D005E9">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Douglas Goldman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20" w:color="000000" w:fill="FFFFFF"/>
            <w:hideMark/>
          </w:tcPr>
          <w:p w:rsidR="00D005E9" w:rsidRDefault="00D005E9" w:rsidP="00D005E9">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 xml:space="preserve">Philip </w:t>
            </w:r>
            <w:proofErr w:type="spellStart"/>
            <w:r>
              <w:rPr>
                <w:sz w:val="16"/>
                <w:szCs w:val="16"/>
              </w:rPr>
              <w:t>Coale</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Janet Harvey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Karen McKenzie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842775" w:rsidTr="00D005E9">
        <w:tc>
          <w:tcPr>
            <w:tcW w:w="2664" w:type="dxa"/>
            <w:tcBorders>
              <w:top w:val="single" w:sz="18" w:space="0" w:color="FFFFFF"/>
              <w:left w:val="nil"/>
              <w:bottom w:val="single" w:sz="18" w:space="0" w:color="FFFFFF"/>
              <w:right w:val="single" w:sz="18" w:space="0" w:color="FFFFFF"/>
            </w:tcBorders>
            <w:shd w:val="pct5" w:color="000000" w:fill="FFFFFF"/>
          </w:tcPr>
          <w:p w:rsidR="00842775" w:rsidRDefault="00842775" w:rsidP="00D005E9">
            <w:pPr>
              <w:rPr>
                <w:sz w:val="16"/>
                <w:szCs w:val="16"/>
              </w:rPr>
            </w:pPr>
            <w:r>
              <w:rPr>
                <w:sz w:val="16"/>
                <w:szCs w:val="16"/>
              </w:rPr>
              <w:t>Sandi Towers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842775" w:rsidRDefault="00842775"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20" w:color="000000" w:fill="FFFFFF"/>
          </w:tcPr>
          <w:p w:rsidR="00D005E9" w:rsidRDefault="00D005E9" w:rsidP="00D005E9">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D005E9" w:rsidP="00D005E9">
            <w:pPr>
              <w:rPr>
                <w:sz w:val="16"/>
                <w:szCs w:val="16"/>
              </w:rPr>
            </w:pPr>
            <w:r>
              <w:rPr>
                <w:sz w:val="16"/>
                <w:szCs w:val="16"/>
              </w:rPr>
              <w:t>George Manning</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D005E9" w:rsidTr="00D005E9">
        <w:tc>
          <w:tcPr>
            <w:tcW w:w="2664" w:type="dxa"/>
            <w:tcBorders>
              <w:top w:val="single" w:sz="18" w:space="0" w:color="FFFFFF"/>
              <w:left w:val="nil"/>
              <w:bottom w:val="single" w:sz="18" w:space="0" w:color="FFFFFF"/>
              <w:right w:val="single" w:sz="18" w:space="0" w:color="FFFFFF"/>
            </w:tcBorders>
            <w:shd w:val="pct5" w:color="000000" w:fill="FFFFFF"/>
          </w:tcPr>
          <w:p w:rsidR="00D005E9" w:rsidRDefault="00842775" w:rsidP="00D005E9">
            <w:pPr>
              <w:rPr>
                <w:sz w:val="16"/>
                <w:szCs w:val="16"/>
              </w:rPr>
            </w:pPr>
            <w:r>
              <w:rPr>
                <w:sz w:val="16"/>
                <w:szCs w:val="16"/>
              </w:rPr>
              <w:t>Marilyn Goby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005E9" w:rsidRDefault="00D005E9"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005E9" w:rsidRDefault="00D005E9" w:rsidP="00D005E9">
            <w:pPr>
              <w:jc w:val="center"/>
              <w:rPr>
                <w:sz w:val="16"/>
                <w:szCs w:val="16"/>
              </w:rPr>
            </w:pPr>
          </w:p>
        </w:tc>
      </w:tr>
      <w:tr w:rsidR="00842775" w:rsidTr="00D005E9">
        <w:tc>
          <w:tcPr>
            <w:tcW w:w="2664" w:type="dxa"/>
            <w:tcBorders>
              <w:top w:val="single" w:sz="18" w:space="0" w:color="FFFFFF"/>
              <w:left w:val="nil"/>
              <w:bottom w:val="single" w:sz="18" w:space="0" w:color="FFFFFF"/>
              <w:right w:val="single" w:sz="18" w:space="0" w:color="FFFFFF"/>
            </w:tcBorders>
            <w:shd w:val="pct5" w:color="000000" w:fill="FFFFFF"/>
          </w:tcPr>
          <w:p w:rsidR="00842775" w:rsidRDefault="00842775" w:rsidP="00D005E9">
            <w:pPr>
              <w:rPr>
                <w:sz w:val="16"/>
                <w:szCs w:val="16"/>
              </w:rPr>
            </w:pPr>
            <w:r>
              <w:rPr>
                <w:sz w:val="16"/>
                <w:szCs w:val="16"/>
              </w:rPr>
              <w:t>Valerie Miller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842775" w:rsidRDefault="00842775" w:rsidP="00D005E9">
            <w:pPr>
              <w:jc w:val="center"/>
              <w:rPr>
                <w:sz w:val="16"/>
                <w:szCs w:val="16"/>
              </w:rPr>
            </w:pPr>
          </w:p>
        </w:tc>
      </w:tr>
      <w:tr w:rsidR="00842775" w:rsidTr="00D005E9">
        <w:tc>
          <w:tcPr>
            <w:tcW w:w="2664" w:type="dxa"/>
            <w:tcBorders>
              <w:top w:val="single" w:sz="18" w:space="0" w:color="FFFFFF"/>
              <w:left w:val="nil"/>
              <w:bottom w:val="single" w:sz="18" w:space="0" w:color="FFFFFF"/>
              <w:right w:val="single" w:sz="18" w:space="0" w:color="FFFFFF"/>
            </w:tcBorders>
            <w:shd w:val="pct5" w:color="000000" w:fill="FFFFFF"/>
          </w:tcPr>
          <w:p w:rsidR="00842775" w:rsidRDefault="00842775" w:rsidP="00D005E9">
            <w:pPr>
              <w:rPr>
                <w:sz w:val="16"/>
                <w:szCs w:val="16"/>
              </w:rPr>
            </w:pPr>
            <w:r>
              <w:rPr>
                <w:sz w:val="16"/>
                <w:szCs w:val="16"/>
              </w:rPr>
              <w:t>Susan Marcy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842775" w:rsidRDefault="00842775" w:rsidP="00D005E9">
            <w:pPr>
              <w:jc w:val="center"/>
              <w:rPr>
                <w:sz w:val="16"/>
                <w:szCs w:val="16"/>
              </w:rPr>
            </w:pPr>
          </w:p>
        </w:tc>
      </w:tr>
      <w:tr w:rsidR="00842775" w:rsidTr="00D005E9">
        <w:tc>
          <w:tcPr>
            <w:tcW w:w="2664" w:type="dxa"/>
            <w:tcBorders>
              <w:top w:val="single" w:sz="18" w:space="0" w:color="FFFFFF"/>
              <w:left w:val="nil"/>
              <w:bottom w:val="single" w:sz="18" w:space="0" w:color="FFFFFF"/>
              <w:right w:val="single" w:sz="18" w:space="0" w:color="FFFFFF"/>
            </w:tcBorders>
            <w:shd w:val="pct5" w:color="000000" w:fill="FFFFFF"/>
          </w:tcPr>
          <w:p w:rsidR="00842775" w:rsidRDefault="00842775" w:rsidP="00D005E9">
            <w:pPr>
              <w:rPr>
                <w:sz w:val="16"/>
                <w:szCs w:val="16"/>
              </w:rPr>
            </w:pPr>
            <w:r>
              <w:rPr>
                <w:sz w:val="16"/>
                <w:szCs w:val="16"/>
              </w:rPr>
              <w:t>Mark Lupe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842775" w:rsidRDefault="00842775" w:rsidP="00D005E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842775" w:rsidRDefault="00842775" w:rsidP="00D005E9">
            <w:pPr>
              <w:jc w:val="center"/>
              <w:rPr>
                <w:sz w:val="16"/>
                <w:szCs w:val="16"/>
              </w:rPr>
            </w:pPr>
          </w:p>
        </w:tc>
      </w:tr>
    </w:tbl>
    <w:p w:rsidR="00D005E9" w:rsidRDefault="00D005E9" w:rsidP="00D005E9">
      <w:pPr>
        <w:pStyle w:val="NoSpacing"/>
      </w:pPr>
    </w:p>
    <w:p w:rsidR="00D005E9" w:rsidRDefault="00D005E9"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pPr>
    </w:p>
    <w:p w:rsidR="00842775" w:rsidRDefault="00842775" w:rsidP="00D005E9">
      <w:pPr>
        <w:pStyle w:val="NoSpacing"/>
        <w:rPr>
          <w:b/>
        </w:rPr>
      </w:pPr>
      <w:r>
        <w:rPr>
          <w:b/>
        </w:rPr>
        <w:t xml:space="preserve">Welcome: </w:t>
      </w:r>
    </w:p>
    <w:p w:rsidR="00371C54" w:rsidRDefault="00842775" w:rsidP="00D005E9">
      <w:pPr>
        <w:pStyle w:val="NoSpacing"/>
      </w:pPr>
      <w:r>
        <w:t xml:space="preserve">The meeting convened at 1:00 PM with a welcome from Dr. Thomas </w:t>
      </w:r>
      <w:proofErr w:type="spellStart"/>
      <w:r>
        <w:t>Rath</w:t>
      </w:r>
      <w:proofErr w:type="spellEnd"/>
      <w:r>
        <w:t>, Associate Dean.</w:t>
      </w:r>
      <w:r w:rsidR="00FE12AB">
        <w:t xml:space="preserve"> He introduced the following guest speakers from the Office of General Counsel: Valerie Miller, Legal &amp; Risk Coordinator; Susan Marcy, Legal &amp; Risk Director; and Mark Lupe, General Counsel. </w:t>
      </w:r>
    </w:p>
    <w:p w:rsidR="00371C54" w:rsidRDefault="00371C54" w:rsidP="00D005E9">
      <w:pPr>
        <w:pStyle w:val="NoSpacing"/>
      </w:pPr>
    </w:p>
    <w:p w:rsidR="00371C54" w:rsidRPr="00371C54" w:rsidRDefault="00371C54" w:rsidP="00D005E9">
      <w:pPr>
        <w:pStyle w:val="NoSpacing"/>
        <w:rPr>
          <w:b/>
        </w:rPr>
      </w:pPr>
      <w:r>
        <w:rPr>
          <w:b/>
        </w:rPr>
        <w:t>Guest Speakers – Public Records:</w:t>
      </w:r>
    </w:p>
    <w:p w:rsidR="00842775" w:rsidRDefault="00371C54" w:rsidP="00D005E9">
      <w:pPr>
        <w:pStyle w:val="NoSpacing"/>
        <w:rPr>
          <w:rFonts w:cs="Arial"/>
        </w:rPr>
      </w:pPr>
      <w:r>
        <w:t>The Office of General Counsel has</w:t>
      </w:r>
      <w:r w:rsidR="00FE12AB">
        <w:t xml:space="preserve"> put a system in place to respond to Public Records requests. </w:t>
      </w:r>
      <w:r>
        <w:t xml:space="preserve">The system is modeled after a municipal plan. </w:t>
      </w:r>
      <w:r w:rsidR="008D7887" w:rsidRPr="008D7887">
        <w:rPr>
          <w:rFonts w:cs="Arial"/>
        </w:rPr>
        <w:t>P</w:t>
      </w:r>
      <w:r w:rsidR="008D7887">
        <w:rPr>
          <w:rFonts w:cs="Arial"/>
        </w:rPr>
        <w:t xml:space="preserve">ublic records </w:t>
      </w:r>
      <w:r w:rsidR="00AC4AD4">
        <w:rPr>
          <w:rFonts w:cs="Arial"/>
        </w:rPr>
        <w:t>are</w:t>
      </w:r>
      <w:bookmarkStart w:id="0" w:name="_GoBack"/>
      <w:bookmarkEnd w:id="0"/>
      <w:r w:rsidR="008D7887">
        <w:rPr>
          <w:rFonts w:cs="Arial"/>
        </w:rPr>
        <w:t xml:space="preserve"> </w:t>
      </w:r>
      <w:r w:rsidR="008D7887" w:rsidRPr="008D7887">
        <w:rPr>
          <w:rFonts w:cs="Arial"/>
        </w:rPr>
        <w:t>defined as "all documents, papers, letters, maps, books, tapes, photographs, films, sound recordings, data processing software, or other material, regardless of the physical form, characteristics, or means of transmission," made or received in connection with government agency business. The Florida Supreme Court has interpreted this definition to encompass all material prepared to "perpetuate, comm</w:t>
      </w:r>
      <w:r w:rsidR="008D7887">
        <w:rPr>
          <w:rFonts w:cs="Arial"/>
        </w:rPr>
        <w:t>unicate, or formalize knowledge”. There is a broad list of exemptions including medical, birth records, or social security identification numbers which must be redacted before dispersing the information.</w:t>
      </w:r>
    </w:p>
    <w:p w:rsidR="008D7887" w:rsidRDefault="008D7887" w:rsidP="00D005E9">
      <w:pPr>
        <w:pStyle w:val="NoSpacing"/>
        <w:rPr>
          <w:rFonts w:cs="Arial"/>
        </w:rPr>
      </w:pPr>
    </w:p>
    <w:p w:rsidR="008D7887" w:rsidRDefault="008D7887" w:rsidP="00D005E9">
      <w:pPr>
        <w:pStyle w:val="NoSpacing"/>
        <w:rPr>
          <w:rFonts w:cs="Arial"/>
        </w:rPr>
      </w:pPr>
      <w:r>
        <w:rPr>
          <w:rFonts w:cs="Arial"/>
        </w:rPr>
        <w:t>Anyone may request public records anonymously</w:t>
      </w:r>
      <w:r w:rsidR="00E02694">
        <w:rPr>
          <w:rFonts w:cs="Arial"/>
        </w:rPr>
        <w:t xml:space="preserve">, orally, or in writing and they are not required to fill out a form. Failure to release public records (not exempt) may result in fines or a litigation suit against the government agency. Joel Chandler of Lakeland, Florida has filed suit against several entities. Agencies are able to charge research and duplication </w:t>
      </w:r>
      <w:r w:rsidR="00E02694">
        <w:rPr>
          <w:rFonts w:cs="Arial"/>
        </w:rPr>
        <w:lastRenderedPageBreak/>
        <w:t>fees for the public records requests. If anyone receives a public records request, plea</w:t>
      </w:r>
      <w:r w:rsidR="005844EC">
        <w:rPr>
          <w:rFonts w:cs="Arial"/>
        </w:rPr>
        <w:t>se acknowledge the request and refer the requestor to Valerie Miller of the Office of General Counsel. Valerie is the liaison for public records requests.</w:t>
      </w:r>
    </w:p>
    <w:p w:rsidR="005844EC" w:rsidRDefault="005844EC" w:rsidP="00D005E9">
      <w:pPr>
        <w:pStyle w:val="NoSpacing"/>
        <w:rPr>
          <w:rFonts w:cs="Arial"/>
        </w:rPr>
      </w:pPr>
    </w:p>
    <w:p w:rsidR="005844EC" w:rsidRDefault="005844EC" w:rsidP="00D005E9">
      <w:pPr>
        <w:pStyle w:val="NoSpacing"/>
        <w:rPr>
          <w:rFonts w:cs="Arial"/>
          <w:b/>
        </w:rPr>
      </w:pPr>
      <w:r>
        <w:rPr>
          <w:rFonts w:cs="Arial"/>
          <w:b/>
        </w:rPr>
        <w:t>Department/Program Updates:</w:t>
      </w:r>
    </w:p>
    <w:p w:rsidR="00196B2B" w:rsidRDefault="005844EC" w:rsidP="00196B2B">
      <w:pPr>
        <w:pStyle w:val="NoSpacing"/>
        <w:numPr>
          <w:ilvl w:val="0"/>
          <w:numId w:val="2"/>
        </w:numPr>
        <w:rPr>
          <w:rFonts w:cs="Arial"/>
        </w:rPr>
      </w:pPr>
      <w:r>
        <w:rPr>
          <w:rFonts w:cs="Arial"/>
        </w:rPr>
        <w:t xml:space="preserve">Dr. </w:t>
      </w:r>
      <w:proofErr w:type="spellStart"/>
      <w:r>
        <w:rPr>
          <w:rFonts w:cs="Arial"/>
        </w:rPr>
        <w:t>Rath</w:t>
      </w:r>
      <w:proofErr w:type="spellEnd"/>
      <w:r>
        <w:rPr>
          <w:rFonts w:cs="Arial"/>
        </w:rPr>
        <w:t xml:space="preserve"> acknowledged Steve Kelly and Dr. </w:t>
      </w:r>
      <w:proofErr w:type="spellStart"/>
      <w:r>
        <w:rPr>
          <w:rFonts w:cs="Arial"/>
        </w:rPr>
        <w:t>Engdahl</w:t>
      </w:r>
      <w:proofErr w:type="spellEnd"/>
      <w:r>
        <w:rPr>
          <w:rFonts w:cs="Arial"/>
        </w:rPr>
        <w:t xml:space="preserve"> for </w:t>
      </w:r>
      <w:r w:rsidR="00196B2B">
        <w:rPr>
          <w:rFonts w:cs="Arial"/>
        </w:rPr>
        <w:t>establishing the Future Business Leaders of America – Phi Beta Lambda (FBLA-PBL) chapter at FSW.</w:t>
      </w:r>
    </w:p>
    <w:p w:rsidR="00196B2B" w:rsidRDefault="00196B2B" w:rsidP="00196B2B">
      <w:pPr>
        <w:pStyle w:val="NoSpacing"/>
        <w:ind w:left="360"/>
        <w:rPr>
          <w:rFonts w:cs="Arial"/>
        </w:rPr>
      </w:pPr>
    </w:p>
    <w:p w:rsidR="00196B2B" w:rsidRDefault="00196B2B" w:rsidP="00196B2B">
      <w:pPr>
        <w:pStyle w:val="NoSpacing"/>
        <w:numPr>
          <w:ilvl w:val="0"/>
          <w:numId w:val="2"/>
        </w:numPr>
        <w:rPr>
          <w:rFonts w:cs="Arial"/>
        </w:rPr>
      </w:pPr>
      <w:r>
        <w:rPr>
          <w:rFonts w:cs="Arial"/>
        </w:rPr>
        <w:t>All 80 items were approved by the curriculum committee, pending SACs approval – including the new BAS in Information Systems Technology</w:t>
      </w:r>
    </w:p>
    <w:p w:rsidR="00196B2B" w:rsidRDefault="00196B2B" w:rsidP="00196B2B">
      <w:pPr>
        <w:pStyle w:val="ListParagraph"/>
        <w:rPr>
          <w:rFonts w:cs="Arial"/>
        </w:rPr>
      </w:pPr>
    </w:p>
    <w:p w:rsidR="00196B2B" w:rsidRDefault="00D0741B" w:rsidP="00196B2B">
      <w:pPr>
        <w:pStyle w:val="NoSpacing"/>
        <w:numPr>
          <w:ilvl w:val="0"/>
          <w:numId w:val="2"/>
        </w:numPr>
        <w:rPr>
          <w:rFonts w:cs="Arial"/>
        </w:rPr>
      </w:pPr>
      <w:r>
        <w:rPr>
          <w:rFonts w:cs="Arial"/>
        </w:rPr>
        <w:t>Reminder to respond effectively and timely t</w:t>
      </w:r>
      <w:r w:rsidR="004A1141">
        <w:rPr>
          <w:rFonts w:cs="Arial"/>
        </w:rPr>
        <w:t>o portal emails</w:t>
      </w:r>
    </w:p>
    <w:p w:rsidR="00D0741B" w:rsidRDefault="00D0741B" w:rsidP="00D0741B">
      <w:pPr>
        <w:pStyle w:val="ListParagraph"/>
        <w:rPr>
          <w:rFonts w:cs="Arial"/>
        </w:rPr>
      </w:pPr>
    </w:p>
    <w:p w:rsidR="00D0741B" w:rsidRDefault="00D0741B" w:rsidP="00196B2B">
      <w:pPr>
        <w:pStyle w:val="NoSpacing"/>
        <w:numPr>
          <w:ilvl w:val="0"/>
          <w:numId w:val="2"/>
        </w:numPr>
        <w:rPr>
          <w:rFonts w:cs="Arial"/>
        </w:rPr>
      </w:pPr>
      <w:r>
        <w:rPr>
          <w:rFonts w:cs="Arial"/>
        </w:rPr>
        <w:t xml:space="preserve">CREATE – Primary </w:t>
      </w:r>
      <w:r w:rsidR="00DC613A">
        <w:rPr>
          <w:rFonts w:cs="Arial"/>
        </w:rPr>
        <w:t xml:space="preserve">objectives - </w:t>
      </w:r>
      <w:r>
        <w:rPr>
          <w:rFonts w:cs="Arial"/>
        </w:rPr>
        <w:t>general education outcomes</w:t>
      </w:r>
    </w:p>
    <w:p w:rsidR="00D0741B" w:rsidRDefault="00D0741B" w:rsidP="00D0741B">
      <w:pPr>
        <w:pStyle w:val="NoSpacing"/>
        <w:ind w:left="720"/>
        <w:rPr>
          <w:rFonts w:eastAsiaTheme="minorEastAsia" w:cs="Arial"/>
          <w:sz w:val="24"/>
          <w:szCs w:val="24"/>
        </w:rPr>
      </w:pPr>
      <w:r>
        <w:rPr>
          <w:rFonts w:eastAsiaTheme="minorEastAsia" w:cs="Arial"/>
          <w:sz w:val="24"/>
          <w:szCs w:val="24"/>
        </w:rPr>
        <w:t>Assign at least 1 integral general education outcome to a course (for example, Critical Thinking)</w:t>
      </w:r>
    </w:p>
    <w:p w:rsidR="00D0741B" w:rsidRDefault="00D0741B" w:rsidP="00D0741B">
      <w:pPr>
        <w:pStyle w:val="NoSpacing"/>
        <w:ind w:left="720"/>
        <w:rPr>
          <w:rFonts w:eastAsiaTheme="minorEastAsia" w:cs="Arial"/>
          <w:sz w:val="24"/>
          <w:szCs w:val="24"/>
        </w:rPr>
      </w:pPr>
      <w:r>
        <w:rPr>
          <w:rFonts w:eastAsiaTheme="minorEastAsia" w:cs="Arial"/>
          <w:sz w:val="24"/>
          <w:szCs w:val="24"/>
        </w:rPr>
        <w:t>How to assign to the course</w:t>
      </w:r>
    </w:p>
    <w:p w:rsidR="00D0741B" w:rsidRDefault="00D0741B" w:rsidP="00D0741B">
      <w:pPr>
        <w:pStyle w:val="NoSpacing"/>
        <w:numPr>
          <w:ilvl w:val="0"/>
          <w:numId w:val="3"/>
        </w:numPr>
        <w:rPr>
          <w:rFonts w:cs="Arial"/>
        </w:rPr>
      </w:pPr>
      <w:r>
        <w:rPr>
          <w:rFonts w:cs="Arial"/>
        </w:rPr>
        <w:t>Course Outline</w:t>
      </w:r>
    </w:p>
    <w:p w:rsidR="00D0741B" w:rsidRDefault="00D0741B" w:rsidP="00D0741B">
      <w:pPr>
        <w:pStyle w:val="NoSpacing"/>
        <w:numPr>
          <w:ilvl w:val="0"/>
          <w:numId w:val="3"/>
        </w:numPr>
        <w:rPr>
          <w:rFonts w:cs="Arial"/>
        </w:rPr>
      </w:pPr>
      <w:r>
        <w:rPr>
          <w:rFonts w:cs="Arial"/>
        </w:rPr>
        <w:t>Learning Outcomes</w:t>
      </w:r>
    </w:p>
    <w:p w:rsidR="00D0741B" w:rsidRDefault="00D0741B" w:rsidP="00D0741B">
      <w:pPr>
        <w:pStyle w:val="NoSpacing"/>
        <w:numPr>
          <w:ilvl w:val="0"/>
          <w:numId w:val="3"/>
        </w:numPr>
        <w:rPr>
          <w:rFonts w:cs="Arial"/>
        </w:rPr>
      </w:pPr>
      <w:r>
        <w:rPr>
          <w:rFonts w:cs="Arial"/>
        </w:rPr>
        <w:t>Inflate and Combine</w:t>
      </w:r>
    </w:p>
    <w:p w:rsidR="00D0741B" w:rsidRDefault="003200C4" w:rsidP="00D0741B">
      <w:pPr>
        <w:pStyle w:val="NoSpacing"/>
        <w:numPr>
          <w:ilvl w:val="0"/>
          <w:numId w:val="3"/>
        </w:numPr>
        <w:rPr>
          <w:rFonts w:cs="Arial"/>
        </w:rPr>
      </w:pPr>
      <w:r>
        <w:rPr>
          <w:rFonts w:cs="Arial"/>
        </w:rPr>
        <w:t>Catalog</w:t>
      </w:r>
      <w:r w:rsidR="00D0741B">
        <w:rPr>
          <w:rFonts w:cs="Arial"/>
        </w:rPr>
        <w:t xml:space="preserve"> entry</w:t>
      </w:r>
    </w:p>
    <w:p w:rsidR="00D0741B" w:rsidRDefault="00D0741B" w:rsidP="00D0741B">
      <w:pPr>
        <w:pStyle w:val="NoSpacing"/>
        <w:rPr>
          <w:rFonts w:cs="Arial"/>
        </w:rPr>
      </w:pPr>
      <w:r>
        <w:rPr>
          <w:rFonts w:cs="Arial"/>
        </w:rPr>
        <w:t xml:space="preserve">               Not required to use all</w:t>
      </w:r>
    </w:p>
    <w:p w:rsidR="00D0741B" w:rsidRDefault="00D0741B" w:rsidP="00D0741B">
      <w:pPr>
        <w:pStyle w:val="NoSpacing"/>
        <w:rPr>
          <w:rFonts w:cs="Arial"/>
        </w:rPr>
      </w:pPr>
      <w:r>
        <w:rPr>
          <w:rFonts w:cs="Arial"/>
        </w:rPr>
        <w:tab/>
        <w:t>Goal is to accommodate all 8 outcomes in one or more core courses</w:t>
      </w:r>
    </w:p>
    <w:p w:rsidR="00D0741B" w:rsidRDefault="00D0741B" w:rsidP="00D0741B">
      <w:pPr>
        <w:pStyle w:val="NoSpacing"/>
        <w:rPr>
          <w:rFonts w:cs="Arial"/>
        </w:rPr>
      </w:pPr>
    </w:p>
    <w:p w:rsidR="00D0741B" w:rsidRDefault="00D0741B" w:rsidP="00D0741B">
      <w:pPr>
        <w:pStyle w:val="NoSpacing"/>
        <w:rPr>
          <w:rFonts w:cs="Arial"/>
        </w:rPr>
      </w:pPr>
      <w:r>
        <w:rPr>
          <w:rFonts w:cs="Arial"/>
        </w:rPr>
        <w:tab/>
        <w:t>Blueprint is due May 1, 2016 (Section A)</w:t>
      </w:r>
    </w:p>
    <w:p w:rsidR="00D0741B" w:rsidRDefault="00D0741B" w:rsidP="00D0741B">
      <w:pPr>
        <w:pStyle w:val="NoSpacing"/>
        <w:rPr>
          <w:rFonts w:cs="Arial"/>
        </w:rPr>
      </w:pPr>
    </w:p>
    <w:p w:rsidR="00D0741B" w:rsidRDefault="00D0741B" w:rsidP="00D0741B">
      <w:pPr>
        <w:pStyle w:val="NoSpacing"/>
        <w:rPr>
          <w:rFonts w:cs="Arial"/>
        </w:rPr>
      </w:pPr>
      <w:r>
        <w:rPr>
          <w:rFonts w:cs="Arial"/>
        </w:rPr>
        <w:tab/>
        <w:t xml:space="preserve">Not obligatory for Secondary </w:t>
      </w:r>
      <w:r w:rsidR="00DC613A">
        <w:rPr>
          <w:rFonts w:cs="Arial"/>
        </w:rPr>
        <w:t>objectives</w:t>
      </w:r>
      <w:r>
        <w:rPr>
          <w:rFonts w:cs="Arial"/>
        </w:rPr>
        <w:t xml:space="preserve"> – do not worry about section B</w:t>
      </w:r>
    </w:p>
    <w:p w:rsidR="00D0741B" w:rsidRDefault="00D0741B" w:rsidP="00D0741B">
      <w:pPr>
        <w:pStyle w:val="NoSpacing"/>
        <w:rPr>
          <w:rFonts w:cs="Arial"/>
        </w:rPr>
      </w:pPr>
    </w:p>
    <w:p w:rsidR="00D0741B" w:rsidRDefault="00D0741B" w:rsidP="00D0741B">
      <w:pPr>
        <w:pStyle w:val="NoSpacing"/>
        <w:numPr>
          <w:ilvl w:val="0"/>
          <w:numId w:val="4"/>
        </w:numPr>
        <w:rPr>
          <w:rFonts w:cs="Arial"/>
        </w:rPr>
      </w:pPr>
      <w:r>
        <w:rPr>
          <w:rFonts w:cs="Arial"/>
        </w:rPr>
        <w:t>Faculty Evaluations</w:t>
      </w:r>
    </w:p>
    <w:p w:rsidR="00D0741B" w:rsidRDefault="00D0741B" w:rsidP="00D0741B">
      <w:pPr>
        <w:pStyle w:val="NoSpacing"/>
        <w:ind w:left="720"/>
        <w:rPr>
          <w:rFonts w:cs="Arial"/>
        </w:rPr>
      </w:pPr>
      <w:r>
        <w:rPr>
          <w:rFonts w:cs="Arial"/>
        </w:rPr>
        <w:t xml:space="preserve">For faculty under portfolio review – Dr. </w:t>
      </w:r>
      <w:proofErr w:type="spellStart"/>
      <w:r>
        <w:rPr>
          <w:rFonts w:cs="Arial"/>
        </w:rPr>
        <w:t>Rath</w:t>
      </w:r>
      <w:proofErr w:type="spellEnd"/>
      <w:r>
        <w:rPr>
          <w:rFonts w:cs="Arial"/>
        </w:rPr>
        <w:t xml:space="preserve"> will meet with prior to February 28, 2016</w:t>
      </w:r>
    </w:p>
    <w:p w:rsidR="00D0741B" w:rsidRDefault="004A1141" w:rsidP="00D0741B">
      <w:pPr>
        <w:pStyle w:val="NoSpacing"/>
        <w:ind w:left="720"/>
        <w:rPr>
          <w:rFonts w:cs="Arial"/>
        </w:rPr>
      </w:pPr>
      <w:r>
        <w:rPr>
          <w:rFonts w:cs="Arial"/>
        </w:rPr>
        <w:t xml:space="preserve">For faculty with continuous contracts - </w:t>
      </w:r>
      <w:r w:rsidR="00CB48EF">
        <w:rPr>
          <w:rFonts w:cs="Arial"/>
        </w:rPr>
        <w:t>R</w:t>
      </w:r>
      <w:r>
        <w:rPr>
          <w:rFonts w:cs="Arial"/>
        </w:rPr>
        <w:t>esults of Log (learning outcome goals) are due by April 8, 2016</w:t>
      </w:r>
    </w:p>
    <w:p w:rsidR="007F0196" w:rsidRDefault="007F0196" w:rsidP="007F0196">
      <w:pPr>
        <w:pStyle w:val="NoSpacing"/>
        <w:rPr>
          <w:rFonts w:cs="Arial"/>
        </w:rPr>
      </w:pPr>
    </w:p>
    <w:p w:rsidR="007F0196" w:rsidRDefault="007F0196" w:rsidP="007F0196">
      <w:pPr>
        <w:pStyle w:val="NoSpacing"/>
        <w:rPr>
          <w:rFonts w:cs="Arial"/>
        </w:rPr>
      </w:pPr>
    </w:p>
    <w:p w:rsidR="007F0196" w:rsidRDefault="007F0196" w:rsidP="007F0196">
      <w:pPr>
        <w:pStyle w:val="NoSpacing"/>
        <w:rPr>
          <w:rFonts w:cs="Arial"/>
        </w:rPr>
      </w:pPr>
      <w:r>
        <w:rPr>
          <w:rFonts w:cs="Arial"/>
        </w:rPr>
        <w:t xml:space="preserve">Dr. </w:t>
      </w:r>
      <w:proofErr w:type="spellStart"/>
      <w:r>
        <w:rPr>
          <w:rFonts w:cs="Arial"/>
        </w:rPr>
        <w:t>Rath</w:t>
      </w:r>
      <w:proofErr w:type="spellEnd"/>
      <w:r>
        <w:rPr>
          <w:rFonts w:cs="Arial"/>
        </w:rPr>
        <w:t xml:space="preserve"> concluded the meeting and faculty proceeded to breakout meetings</w:t>
      </w:r>
    </w:p>
    <w:p w:rsidR="007F0196" w:rsidRDefault="007F0196" w:rsidP="007F0196">
      <w:pPr>
        <w:pStyle w:val="NoSpacing"/>
        <w:rPr>
          <w:rFonts w:cs="Arial"/>
        </w:rPr>
      </w:pPr>
    </w:p>
    <w:p w:rsidR="007F0196" w:rsidRDefault="007F0196" w:rsidP="007F0196">
      <w:pPr>
        <w:pStyle w:val="NoSpacing"/>
        <w:rPr>
          <w:rFonts w:cs="Arial"/>
          <w:i/>
          <w:sz w:val="16"/>
          <w:szCs w:val="16"/>
        </w:rPr>
      </w:pPr>
      <w:r>
        <w:rPr>
          <w:rFonts w:cs="Arial"/>
          <w:i/>
          <w:sz w:val="16"/>
          <w:szCs w:val="16"/>
        </w:rPr>
        <w:t xml:space="preserve">Department Minutes </w:t>
      </w:r>
      <w:proofErr w:type="spellStart"/>
      <w:proofErr w:type="gramStart"/>
      <w:r>
        <w:rPr>
          <w:rFonts w:cs="Arial"/>
          <w:i/>
          <w:sz w:val="16"/>
          <w:szCs w:val="16"/>
        </w:rPr>
        <w:t>jd</w:t>
      </w:r>
      <w:proofErr w:type="spellEnd"/>
      <w:proofErr w:type="gramEnd"/>
    </w:p>
    <w:p w:rsidR="007F0196" w:rsidRPr="007F0196" w:rsidRDefault="007F0196" w:rsidP="007F0196">
      <w:pPr>
        <w:pStyle w:val="NoSpacing"/>
        <w:rPr>
          <w:rFonts w:cs="Arial"/>
          <w:i/>
          <w:sz w:val="16"/>
          <w:szCs w:val="16"/>
        </w:rPr>
      </w:pPr>
    </w:p>
    <w:p w:rsidR="00D0741B" w:rsidRDefault="00D0741B" w:rsidP="00D0741B">
      <w:pPr>
        <w:pStyle w:val="NoSpacing"/>
        <w:rPr>
          <w:rFonts w:cs="Arial"/>
        </w:rPr>
      </w:pPr>
      <w:r>
        <w:rPr>
          <w:rFonts w:cs="Arial"/>
        </w:rPr>
        <w:tab/>
        <w:t xml:space="preserve"> </w:t>
      </w:r>
    </w:p>
    <w:p w:rsidR="00196B2B" w:rsidRDefault="00196B2B" w:rsidP="00D005E9">
      <w:pPr>
        <w:pStyle w:val="NoSpacing"/>
        <w:rPr>
          <w:rFonts w:cs="Arial"/>
        </w:rPr>
      </w:pPr>
    </w:p>
    <w:p w:rsidR="005844EC" w:rsidRPr="005844EC" w:rsidRDefault="005844EC" w:rsidP="00D005E9">
      <w:pPr>
        <w:pStyle w:val="NoSpacing"/>
      </w:pPr>
      <w:r>
        <w:rPr>
          <w:rFonts w:cs="Arial"/>
        </w:rPr>
        <w:t xml:space="preserve"> </w:t>
      </w:r>
    </w:p>
    <w:sectPr w:rsidR="005844EC" w:rsidRPr="005844EC" w:rsidSect="00D005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643F2"/>
    <w:multiLevelType w:val="hybridMultilevel"/>
    <w:tmpl w:val="C41CF0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D3C0769"/>
    <w:multiLevelType w:val="hybridMultilevel"/>
    <w:tmpl w:val="D4627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B157D3"/>
    <w:multiLevelType w:val="hybridMultilevel"/>
    <w:tmpl w:val="5DC01F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98043A"/>
    <w:multiLevelType w:val="hybridMultilevel"/>
    <w:tmpl w:val="9B1E3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E9"/>
    <w:rsid w:val="00196B2B"/>
    <w:rsid w:val="001B1D9B"/>
    <w:rsid w:val="003200C4"/>
    <w:rsid w:val="00371C54"/>
    <w:rsid w:val="004A1141"/>
    <w:rsid w:val="005844EC"/>
    <w:rsid w:val="007F0196"/>
    <w:rsid w:val="00842775"/>
    <w:rsid w:val="008D7887"/>
    <w:rsid w:val="00AC4AD4"/>
    <w:rsid w:val="00CB48EF"/>
    <w:rsid w:val="00D005E9"/>
    <w:rsid w:val="00D0741B"/>
    <w:rsid w:val="00DC613A"/>
    <w:rsid w:val="00E02694"/>
    <w:rsid w:val="00FE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BFE5E-B657-4AB4-9EB9-CA9FBA50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5E9"/>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05E9"/>
    <w:pPr>
      <w:spacing w:after="0" w:line="240" w:lineRule="auto"/>
    </w:pPr>
  </w:style>
  <w:style w:type="paragraph" w:styleId="ListParagraph">
    <w:name w:val="List Paragraph"/>
    <w:basedOn w:val="Normal"/>
    <w:uiPriority w:val="34"/>
    <w:qFormat/>
    <w:rsid w:val="00196B2B"/>
    <w:pPr>
      <w:ind w:left="720"/>
      <w:contextualSpacing/>
    </w:pPr>
  </w:style>
  <w:style w:type="paragraph" w:styleId="BalloonText">
    <w:name w:val="Balloon Text"/>
    <w:basedOn w:val="Normal"/>
    <w:link w:val="BalloonTextChar"/>
    <w:uiPriority w:val="99"/>
    <w:semiHidden/>
    <w:unhideWhenUsed/>
    <w:rsid w:val="007F01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19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 De Valk</dc:creator>
  <cp:keywords/>
  <dc:description/>
  <cp:lastModifiedBy>Jill M. De Valk</cp:lastModifiedBy>
  <cp:revision>5</cp:revision>
  <cp:lastPrinted>2016-03-15T16:42:00Z</cp:lastPrinted>
  <dcterms:created xsi:type="dcterms:W3CDTF">2016-03-15T14:39:00Z</dcterms:created>
  <dcterms:modified xsi:type="dcterms:W3CDTF">2016-03-15T18:56:00Z</dcterms:modified>
</cp:coreProperties>
</file>