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8B2" w:rsidRDefault="00024F44" w:rsidP="00A433A5">
      <w:pPr>
        <w:jc w:val="right"/>
      </w:pPr>
      <w:r>
        <w:rPr>
          <w:noProof/>
        </w:rPr>
        <w:drawing>
          <wp:inline distT="0" distB="0" distL="0" distR="0" wp14:anchorId="7CFC6AB1" wp14:editId="7A95FA30">
            <wp:extent cx="2190750" cy="923925"/>
            <wp:effectExtent l="0" t="0" r="0" b="9525"/>
            <wp:docPr id="1" name="Picture 1" descr="Businessand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usinessandtechnology"/>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0750" cy="923925"/>
                    </a:xfrm>
                    <a:prstGeom prst="rect">
                      <a:avLst/>
                    </a:prstGeom>
                    <a:noFill/>
                    <a:ln>
                      <a:noFill/>
                    </a:ln>
                  </pic:spPr>
                </pic:pic>
              </a:graphicData>
            </a:graphic>
          </wp:inline>
        </w:drawing>
      </w:r>
    </w:p>
    <w:p w:rsidR="00A433A5" w:rsidRDefault="00A433A5" w:rsidP="00A433A5"/>
    <w:p w:rsidR="00024F44" w:rsidRPr="00BA0063" w:rsidRDefault="00024F44" w:rsidP="00A433A5">
      <w:pPr>
        <w:rPr>
          <w:b/>
          <w:sz w:val="28"/>
          <w:szCs w:val="28"/>
        </w:rPr>
      </w:pPr>
      <w:r w:rsidRPr="00BA0063">
        <w:rPr>
          <w:b/>
          <w:sz w:val="28"/>
          <w:szCs w:val="28"/>
        </w:rPr>
        <w:t>School of Business and Technology Department Meeting</w:t>
      </w:r>
    </w:p>
    <w:p w:rsidR="00024F44" w:rsidRPr="00BA0063" w:rsidRDefault="00B279C1" w:rsidP="00A433A5">
      <w:pPr>
        <w:rPr>
          <w:b/>
          <w:sz w:val="28"/>
          <w:szCs w:val="28"/>
        </w:rPr>
      </w:pPr>
      <w:r>
        <w:rPr>
          <w:b/>
          <w:sz w:val="28"/>
          <w:szCs w:val="28"/>
        </w:rPr>
        <w:t>January 8, 2016</w:t>
      </w:r>
      <w:r w:rsidR="00024F44" w:rsidRPr="00BA0063">
        <w:rPr>
          <w:b/>
          <w:sz w:val="28"/>
          <w:szCs w:val="28"/>
        </w:rPr>
        <w:t xml:space="preserve"> at 1:</w:t>
      </w:r>
      <w:r w:rsidR="005D0B2E">
        <w:rPr>
          <w:b/>
          <w:sz w:val="28"/>
          <w:szCs w:val="28"/>
        </w:rPr>
        <w:t>00</w:t>
      </w:r>
      <w:r w:rsidR="00024F44" w:rsidRPr="00BA0063">
        <w:rPr>
          <w:b/>
          <w:sz w:val="28"/>
          <w:szCs w:val="28"/>
        </w:rPr>
        <w:t xml:space="preserve"> PM on Thomas Edison Campus </w:t>
      </w:r>
      <w:r w:rsidR="005D0B2E">
        <w:rPr>
          <w:b/>
          <w:sz w:val="28"/>
          <w:szCs w:val="28"/>
        </w:rPr>
        <w:t>U 209</w:t>
      </w:r>
    </w:p>
    <w:p w:rsidR="000D69DB" w:rsidRDefault="000D69DB"/>
    <w:tbl>
      <w:tblPr>
        <w:tblpPr w:leftFromText="180" w:rightFromText="180" w:vertAnchor="text" w:horzAnchor="page" w:tblpX="6373" w:tblpY="545"/>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0D69DB" w:rsidTr="000D69DB">
        <w:tc>
          <w:tcPr>
            <w:tcW w:w="2664" w:type="dxa"/>
            <w:tcBorders>
              <w:top w:val="nil"/>
              <w:left w:val="nil"/>
              <w:bottom w:val="single" w:sz="18" w:space="0" w:color="FFFFFF"/>
              <w:right w:val="single" w:sz="18" w:space="0" w:color="FFFFFF"/>
            </w:tcBorders>
            <w:shd w:val="pct20" w:color="000000" w:fill="FFFFFF"/>
          </w:tcPr>
          <w:p w:rsidR="000D69DB" w:rsidRDefault="000D69DB" w:rsidP="000D69DB">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0D69DB" w:rsidRDefault="000D69DB" w:rsidP="000D69DB">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0D69DB" w:rsidRDefault="000D69DB" w:rsidP="000D69DB">
            <w:pPr>
              <w:rPr>
                <w:b/>
                <w:bCs/>
                <w:sz w:val="16"/>
                <w:szCs w:val="16"/>
              </w:rPr>
            </w:pPr>
            <w:r>
              <w:rPr>
                <w:b/>
                <w:bCs/>
                <w:sz w:val="16"/>
                <w:szCs w:val="16"/>
              </w:rPr>
              <w:t>Excused</w:t>
            </w: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Pr="00DA4C08" w:rsidRDefault="00DA4C08" w:rsidP="000D69DB">
            <w:pPr>
              <w:rPr>
                <w:b/>
                <w:sz w:val="16"/>
                <w:szCs w:val="16"/>
                <w:u w:val="single"/>
              </w:rPr>
            </w:pPr>
            <w:r w:rsidRPr="00DA4C08">
              <w:rPr>
                <w:b/>
                <w:sz w:val="16"/>
                <w:szCs w:val="16"/>
                <w:u w:val="single"/>
              </w:rPr>
              <w:t>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0D69DB">
            <w:pP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Jill De Valk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Lisa Dick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B279C1"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Kelly Eakins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682024" w:rsidTr="000D69DB">
        <w:tc>
          <w:tcPr>
            <w:tcW w:w="2664" w:type="dxa"/>
            <w:tcBorders>
              <w:top w:val="single" w:sz="18" w:space="0" w:color="FFFFFF"/>
              <w:left w:val="nil"/>
              <w:bottom w:val="single" w:sz="18" w:space="0" w:color="FFFFFF"/>
              <w:right w:val="single" w:sz="18" w:space="0" w:color="FFFFFF"/>
            </w:tcBorders>
            <w:shd w:val="pct5" w:color="000000" w:fill="FFFFFF"/>
          </w:tcPr>
          <w:p w:rsidR="00682024" w:rsidRDefault="00682024" w:rsidP="000D69DB">
            <w:pPr>
              <w:rPr>
                <w:sz w:val="16"/>
                <w:szCs w:val="16"/>
              </w:rPr>
            </w:pPr>
            <w:r>
              <w:rPr>
                <w:sz w:val="16"/>
                <w:szCs w:val="16"/>
              </w:rPr>
              <w:t>Steve Kelly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82024" w:rsidRDefault="00682024"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Mark Morgan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Al Nault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DA4C08" w:rsidTr="000D69DB">
        <w:tc>
          <w:tcPr>
            <w:tcW w:w="2664" w:type="dxa"/>
            <w:tcBorders>
              <w:top w:val="single" w:sz="18" w:space="0" w:color="FFFFFF"/>
              <w:left w:val="nil"/>
              <w:bottom w:val="single" w:sz="18" w:space="0" w:color="FFFFFF"/>
              <w:right w:val="single" w:sz="18" w:space="0" w:color="FFFFFF"/>
            </w:tcBorders>
            <w:shd w:val="pct5" w:color="000000" w:fill="FFFFFF"/>
          </w:tcPr>
          <w:p w:rsidR="00DA4C08" w:rsidRDefault="00DA4C08" w:rsidP="000D69DB">
            <w:pPr>
              <w:rPr>
                <w:sz w:val="16"/>
                <w:szCs w:val="16"/>
              </w:rPr>
            </w:pPr>
            <w:r>
              <w:rPr>
                <w:sz w:val="16"/>
                <w:szCs w:val="16"/>
              </w:rPr>
              <w:t>Michelle Zamniak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B279C1"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DA4C08" w:rsidRDefault="00DA4C08"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DA4C08" w:rsidRDefault="00DA4C08"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Pr="000D69DB" w:rsidRDefault="00986C90" w:rsidP="000D69DB">
            <w:pPr>
              <w:rPr>
                <w:b/>
                <w:sz w:val="16"/>
                <w:szCs w:val="16"/>
                <w:u w:val="single"/>
              </w:rPr>
            </w:pPr>
            <w:r>
              <w:rPr>
                <w:b/>
                <w:sz w:val="16"/>
                <w:szCs w:val="16"/>
                <w:u w:val="single"/>
              </w:rPr>
              <w:t>Other Staff</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5D0B2E">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Jackie Beard</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B279C1" w:rsidTr="005D0B2E">
        <w:tc>
          <w:tcPr>
            <w:tcW w:w="2664" w:type="dxa"/>
            <w:tcBorders>
              <w:top w:val="single" w:sz="18" w:space="0" w:color="FFFFFF"/>
              <w:left w:val="nil"/>
              <w:bottom w:val="single" w:sz="18" w:space="0" w:color="FFFFFF"/>
              <w:right w:val="single" w:sz="18" w:space="0" w:color="FFFFFF"/>
            </w:tcBorders>
            <w:shd w:val="pct5" w:color="000000" w:fill="FFFFFF"/>
          </w:tcPr>
          <w:p w:rsidR="00B279C1" w:rsidRDefault="00B279C1" w:rsidP="000D69DB">
            <w:pPr>
              <w:rPr>
                <w:sz w:val="16"/>
                <w:szCs w:val="16"/>
              </w:rPr>
            </w:pPr>
            <w:r>
              <w:rPr>
                <w:sz w:val="16"/>
                <w:szCs w:val="16"/>
              </w:rPr>
              <w:t>Douglas Goldman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682024"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279C1" w:rsidRDefault="00B279C1" w:rsidP="00986C90">
            <w:pPr>
              <w:jc w:val="center"/>
              <w:rPr>
                <w:sz w:val="16"/>
                <w:szCs w:val="16"/>
              </w:rPr>
            </w:pPr>
          </w:p>
        </w:tc>
      </w:tr>
      <w:tr w:rsidR="00682024" w:rsidTr="005D0B2E">
        <w:tc>
          <w:tcPr>
            <w:tcW w:w="2664" w:type="dxa"/>
            <w:tcBorders>
              <w:top w:val="single" w:sz="18" w:space="0" w:color="FFFFFF"/>
              <w:left w:val="nil"/>
              <w:bottom w:val="single" w:sz="18" w:space="0" w:color="FFFFFF"/>
              <w:right w:val="single" w:sz="18" w:space="0" w:color="FFFFFF"/>
            </w:tcBorders>
            <w:shd w:val="pct5" w:color="000000" w:fill="FFFFFF"/>
          </w:tcPr>
          <w:p w:rsidR="00682024" w:rsidRDefault="00682024" w:rsidP="000D69DB">
            <w:pPr>
              <w:rPr>
                <w:sz w:val="16"/>
                <w:szCs w:val="16"/>
              </w:rPr>
            </w:pPr>
            <w:r>
              <w:rPr>
                <w:sz w:val="16"/>
                <w:szCs w:val="16"/>
              </w:rPr>
              <w:t>Adrian Kerr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82024" w:rsidRDefault="00682024"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hideMark/>
          </w:tcPr>
          <w:p w:rsidR="000D69DB" w:rsidRDefault="000D69DB" w:rsidP="000D69DB">
            <w:pPr>
              <w:rPr>
                <w:sz w:val="16"/>
                <w:szCs w:val="16"/>
              </w:rPr>
            </w:pPr>
            <w:r>
              <w:rPr>
                <w:b/>
                <w:sz w:val="16"/>
                <w:szCs w:val="16"/>
                <w:u w:val="single"/>
              </w:rPr>
              <w:t>Adjunct 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 xml:space="preserve">Philip </w:t>
            </w:r>
            <w:proofErr w:type="spellStart"/>
            <w:r>
              <w:rPr>
                <w:sz w:val="16"/>
                <w:szCs w:val="16"/>
              </w:rPr>
              <w:t>Coale</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DA4C08" w:rsidP="000D69DB">
            <w:pPr>
              <w:rPr>
                <w:sz w:val="16"/>
                <w:szCs w:val="16"/>
              </w:rPr>
            </w:pPr>
            <w:r>
              <w:rPr>
                <w:sz w:val="16"/>
                <w:szCs w:val="16"/>
              </w:rPr>
              <w:t xml:space="preserve">Linda </w:t>
            </w:r>
            <w:proofErr w:type="spellStart"/>
            <w:r>
              <w:rPr>
                <w:sz w:val="16"/>
                <w:szCs w:val="16"/>
              </w:rPr>
              <w:t>Hanwacker</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r w:rsidR="00B279C1" w:rsidTr="000D69DB">
        <w:tc>
          <w:tcPr>
            <w:tcW w:w="2664" w:type="dxa"/>
            <w:tcBorders>
              <w:top w:val="single" w:sz="18" w:space="0" w:color="FFFFFF"/>
              <w:left w:val="nil"/>
              <w:bottom w:val="single" w:sz="18" w:space="0" w:color="FFFFFF"/>
              <w:right w:val="single" w:sz="18" w:space="0" w:color="FFFFFF"/>
            </w:tcBorders>
            <w:shd w:val="pct5" w:color="000000" w:fill="FFFFFF"/>
          </w:tcPr>
          <w:p w:rsidR="00B279C1" w:rsidRDefault="00B279C1" w:rsidP="000D69DB">
            <w:pPr>
              <w:rPr>
                <w:sz w:val="16"/>
                <w:szCs w:val="16"/>
              </w:rPr>
            </w:pPr>
            <w:r>
              <w:rPr>
                <w:sz w:val="16"/>
                <w:szCs w:val="16"/>
              </w:rPr>
              <w:t>Janet Harvey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279C1" w:rsidRDefault="00B279C1"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5D0B2E" w:rsidP="000D69DB">
            <w:pPr>
              <w:rPr>
                <w:sz w:val="16"/>
                <w:szCs w:val="16"/>
              </w:rPr>
            </w:pPr>
            <w:r>
              <w:rPr>
                <w:sz w:val="16"/>
                <w:szCs w:val="16"/>
              </w:rPr>
              <w:t>Deborah McCabe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5D0B2E"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0D69DB" w:rsidRDefault="000D69DB" w:rsidP="00986C90">
            <w:pPr>
              <w:jc w:val="center"/>
              <w:rPr>
                <w:sz w:val="16"/>
                <w:szCs w:val="16"/>
              </w:rPr>
            </w:pPr>
          </w:p>
        </w:tc>
      </w:tr>
      <w:tr w:rsidR="00201919" w:rsidTr="000D69DB">
        <w:tc>
          <w:tcPr>
            <w:tcW w:w="2664" w:type="dxa"/>
            <w:tcBorders>
              <w:top w:val="single" w:sz="18" w:space="0" w:color="FFFFFF"/>
              <w:left w:val="nil"/>
              <w:bottom w:val="single" w:sz="18" w:space="0" w:color="FFFFFF"/>
              <w:right w:val="single" w:sz="18" w:space="0" w:color="FFFFFF"/>
            </w:tcBorders>
            <w:shd w:val="pct5" w:color="000000" w:fill="FFFFFF"/>
          </w:tcPr>
          <w:p w:rsidR="00201919" w:rsidRDefault="00201919" w:rsidP="000D69DB">
            <w:pPr>
              <w:rPr>
                <w:sz w:val="16"/>
                <w:szCs w:val="16"/>
              </w:rPr>
            </w:pPr>
            <w:r>
              <w:rPr>
                <w:sz w:val="16"/>
                <w:szCs w:val="16"/>
              </w:rPr>
              <w:t>Karen McKenzie</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01919" w:rsidRDefault="00201919" w:rsidP="00986C90">
            <w:pPr>
              <w:jc w:val="center"/>
              <w:rPr>
                <w:sz w:val="16"/>
                <w:szCs w:val="16"/>
              </w:rPr>
            </w:pPr>
          </w:p>
        </w:tc>
      </w:tr>
      <w:tr w:rsidR="00201919" w:rsidTr="000D69DB">
        <w:tc>
          <w:tcPr>
            <w:tcW w:w="2664" w:type="dxa"/>
            <w:tcBorders>
              <w:top w:val="single" w:sz="18" w:space="0" w:color="FFFFFF"/>
              <w:left w:val="nil"/>
              <w:bottom w:val="single" w:sz="18" w:space="0" w:color="FFFFFF"/>
              <w:right w:val="single" w:sz="18" w:space="0" w:color="FFFFFF"/>
            </w:tcBorders>
            <w:shd w:val="pct5" w:color="000000" w:fill="FFFFFF"/>
          </w:tcPr>
          <w:p w:rsidR="00201919" w:rsidRDefault="00201919" w:rsidP="000D69DB">
            <w:pPr>
              <w:rPr>
                <w:sz w:val="16"/>
                <w:szCs w:val="16"/>
              </w:rPr>
            </w:pPr>
            <w:r>
              <w:rPr>
                <w:sz w:val="16"/>
                <w:szCs w:val="16"/>
              </w:rPr>
              <w:t>Jennifer Patterson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201919" w:rsidRDefault="00201919"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201919" w:rsidRDefault="00201919" w:rsidP="00986C90">
            <w:pPr>
              <w:jc w:val="center"/>
              <w:rPr>
                <w:sz w:val="16"/>
                <w:szCs w:val="16"/>
              </w:rPr>
            </w:pPr>
          </w:p>
        </w:tc>
      </w:tr>
      <w:tr w:rsidR="00682024" w:rsidTr="000D69DB">
        <w:tc>
          <w:tcPr>
            <w:tcW w:w="2664" w:type="dxa"/>
            <w:tcBorders>
              <w:top w:val="single" w:sz="18" w:space="0" w:color="FFFFFF"/>
              <w:left w:val="nil"/>
              <w:bottom w:val="single" w:sz="18" w:space="0" w:color="FFFFFF"/>
              <w:right w:val="single" w:sz="18" w:space="0" w:color="FFFFFF"/>
            </w:tcBorders>
            <w:shd w:val="pct5" w:color="000000" w:fill="FFFFFF"/>
          </w:tcPr>
          <w:p w:rsidR="00682024" w:rsidRDefault="00682024" w:rsidP="000D69DB">
            <w:pPr>
              <w:rPr>
                <w:sz w:val="16"/>
                <w:szCs w:val="16"/>
              </w:rPr>
            </w:pPr>
            <w:r>
              <w:rPr>
                <w:sz w:val="16"/>
                <w:szCs w:val="16"/>
              </w:rPr>
              <w:t>Gary Rodgers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682024" w:rsidRDefault="00682024"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682024" w:rsidRDefault="00682024" w:rsidP="00986C90">
            <w:pPr>
              <w:jc w:val="center"/>
              <w:rPr>
                <w:sz w:val="16"/>
                <w:szCs w:val="16"/>
              </w:rPr>
            </w:pPr>
          </w:p>
        </w:tc>
      </w:tr>
      <w:tr w:rsidR="000D69DB" w:rsidTr="000D69DB">
        <w:tc>
          <w:tcPr>
            <w:tcW w:w="2664" w:type="dxa"/>
            <w:tcBorders>
              <w:top w:val="single" w:sz="18" w:space="0" w:color="FFFFFF"/>
              <w:left w:val="nil"/>
              <w:bottom w:val="single" w:sz="18" w:space="0" w:color="FFFFFF"/>
              <w:right w:val="single" w:sz="18" w:space="0" w:color="FFFFFF"/>
            </w:tcBorders>
            <w:shd w:val="pct20" w:color="000000" w:fill="FFFFFF"/>
          </w:tcPr>
          <w:p w:rsidR="000D69DB" w:rsidRDefault="00986C90" w:rsidP="000D69DB">
            <w:pPr>
              <w:rPr>
                <w:b/>
                <w:sz w:val="16"/>
                <w:szCs w:val="16"/>
                <w:u w:val="single"/>
              </w:rPr>
            </w:pPr>
            <w:r>
              <w:rPr>
                <w:b/>
                <w:sz w:val="16"/>
                <w:szCs w:val="16"/>
                <w:u w:val="single"/>
              </w:rPr>
              <w:t>Guests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0D69DB" w:rsidRDefault="000D69DB" w:rsidP="00986C90">
            <w:pPr>
              <w:jc w:val="center"/>
              <w:rPr>
                <w:sz w:val="16"/>
                <w:szCs w:val="16"/>
              </w:rPr>
            </w:pPr>
          </w:p>
        </w:tc>
      </w:tr>
      <w:tr w:rsidR="00B279C1" w:rsidTr="00986C90">
        <w:tc>
          <w:tcPr>
            <w:tcW w:w="2664" w:type="dxa"/>
            <w:tcBorders>
              <w:top w:val="single" w:sz="18" w:space="0" w:color="FFFFFF"/>
              <w:left w:val="nil"/>
              <w:bottom w:val="single" w:sz="18" w:space="0" w:color="FFFFFF"/>
              <w:right w:val="single" w:sz="18" w:space="0" w:color="FFFFFF"/>
            </w:tcBorders>
            <w:shd w:val="pct5" w:color="000000" w:fill="FFFFFF"/>
          </w:tcPr>
          <w:p w:rsidR="00B279C1" w:rsidRDefault="00B279C1" w:rsidP="000D69DB">
            <w:pPr>
              <w:rPr>
                <w:sz w:val="16"/>
                <w:szCs w:val="16"/>
              </w:rPr>
            </w:pPr>
            <w:r>
              <w:rPr>
                <w:sz w:val="16"/>
                <w:szCs w:val="16"/>
              </w:rPr>
              <w:t>George Manning</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279C1" w:rsidRDefault="00B279C1" w:rsidP="00986C90">
            <w:pPr>
              <w:jc w:val="center"/>
              <w:rPr>
                <w:sz w:val="16"/>
                <w:szCs w:val="16"/>
              </w:rPr>
            </w:pPr>
          </w:p>
        </w:tc>
      </w:tr>
      <w:tr w:rsidR="000D69DB" w:rsidTr="00986C90">
        <w:tc>
          <w:tcPr>
            <w:tcW w:w="2664" w:type="dxa"/>
            <w:tcBorders>
              <w:top w:val="single" w:sz="18" w:space="0" w:color="FFFFFF"/>
              <w:left w:val="nil"/>
              <w:bottom w:val="single" w:sz="18" w:space="0" w:color="FFFFFF"/>
              <w:right w:val="single" w:sz="18" w:space="0" w:color="FFFFFF"/>
            </w:tcBorders>
            <w:shd w:val="pct5" w:color="000000" w:fill="FFFFFF"/>
          </w:tcPr>
          <w:p w:rsidR="000D69DB" w:rsidRDefault="000D69DB" w:rsidP="000D69DB">
            <w:pPr>
              <w:rPr>
                <w:sz w:val="16"/>
                <w:szCs w:val="16"/>
              </w:rPr>
            </w:pP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0D69DB" w:rsidRDefault="000D69DB" w:rsidP="00986C90">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0D69DB" w:rsidRDefault="000D69DB" w:rsidP="00986C90">
            <w:pPr>
              <w:jc w:val="center"/>
              <w:rPr>
                <w:sz w:val="16"/>
                <w:szCs w:val="16"/>
              </w:rPr>
            </w:pPr>
          </w:p>
        </w:tc>
      </w:tr>
    </w:tbl>
    <w:tbl>
      <w:tblPr>
        <w:tblpPr w:leftFromText="180" w:rightFromText="180" w:vertAnchor="text" w:horzAnchor="margin" w:tblpY="172"/>
        <w:tblW w:w="5004" w:type="dxa"/>
        <w:tblBorders>
          <w:insideH w:val="single" w:sz="18" w:space="0" w:color="FFFFFF"/>
          <w:insideV w:val="single" w:sz="18" w:space="0" w:color="FFFFFF"/>
        </w:tblBorders>
        <w:tblLayout w:type="fixed"/>
        <w:tblLook w:val="04A0" w:firstRow="1" w:lastRow="0" w:firstColumn="1" w:lastColumn="0" w:noHBand="0" w:noVBand="1"/>
      </w:tblPr>
      <w:tblGrid>
        <w:gridCol w:w="2664"/>
        <w:gridCol w:w="810"/>
        <w:gridCol w:w="720"/>
        <w:gridCol w:w="810"/>
      </w:tblGrid>
      <w:tr w:rsidR="005D0B2E" w:rsidTr="005D0B2E">
        <w:tc>
          <w:tcPr>
            <w:tcW w:w="2664" w:type="dxa"/>
            <w:tcBorders>
              <w:top w:val="nil"/>
              <w:left w:val="nil"/>
              <w:bottom w:val="single" w:sz="18" w:space="0" w:color="FFFFFF"/>
              <w:right w:val="single" w:sz="18" w:space="0" w:color="FFFFFF"/>
            </w:tcBorders>
            <w:shd w:val="pct20" w:color="000000" w:fill="FFFFFF"/>
          </w:tcPr>
          <w:p w:rsidR="005D0B2E" w:rsidRDefault="005D0B2E" w:rsidP="005D0B2E">
            <w:pPr>
              <w:rPr>
                <w:b/>
                <w:bCs/>
                <w:sz w:val="16"/>
                <w:szCs w:val="16"/>
                <w:u w:val="single"/>
              </w:rPr>
            </w:pPr>
          </w:p>
        </w:tc>
        <w:tc>
          <w:tcPr>
            <w:tcW w:w="81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Present</w:t>
            </w:r>
          </w:p>
        </w:tc>
        <w:tc>
          <w:tcPr>
            <w:tcW w:w="720" w:type="dxa"/>
            <w:tcBorders>
              <w:top w:val="nil"/>
              <w:left w:val="single" w:sz="18" w:space="0" w:color="FFFFFF"/>
              <w:bottom w:val="single" w:sz="18" w:space="0" w:color="FFFFFF"/>
              <w:right w:val="single" w:sz="18" w:space="0" w:color="FFFFFF"/>
            </w:tcBorders>
            <w:shd w:val="pct20" w:color="000000" w:fill="FFFFFF"/>
            <w:hideMark/>
          </w:tcPr>
          <w:p w:rsidR="005D0B2E" w:rsidRDefault="005D0B2E" w:rsidP="005D0B2E">
            <w:pPr>
              <w:rPr>
                <w:b/>
                <w:bCs/>
                <w:sz w:val="16"/>
                <w:szCs w:val="16"/>
              </w:rPr>
            </w:pPr>
            <w:r>
              <w:rPr>
                <w:b/>
                <w:bCs/>
                <w:sz w:val="16"/>
                <w:szCs w:val="16"/>
              </w:rPr>
              <w:t>Absent</w:t>
            </w:r>
          </w:p>
        </w:tc>
        <w:tc>
          <w:tcPr>
            <w:tcW w:w="810" w:type="dxa"/>
            <w:tcBorders>
              <w:top w:val="nil"/>
              <w:left w:val="single" w:sz="18" w:space="0" w:color="FFFFFF"/>
              <w:bottom w:val="single" w:sz="18" w:space="0" w:color="FFFFFF"/>
              <w:right w:val="nil"/>
            </w:tcBorders>
            <w:shd w:val="pct20" w:color="000000" w:fill="FFFFFF"/>
            <w:hideMark/>
          </w:tcPr>
          <w:p w:rsidR="005D0B2E" w:rsidRDefault="005D0B2E" w:rsidP="005D0B2E">
            <w:pPr>
              <w:rPr>
                <w:b/>
                <w:bCs/>
                <w:sz w:val="16"/>
                <w:szCs w:val="16"/>
              </w:rPr>
            </w:pPr>
            <w:r>
              <w:rPr>
                <w:b/>
                <w:bCs/>
                <w:sz w:val="16"/>
                <w:szCs w:val="16"/>
              </w:rPr>
              <w:t>Excused</w:t>
            </w: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Administration</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John Meyer,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B279C1" w:rsidP="005D0B2E">
            <w:pPr>
              <w:rPr>
                <w:sz w:val="16"/>
                <w:szCs w:val="16"/>
              </w:rPr>
            </w:pPr>
            <w:r>
              <w:rPr>
                <w:sz w:val="16"/>
                <w:szCs w:val="16"/>
              </w:rPr>
              <w:t xml:space="preserve">       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Dr. Thomas Rath, Associate Dean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Pr="000D69DB" w:rsidRDefault="005D0B2E" w:rsidP="005D0B2E">
            <w:pPr>
              <w:rPr>
                <w:b/>
                <w:sz w:val="16"/>
                <w:szCs w:val="16"/>
                <w:u w:val="single"/>
              </w:rPr>
            </w:pPr>
            <w:r w:rsidRPr="000D69DB">
              <w:rPr>
                <w:b/>
                <w:sz w:val="16"/>
                <w:szCs w:val="16"/>
                <w:u w:val="single"/>
              </w:rPr>
              <w:t>Program Coordinator</w:t>
            </w:r>
            <w:r>
              <w:rPr>
                <w:b/>
                <w:sz w:val="16"/>
                <w:szCs w:val="16"/>
                <w:u w:val="single"/>
              </w:rPr>
              <w:t>s</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Andrew Blitz</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hideMark/>
          </w:tcPr>
          <w:p w:rsidR="005D0B2E" w:rsidRDefault="005D0B2E" w:rsidP="005D0B2E">
            <w:pPr>
              <w:rPr>
                <w:sz w:val="16"/>
                <w:szCs w:val="16"/>
              </w:rPr>
            </w:pPr>
            <w:r>
              <w:rPr>
                <w:sz w:val="16"/>
                <w:szCs w:val="16"/>
              </w:rPr>
              <w:t>Mary Conwell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David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Dr. Richard Worch</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hideMark/>
          </w:tcPr>
          <w:p w:rsidR="005D0B2E" w:rsidRDefault="005D0B2E" w:rsidP="005D0B2E">
            <w:pPr>
              <w:rPr>
                <w:sz w:val="16"/>
                <w:szCs w:val="16"/>
              </w:rPr>
            </w:pPr>
            <w:r>
              <w:rPr>
                <w:b/>
                <w:sz w:val="16"/>
                <w:szCs w:val="16"/>
                <w:u w:val="single"/>
              </w:rPr>
              <w:t>Faculty</w:t>
            </w: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B279C1" w:rsidTr="005D0B2E">
        <w:tc>
          <w:tcPr>
            <w:tcW w:w="2664" w:type="dxa"/>
            <w:tcBorders>
              <w:top w:val="single" w:sz="18" w:space="0" w:color="FFFFFF"/>
              <w:left w:val="nil"/>
              <w:bottom w:val="single" w:sz="18" w:space="0" w:color="FFFFFF"/>
              <w:right w:val="single" w:sz="18" w:space="0" w:color="FFFFFF"/>
            </w:tcBorders>
            <w:shd w:val="pct5" w:color="000000" w:fill="FFFFFF"/>
          </w:tcPr>
          <w:p w:rsidR="00B279C1" w:rsidRDefault="00B279C1" w:rsidP="005D0B2E">
            <w:pPr>
              <w:rPr>
                <w:sz w:val="16"/>
                <w:szCs w:val="16"/>
              </w:rPr>
            </w:pPr>
            <w:r>
              <w:rPr>
                <w:sz w:val="16"/>
                <w:szCs w:val="16"/>
              </w:rPr>
              <w:t xml:space="preserve">Jim </w:t>
            </w:r>
            <w:proofErr w:type="spellStart"/>
            <w:r>
              <w:rPr>
                <w:sz w:val="16"/>
                <w:szCs w:val="16"/>
              </w:rPr>
              <w:t>Barrell</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279C1" w:rsidRDefault="00B279C1"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Leroy Bugger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Vincent Butler</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Alisa Callahan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Engdahl</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Dennis Fahey</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Matthew Hoffman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Deborah Johnson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hideMark/>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Tim Lucas</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Michael Nisson</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B279C1" w:rsidTr="005D0B2E">
        <w:tc>
          <w:tcPr>
            <w:tcW w:w="2664" w:type="dxa"/>
            <w:tcBorders>
              <w:top w:val="single" w:sz="18" w:space="0" w:color="FFFFFF"/>
              <w:left w:val="nil"/>
              <w:bottom w:val="single" w:sz="18" w:space="0" w:color="FFFFFF"/>
              <w:right w:val="single" w:sz="18" w:space="0" w:color="FFFFFF"/>
            </w:tcBorders>
            <w:shd w:val="pct5" w:color="000000" w:fill="FFFFFF"/>
          </w:tcPr>
          <w:p w:rsidR="00B279C1" w:rsidRDefault="00B279C1" w:rsidP="005D0B2E">
            <w:pPr>
              <w:rPr>
                <w:sz w:val="16"/>
                <w:szCs w:val="16"/>
              </w:rPr>
            </w:pPr>
            <w:r>
              <w:rPr>
                <w:sz w:val="16"/>
                <w:szCs w:val="16"/>
              </w:rPr>
              <w:t xml:space="preserve">Cindy </w:t>
            </w:r>
            <w:proofErr w:type="spellStart"/>
            <w:r>
              <w:rPr>
                <w:sz w:val="16"/>
                <w:szCs w:val="16"/>
              </w:rPr>
              <w:t>Orndoff</w:t>
            </w:r>
            <w:proofErr w:type="spellEnd"/>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B279C1" w:rsidRDefault="00B279C1"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B279C1" w:rsidRDefault="00B279C1"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James Stewart</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5" w:color="000000" w:fill="FFFFFF"/>
          </w:tcPr>
          <w:p w:rsidR="005D0B2E" w:rsidRDefault="005D0B2E" w:rsidP="005D0B2E">
            <w:pPr>
              <w:rPr>
                <w:sz w:val="16"/>
                <w:szCs w:val="16"/>
              </w:rPr>
            </w:pPr>
            <w:r>
              <w:rPr>
                <w:sz w:val="16"/>
                <w:szCs w:val="16"/>
              </w:rPr>
              <w:t>William VanGlabek</w:t>
            </w:r>
          </w:p>
        </w:tc>
        <w:tc>
          <w:tcPr>
            <w:tcW w:w="81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r>
              <w:rPr>
                <w:sz w:val="16"/>
                <w:szCs w:val="16"/>
              </w:rPr>
              <w:t>X</w:t>
            </w:r>
          </w:p>
        </w:tc>
        <w:tc>
          <w:tcPr>
            <w:tcW w:w="720" w:type="dxa"/>
            <w:tcBorders>
              <w:top w:val="single" w:sz="18" w:space="0" w:color="FFFFFF"/>
              <w:left w:val="single" w:sz="18" w:space="0" w:color="FFFFFF"/>
              <w:bottom w:val="single" w:sz="18" w:space="0" w:color="FFFFFF"/>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5"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single" w:sz="18" w:space="0" w:color="FFFFFF"/>
              <w:right w:val="single" w:sz="18" w:space="0" w:color="FFFFFF"/>
            </w:tcBorders>
            <w:shd w:val="pct20" w:color="000000" w:fill="FFFFFF"/>
          </w:tcPr>
          <w:p w:rsidR="005D0B2E" w:rsidRDefault="005D0B2E" w:rsidP="005D0B2E">
            <w:pPr>
              <w:rPr>
                <w:b/>
                <w:sz w:val="16"/>
                <w:szCs w:val="16"/>
                <w:u w:val="single"/>
              </w:rPr>
            </w:pPr>
          </w:p>
        </w:tc>
        <w:tc>
          <w:tcPr>
            <w:tcW w:w="81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ind w:left="360"/>
              <w:jc w:val="center"/>
              <w:rPr>
                <w:sz w:val="16"/>
                <w:szCs w:val="16"/>
              </w:rPr>
            </w:pPr>
          </w:p>
        </w:tc>
        <w:tc>
          <w:tcPr>
            <w:tcW w:w="720" w:type="dxa"/>
            <w:tcBorders>
              <w:top w:val="single" w:sz="18" w:space="0" w:color="FFFFFF"/>
              <w:left w:val="single" w:sz="18" w:space="0" w:color="FFFFFF"/>
              <w:bottom w:val="single" w:sz="18" w:space="0" w:color="FFFFFF"/>
              <w:right w:val="single" w:sz="18" w:space="0" w:color="FFFFFF"/>
            </w:tcBorders>
            <w:shd w:val="pct20"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single" w:sz="18" w:space="0" w:color="FFFFFF"/>
              <w:right w:val="nil"/>
            </w:tcBorders>
            <w:shd w:val="pct20" w:color="000000" w:fill="FFFFFF"/>
          </w:tcPr>
          <w:p w:rsidR="005D0B2E" w:rsidRDefault="005D0B2E" w:rsidP="005D0B2E">
            <w:pPr>
              <w:jc w:val="center"/>
              <w:rPr>
                <w:sz w:val="16"/>
                <w:szCs w:val="16"/>
              </w:rPr>
            </w:pPr>
          </w:p>
        </w:tc>
      </w:tr>
      <w:tr w:rsidR="005D0B2E" w:rsidTr="005D0B2E">
        <w:tc>
          <w:tcPr>
            <w:tcW w:w="2664" w:type="dxa"/>
            <w:tcBorders>
              <w:top w:val="single" w:sz="18" w:space="0" w:color="FFFFFF"/>
              <w:left w:val="nil"/>
              <w:bottom w:val="nil"/>
              <w:right w:val="single" w:sz="18" w:space="0" w:color="FFFFFF"/>
            </w:tcBorders>
            <w:shd w:val="pct5" w:color="000000" w:fill="FFFFFF"/>
          </w:tcPr>
          <w:p w:rsidR="005D0B2E" w:rsidRDefault="005D0B2E" w:rsidP="005D0B2E">
            <w:pPr>
              <w:rPr>
                <w:sz w:val="16"/>
                <w:szCs w:val="16"/>
              </w:rPr>
            </w:pPr>
          </w:p>
        </w:tc>
        <w:tc>
          <w:tcPr>
            <w:tcW w:w="81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720" w:type="dxa"/>
            <w:tcBorders>
              <w:top w:val="single" w:sz="18" w:space="0" w:color="FFFFFF"/>
              <w:left w:val="single" w:sz="18" w:space="0" w:color="FFFFFF"/>
              <w:bottom w:val="nil"/>
              <w:right w:val="single" w:sz="18" w:space="0" w:color="FFFFFF"/>
            </w:tcBorders>
            <w:shd w:val="pct5" w:color="000000" w:fill="FFFFFF"/>
          </w:tcPr>
          <w:p w:rsidR="005D0B2E" w:rsidRDefault="005D0B2E" w:rsidP="005D0B2E">
            <w:pPr>
              <w:jc w:val="center"/>
              <w:rPr>
                <w:sz w:val="16"/>
                <w:szCs w:val="16"/>
              </w:rPr>
            </w:pPr>
          </w:p>
        </w:tc>
        <w:tc>
          <w:tcPr>
            <w:tcW w:w="810" w:type="dxa"/>
            <w:tcBorders>
              <w:top w:val="single" w:sz="18" w:space="0" w:color="FFFFFF"/>
              <w:left w:val="single" w:sz="18" w:space="0" w:color="FFFFFF"/>
              <w:bottom w:val="nil"/>
              <w:right w:val="nil"/>
            </w:tcBorders>
            <w:shd w:val="pct5" w:color="000000" w:fill="FFFFFF"/>
          </w:tcPr>
          <w:p w:rsidR="005D0B2E" w:rsidRDefault="005D0B2E" w:rsidP="005D0B2E">
            <w:pPr>
              <w:jc w:val="center"/>
              <w:rPr>
                <w:sz w:val="16"/>
                <w:szCs w:val="16"/>
              </w:rPr>
            </w:pPr>
          </w:p>
        </w:tc>
      </w:tr>
    </w:tbl>
    <w:p w:rsidR="000D69DB" w:rsidRDefault="000D69DB" w:rsidP="000D69DB">
      <w:pPr>
        <w:jc w:val="right"/>
      </w:pPr>
    </w:p>
    <w:p w:rsidR="000D69DB" w:rsidRDefault="000D69DB"/>
    <w:p w:rsidR="00024F44" w:rsidRDefault="00024F44" w:rsidP="000D69DB"/>
    <w:p w:rsidR="00024F44" w:rsidRDefault="00024F44" w:rsidP="000D69DB"/>
    <w:p w:rsidR="005D1C89" w:rsidRPr="005D1C89" w:rsidRDefault="005D1C89" w:rsidP="000D69DB">
      <w:pPr>
        <w:rPr>
          <w:b/>
          <w:u w:val="single"/>
        </w:rPr>
      </w:pPr>
      <w:r>
        <w:rPr>
          <w:b/>
          <w:u w:val="single"/>
        </w:rPr>
        <w:t>Welcome:</w:t>
      </w:r>
    </w:p>
    <w:p w:rsidR="00DC1B36" w:rsidRDefault="00DC1B36" w:rsidP="000D69DB">
      <w:r>
        <w:t>The meeting convened at 1:</w:t>
      </w:r>
      <w:r w:rsidR="005D0B2E">
        <w:t>0</w:t>
      </w:r>
      <w:r>
        <w:t xml:space="preserve">0 PM with a welcome from </w:t>
      </w:r>
      <w:r w:rsidR="00D353A0">
        <w:t>Dr.</w:t>
      </w:r>
      <w:r>
        <w:t xml:space="preserve"> </w:t>
      </w:r>
      <w:r w:rsidR="005D0B2E">
        <w:t>Thomas Rath</w:t>
      </w:r>
      <w:r w:rsidR="00D353A0">
        <w:t>, Associate Dean.</w:t>
      </w:r>
      <w:r>
        <w:t xml:space="preserve"> </w:t>
      </w:r>
      <w:r w:rsidR="00B279C1">
        <w:t xml:space="preserve">Dr. Rath stated that enrollment numbers for the School of Business and Technology were up 6%. The department has the largest workforce program at the college. Dr. Rath introduced three new employees including Jim </w:t>
      </w:r>
      <w:proofErr w:type="spellStart"/>
      <w:r w:rsidR="00B279C1">
        <w:t>Barrell</w:t>
      </w:r>
      <w:proofErr w:type="spellEnd"/>
      <w:r w:rsidR="00B279C1">
        <w:t xml:space="preserve">, Computer Professor; Cindy </w:t>
      </w:r>
      <w:proofErr w:type="spellStart"/>
      <w:r w:rsidR="00B279C1">
        <w:t>Orndoff</w:t>
      </w:r>
      <w:proofErr w:type="spellEnd"/>
      <w:r w:rsidR="00B279C1">
        <w:t xml:space="preserve">, </w:t>
      </w:r>
      <w:r w:rsidR="00682024">
        <w:t xml:space="preserve">Civil Engineering, Architectural Design &amp; </w:t>
      </w:r>
      <w:r w:rsidR="00B279C1">
        <w:t xml:space="preserve">Construction </w:t>
      </w:r>
      <w:r w:rsidR="00682024">
        <w:t xml:space="preserve">Technology Professor; and Douglas Goldman, XCEL-IT Grant Coordinator. He also mentioned that adjunct professor Linda </w:t>
      </w:r>
      <w:proofErr w:type="spellStart"/>
      <w:r w:rsidR="00682024">
        <w:t>Hanwacker</w:t>
      </w:r>
      <w:proofErr w:type="spellEnd"/>
      <w:r w:rsidR="00682024">
        <w:t xml:space="preserve"> writes a monthly guest column</w:t>
      </w:r>
      <w:r w:rsidR="00B279C1">
        <w:t xml:space="preserve"> </w:t>
      </w:r>
      <w:r w:rsidR="00682024">
        <w:t xml:space="preserve">and will be </w:t>
      </w:r>
      <w:r w:rsidR="00B57762">
        <w:t>presenting at</w:t>
      </w:r>
      <w:r w:rsidR="00682024">
        <w:t xml:space="preserve"> a </w:t>
      </w:r>
      <w:r w:rsidR="00B57762">
        <w:t>conference in Orlando this spring.</w:t>
      </w:r>
      <w:r w:rsidR="00682024">
        <w:t xml:space="preserve"> In December, Professor Conwell introduced the Lambda Epsilon Chi (LEX) Paralegal Honor Society and was inducted as an honorary member in the initial ceremony.</w:t>
      </w:r>
    </w:p>
    <w:p w:rsidR="00CF2A7C" w:rsidRDefault="00CF2A7C" w:rsidP="000D69DB"/>
    <w:p w:rsidR="00534333" w:rsidRDefault="00682024" w:rsidP="000D69DB">
      <w:pPr>
        <w:rPr>
          <w:b/>
          <w:u w:val="single"/>
        </w:rPr>
      </w:pPr>
      <w:r>
        <w:rPr>
          <w:b/>
          <w:u w:val="single"/>
        </w:rPr>
        <w:t>Early Alert Program:</w:t>
      </w:r>
    </w:p>
    <w:p w:rsidR="00682024" w:rsidRDefault="00886DEE" w:rsidP="000D69DB">
      <w:r>
        <w:t xml:space="preserve">Dr. Rath introduced Susan Potts, Associate Director of Academic Advising. The Early Alert Program is a communication system to identify at-risk students early in the semester. Dr. Rath mentioned that the first level approach should be for the faculty members to make contact with the student. If the student is not </w:t>
      </w:r>
      <w:r>
        <w:lastRenderedPageBreak/>
        <w:t>attending class, email the student to see what is happening. If the faculty member is unable to contact the student, then an early alert is submitted and an advisor will proceed.</w:t>
      </w:r>
    </w:p>
    <w:p w:rsidR="00886DEE" w:rsidRDefault="00886DEE" w:rsidP="000D69DB"/>
    <w:p w:rsidR="00886DEE" w:rsidRDefault="00886DEE" w:rsidP="000D69DB">
      <w:r>
        <w:t>Susan Potts explained that advising inherited the Early Alert Program 1-1/2 y</w:t>
      </w:r>
      <w:r w:rsidR="00827495">
        <w:t xml:space="preserve">ears ago after the restructure of the First Year Experience. </w:t>
      </w:r>
      <w:r>
        <w:t xml:space="preserve">Early Alert is a faculty driven process with form submission through the portal or CANVAS link in the course shell. As Dr. Rath stated, faculty members are the first line of intervention for chronically tardy or absent students. Submissions will be processed at each of the campus locations and FSW online. At the Fort Myers campus, ground class alerts will be processed by Susan. The system’s goal is to predict at-risk students through indicators. The advisor will attempt to contact the student three times before the case is closed. Comments will be included </w:t>
      </w:r>
      <w:r w:rsidR="00CF408E">
        <w:t>in</w:t>
      </w:r>
      <w:r>
        <w:t xml:space="preserve"> the student’s </w:t>
      </w:r>
      <w:r w:rsidR="00CF408E">
        <w:t xml:space="preserve">Banner </w:t>
      </w:r>
      <w:r>
        <w:t>file.</w:t>
      </w:r>
    </w:p>
    <w:p w:rsidR="00886DEE" w:rsidRDefault="00886DEE" w:rsidP="000D69DB"/>
    <w:p w:rsidR="00886DEE" w:rsidRDefault="00886DEE" w:rsidP="000D69DB">
      <w:r>
        <w:t>Susan mentioned that they are currently revising the form by the end of January to include subcategories. The s</w:t>
      </w:r>
      <w:r w:rsidR="00B76357">
        <w:t>ubcategories include situations, for example, if a student is still on the roster and has not participated in class or if a faculty member requests a withdrawal</w:t>
      </w:r>
      <w:r w:rsidR="007F35B5">
        <w:t>,</w:t>
      </w:r>
      <w:r w:rsidR="00B76357">
        <w:t xml:space="preserve"> they will supply reasons for the withdrawal request. Best practices merit involving key roles in other departments. Monica Moore, Director of Academic Support Programs, is willing to come to the classroom for presentations. Dr. Rath commented that early interventions </w:t>
      </w:r>
      <w:r w:rsidR="00303ECB">
        <w:t xml:space="preserve">positively </w:t>
      </w:r>
      <w:r w:rsidR="00B76357">
        <w:t>affect student success.</w:t>
      </w:r>
    </w:p>
    <w:p w:rsidR="00B76357" w:rsidRDefault="00B76357" w:rsidP="000D69DB"/>
    <w:p w:rsidR="00B76357" w:rsidRDefault="00B76357" w:rsidP="000D69DB">
      <w:pPr>
        <w:rPr>
          <w:b/>
          <w:u w:val="single"/>
        </w:rPr>
      </w:pPr>
      <w:r>
        <w:rPr>
          <w:b/>
          <w:u w:val="single"/>
        </w:rPr>
        <w:t>Department Updates:</w:t>
      </w:r>
    </w:p>
    <w:p w:rsidR="004D46C3" w:rsidRDefault="00B76357" w:rsidP="004D46C3">
      <w:pPr>
        <w:pStyle w:val="ListParagraph"/>
        <w:numPr>
          <w:ilvl w:val="0"/>
          <w:numId w:val="7"/>
        </w:numPr>
      </w:pPr>
      <w:r>
        <w:t>Dr. Meyer explained that the deadline for submitting curriculum action approval for the 2016-17 academic year is today (Jan 8) for the February 5</w:t>
      </w:r>
      <w:r w:rsidRPr="004D46C3">
        <w:rPr>
          <w:vertAlign w:val="superscript"/>
        </w:rPr>
        <w:t>th</w:t>
      </w:r>
      <w:r>
        <w:t xml:space="preserve"> Curriculum Committee meeting and next month for the March meeting.  </w:t>
      </w:r>
    </w:p>
    <w:p w:rsidR="00B76357" w:rsidRDefault="00B76357" w:rsidP="004D46C3">
      <w:pPr>
        <w:pStyle w:val="ListParagraph"/>
        <w:numPr>
          <w:ilvl w:val="0"/>
          <w:numId w:val="7"/>
        </w:numPr>
      </w:pPr>
      <w:r>
        <w:t xml:space="preserve">Dr. Meyer included a grammar handout that he created </w:t>
      </w:r>
      <w:r w:rsidR="004D46C3">
        <w:t xml:space="preserve">for his students for all </w:t>
      </w:r>
      <w:proofErr w:type="gramStart"/>
      <w:r w:rsidR="004D46C3">
        <w:t>faculty</w:t>
      </w:r>
      <w:proofErr w:type="gramEnd"/>
      <w:r w:rsidR="004D46C3">
        <w:t xml:space="preserve"> to use or revise for their students.</w:t>
      </w:r>
    </w:p>
    <w:p w:rsidR="004D46C3" w:rsidRDefault="004D46C3" w:rsidP="004D46C3">
      <w:pPr>
        <w:pStyle w:val="ListParagraph"/>
        <w:numPr>
          <w:ilvl w:val="0"/>
          <w:numId w:val="7"/>
        </w:numPr>
      </w:pPr>
      <w:r>
        <w:t>Dr. Meyer will be meeting with Dr. Stewart as he assumes the Vice President of Academic Affairs position on an interim basis.</w:t>
      </w:r>
    </w:p>
    <w:p w:rsidR="004D46C3" w:rsidRDefault="004D46C3" w:rsidP="004D46C3">
      <w:pPr>
        <w:pStyle w:val="ListParagraph"/>
        <w:numPr>
          <w:ilvl w:val="0"/>
          <w:numId w:val="7"/>
        </w:numPr>
      </w:pPr>
      <w:r>
        <w:t>The Federal Aviation Association (FAA) rejected the first proposal for the airframe and power plant program. This program is not contingent on the Western Michigan University’s aviation program adding Charlotte as a location for pilot training. Dr. Meyer recently visited a successful program on the east coast.</w:t>
      </w:r>
    </w:p>
    <w:p w:rsidR="004D46C3" w:rsidRDefault="004D46C3" w:rsidP="004D46C3">
      <w:pPr>
        <w:pStyle w:val="ListParagraph"/>
        <w:numPr>
          <w:ilvl w:val="0"/>
          <w:numId w:val="7"/>
        </w:numPr>
      </w:pPr>
      <w:r>
        <w:t>Adrian Kerr stated that one thousand people have been trained including employees at Cheney Brothers in Charlotte County. The second round FFG includes $600,000.</w:t>
      </w:r>
      <w:r w:rsidR="00572A7F">
        <w:t xml:space="preserve"> Veterans Florida has slated $2 million to assist veterans for vocational training. ($8000 per veteran)</w:t>
      </w:r>
    </w:p>
    <w:p w:rsidR="004D46C3" w:rsidRDefault="004D46C3" w:rsidP="004D46C3">
      <w:pPr>
        <w:pStyle w:val="ListParagraph"/>
        <w:numPr>
          <w:ilvl w:val="0"/>
          <w:numId w:val="7"/>
        </w:numPr>
      </w:pPr>
      <w:r>
        <w:t>Dr. Meyer commented that $1.7 million is needed to complete the training center in Glades County. They are trying to establish a 501C-3 to raise money for completion. They are $50,000 away from adding phone and internet to the building.</w:t>
      </w:r>
    </w:p>
    <w:p w:rsidR="00704C22" w:rsidRDefault="007251E8" w:rsidP="004D46C3">
      <w:pPr>
        <w:pStyle w:val="ListParagraph"/>
        <w:numPr>
          <w:ilvl w:val="0"/>
          <w:numId w:val="7"/>
        </w:numPr>
      </w:pPr>
      <w:r>
        <w:t xml:space="preserve">The </w:t>
      </w:r>
      <w:r w:rsidR="004D46C3">
        <w:t>XCEL-IT Grant modification has been approved for materials and tools. The area economic development councils have experie</w:t>
      </w:r>
      <w:r w:rsidR="00704C22">
        <w:t>nced office turnovers so we need to establish new relationships in Charlotte, Collier, Hendry, and Lee Counties.</w:t>
      </w:r>
      <w:r>
        <w:t xml:space="preserve"> The financial audit last fall passed with flying colors. Meetings with technical centers have resulted in the Small Business Management CCC offered in the tech center locations targeting the graduates from workforce programs such as cosmetology or other</w:t>
      </w:r>
      <w:r w:rsidR="00664B87">
        <w:t xml:space="preserve"> programs where students will become self-employed.</w:t>
      </w:r>
    </w:p>
    <w:p w:rsidR="007251E8" w:rsidRDefault="00704C22" w:rsidP="004D46C3">
      <w:pPr>
        <w:pStyle w:val="ListParagraph"/>
        <w:numPr>
          <w:ilvl w:val="0"/>
          <w:numId w:val="7"/>
        </w:numPr>
      </w:pPr>
      <w:proofErr w:type="spellStart"/>
      <w:r>
        <w:t>SoBT</w:t>
      </w:r>
      <w:proofErr w:type="spellEnd"/>
      <w:r>
        <w:t xml:space="preserve"> is attempting to enter into articulation agreements with Bob Beatty, Dean of </w:t>
      </w:r>
      <w:r w:rsidR="00653267">
        <w:t xml:space="preserve">the </w:t>
      </w:r>
      <w:proofErr w:type="spellStart"/>
      <w:r w:rsidR="00653267">
        <w:t>Lutgert</w:t>
      </w:r>
      <w:proofErr w:type="spellEnd"/>
      <w:r w:rsidR="00653267">
        <w:t xml:space="preserve"> College of Business of Florida Gulf Coast University (FGCU).</w:t>
      </w:r>
      <w:r>
        <w:t xml:space="preserve"> The articulation would cover 1000 and 2000 level FSW Business Management courses that are the same as FGCU 3000 level courses. The Civil Engineering </w:t>
      </w:r>
      <w:r w:rsidR="007251E8">
        <w:t>and Architecture programs from FGCU are receptive to an articulation agreement but the computer department is not receptive to an agreement.</w:t>
      </w:r>
    </w:p>
    <w:p w:rsidR="004D46C3" w:rsidRDefault="007251E8" w:rsidP="004D46C3">
      <w:pPr>
        <w:pStyle w:val="ListParagraph"/>
        <w:numPr>
          <w:ilvl w:val="0"/>
          <w:numId w:val="7"/>
        </w:numPr>
      </w:pPr>
      <w:r>
        <w:t xml:space="preserve">Dr. Meyer commented that as Dr. Rath stated previously, enrollment is up 6%. The average class enrollment size is 20.63 students. </w:t>
      </w:r>
      <w:r w:rsidR="004D46C3">
        <w:t xml:space="preserve"> </w:t>
      </w:r>
    </w:p>
    <w:p w:rsidR="004D46C3" w:rsidRDefault="004D46C3" w:rsidP="004D46C3"/>
    <w:p w:rsidR="00664B87" w:rsidRDefault="00664B87" w:rsidP="004D46C3">
      <w:pPr>
        <w:rPr>
          <w:b/>
          <w:u w:val="single"/>
        </w:rPr>
      </w:pPr>
      <w:r>
        <w:rPr>
          <w:b/>
          <w:u w:val="single"/>
        </w:rPr>
        <w:t>Strategy for the Future:</w:t>
      </w:r>
    </w:p>
    <w:p w:rsidR="00664B87" w:rsidRDefault="00664B87" w:rsidP="004D46C3">
      <w:r>
        <w:t>Dr. Meyer sees two strategic initiatives for the next 3 to 5 years. He welcomes any feedback or suggestions.</w:t>
      </w:r>
    </w:p>
    <w:p w:rsidR="00664B87" w:rsidRDefault="00664B87" w:rsidP="00664B87">
      <w:pPr>
        <w:pStyle w:val="ListParagraph"/>
        <w:numPr>
          <w:ilvl w:val="0"/>
          <w:numId w:val="9"/>
        </w:numPr>
      </w:pPr>
      <w:r>
        <w:t>Create signature programs such as the airframe and power plant program. There is a need for this program since there currently is a shortage of 450 positions in Florida. Other possible programs could be baccalaureate programs in computer science, engineering technology, and logistics.</w:t>
      </w:r>
    </w:p>
    <w:p w:rsidR="00664B87" w:rsidRDefault="00664B87" w:rsidP="00664B87">
      <w:pPr>
        <w:pStyle w:val="ListParagraph"/>
        <w:numPr>
          <w:ilvl w:val="0"/>
          <w:numId w:val="9"/>
        </w:numPr>
      </w:pPr>
      <w:r>
        <w:t>Create centers of excellence such as the following:</w:t>
      </w:r>
    </w:p>
    <w:p w:rsidR="00664B87" w:rsidRDefault="00664B87" w:rsidP="00664B87">
      <w:pPr>
        <w:pStyle w:val="ListParagraph"/>
        <w:numPr>
          <w:ilvl w:val="0"/>
          <w:numId w:val="10"/>
        </w:numPr>
      </w:pPr>
      <w:r>
        <w:t xml:space="preserve">Charlotte campus – Airframe &amp; power plant </w:t>
      </w:r>
    </w:p>
    <w:p w:rsidR="00664B87" w:rsidRDefault="00664B87" w:rsidP="00664B87">
      <w:pPr>
        <w:pStyle w:val="ListParagraph"/>
        <w:numPr>
          <w:ilvl w:val="0"/>
          <w:numId w:val="10"/>
        </w:numPr>
      </w:pPr>
      <w:r>
        <w:t>Lee – entrepreneurship</w:t>
      </w:r>
    </w:p>
    <w:p w:rsidR="00664B87" w:rsidRDefault="00B57762" w:rsidP="00664B87">
      <w:pPr>
        <w:pStyle w:val="ListParagraph"/>
        <w:numPr>
          <w:ilvl w:val="0"/>
          <w:numId w:val="10"/>
        </w:numPr>
      </w:pPr>
      <w:r>
        <w:t xml:space="preserve">Collier – technology </w:t>
      </w:r>
    </w:p>
    <w:p w:rsidR="00B57762" w:rsidRDefault="00B57762" w:rsidP="00B57762">
      <w:r>
        <w:t>Polk State College has a man</w:t>
      </w:r>
      <w:r w:rsidR="00572A7F">
        <w:t xml:space="preserve">ufacturing center where the faculty, building, etc. is funded through donations. </w:t>
      </w:r>
    </w:p>
    <w:p w:rsidR="00572A7F" w:rsidRDefault="00572A7F" w:rsidP="00B57762"/>
    <w:p w:rsidR="00572A7F" w:rsidRPr="00572A7F" w:rsidRDefault="00572A7F" w:rsidP="00572A7F">
      <w:r>
        <w:rPr>
          <w:b/>
          <w:u w:val="single"/>
        </w:rPr>
        <w:t>Comments:</w:t>
      </w:r>
      <w:r w:rsidR="009E2083">
        <w:t xml:space="preserve">    Id</w:t>
      </w:r>
      <w:r>
        <w:t xml:space="preserve">eas to help grow </w:t>
      </w:r>
      <w:proofErr w:type="spellStart"/>
      <w:r w:rsidR="009E2083">
        <w:t>SoBT</w:t>
      </w:r>
      <w:proofErr w:type="spellEnd"/>
      <w:r w:rsidR="009E2083">
        <w:t xml:space="preserve"> </w:t>
      </w:r>
      <w:r>
        <w:t>programs</w:t>
      </w:r>
      <w:r w:rsidR="00653267">
        <w:t xml:space="preserve"> and inform students</w:t>
      </w:r>
    </w:p>
    <w:p w:rsidR="00572A7F" w:rsidRDefault="00572A7F" w:rsidP="00572A7F">
      <w:pPr>
        <w:pStyle w:val="ListParagraph"/>
        <w:numPr>
          <w:ilvl w:val="0"/>
          <w:numId w:val="12"/>
        </w:numPr>
      </w:pPr>
      <w:r>
        <w:t>Regarding low enrollment in programs, the creation of 2-year plans is working</w:t>
      </w:r>
    </w:p>
    <w:p w:rsidR="00572A7F" w:rsidRDefault="00572A7F" w:rsidP="00572A7F">
      <w:pPr>
        <w:pStyle w:val="ListParagraph"/>
        <w:numPr>
          <w:ilvl w:val="0"/>
          <w:numId w:val="11"/>
        </w:numPr>
      </w:pPr>
      <w:r>
        <w:t xml:space="preserve">Faculty are invited to attend </w:t>
      </w:r>
      <w:proofErr w:type="spellStart"/>
      <w:r>
        <w:t>SoBT</w:t>
      </w:r>
      <w:proofErr w:type="spellEnd"/>
      <w:r>
        <w:t xml:space="preserve"> presentations to advisors to talk about their program</w:t>
      </w:r>
    </w:p>
    <w:p w:rsidR="00572A7F" w:rsidRDefault="00572A7F" w:rsidP="00572A7F">
      <w:pPr>
        <w:pStyle w:val="ListParagraph"/>
        <w:numPr>
          <w:ilvl w:val="0"/>
          <w:numId w:val="11"/>
        </w:numPr>
      </w:pPr>
      <w:r>
        <w:t xml:space="preserve">Embed ourselves in introductory courses to help students declare their academic pathway and to market CCC </w:t>
      </w:r>
    </w:p>
    <w:p w:rsidR="00572A7F" w:rsidRDefault="00572A7F" w:rsidP="00572A7F">
      <w:pPr>
        <w:pStyle w:val="ListParagraph"/>
        <w:numPr>
          <w:ilvl w:val="0"/>
          <w:numId w:val="11"/>
        </w:numPr>
      </w:pPr>
      <w:r>
        <w:t>Handout 2-year plans on the first night of class</w:t>
      </w:r>
    </w:p>
    <w:p w:rsidR="00572A7F" w:rsidRDefault="00572A7F" w:rsidP="00572A7F">
      <w:pPr>
        <w:pStyle w:val="ListParagraph"/>
        <w:numPr>
          <w:ilvl w:val="0"/>
          <w:numId w:val="11"/>
        </w:numPr>
      </w:pPr>
      <w:r>
        <w:t xml:space="preserve">Michelle Zamniak is working closely with academic advising </w:t>
      </w:r>
    </w:p>
    <w:p w:rsidR="00572A7F" w:rsidRDefault="00572A7F" w:rsidP="00572A7F">
      <w:pPr>
        <w:pStyle w:val="ListParagraph"/>
        <w:numPr>
          <w:ilvl w:val="0"/>
          <w:numId w:val="11"/>
        </w:numPr>
      </w:pPr>
      <w:r>
        <w:t>Get students now for next semester</w:t>
      </w:r>
    </w:p>
    <w:p w:rsidR="00572A7F" w:rsidRDefault="00572A7F" w:rsidP="00572A7F">
      <w:pPr>
        <w:pStyle w:val="ListParagraph"/>
        <w:numPr>
          <w:ilvl w:val="0"/>
          <w:numId w:val="11"/>
        </w:numPr>
      </w:pPr>
      <w:r>
        <w:t xml:space="preserve">Insert </w:t>
      </w:r>
      <w:r w:rsidR="009E2083">
        <w:t>ourselves into the orientation process such as faculty giving tours</w:t>
      </w:r>
    </w:p>
    <w:p w:rsidR="009E2083" w:rsidRDefault="009E2083" w:rsidP="009E2083"/>
    <w:p w:rsidR="009E2083" w:rsidRDefault="009E2083" w:rsidP="009E2083">
      <w:r>
        <w:t xml:space="preserve">Dr. Rath concluded </w:t>
      </w:r>
      <w:r w:rsidR="00827495">
        <w:t xml:space="preserve">the meeting </w:t>
      </w:r>
      <w:r>
        <w:t>by reminding faculty to complete the following as soon as possible:</w:t>
      </w:r>
    </w:p>
    <w:p w:rsidR="009E2083" w:rsidRDefault="009E2083" w:rsidP="009E2083">
      <w:pPr>
        <w:pStyle w:val="ListParagraph"/>
        <w:numPr>
          <w:ilvl w:val="0"/>
          <w:numId w:val="13"/>
        </w:numPr>
      </w:pPr>
      <w:r>
        <w:t>Syllabi – coordinators send adjunct syllabi to Dr. Rath</w:t>
      </w:r>
    </w:p>
    <w:p w:rsidR="009E2083" w:rsidRDefault="009E2083" w:rsidP="009E2083">
      <w:pPr>
        <w:pStyle w:val="ListParagraph"/>
        <w:numPr>
          <w:ilvl w:val="0"/>
          <w:numId w:val="13"/>
        </w:numPr>
      </w:pPr>
      <w:r>
        <w:t>Post Office Hours</w:t>
      </w:r>
    </w:p>
    <w:p w:rsidR="009E2083" w:rsidRDefault="009E2083" w:rsidP="009E2083">
      <w:pPr>
        <w:pStyle w:val="ListParagraph"/>
        <w:numPr>
          <w:ilvl w:val="0"/>
          <w:numId w:val="13"/>
        </w:numPr>
      </w:pPr>
      <w:r>
        <w:t>Textbook Adoptions for Fall 2016</w:t>
      </w:r>
    </w:p>
    <w:p w:rsidR="009E2083" w:rsidRPr="00572A7F" w:rsidRDefault="009E2083" w:rsidP="009E2083">
      <w:pPr>
        <w:pStyle w:val="ListParagraph"/>
        <w:numPr>
          <w:ilvl w:val="0"/>
          <w:numId w:val="13"/>
        </w:numPr>
      </w:pPr>
      <w:r>
        <w:t>Complete Rubric training through the TLC</w:t>
      </w:r>
    </w:p>
    <w:p w:rsidR="004D46C3" w:rsidRPr="00B76357" w:rsidRDefault="004D46C3" w:rsidP="004D46C3"/>
    <w:p w:rsidR="00B76357" w:rsidRDefault="00827495" w:rsidP="000D69DB">
      <w:r>
        <w:t xml:space="preserve">Faculty members </w:t>
      </w:r>
      <w:proofErr w:type="gramStart"/>
      <w:r>
        <w:t>proceeded</w:t>
      </w:r>
      <w:proofErr w:type="gramEnd"/>
      <w:r>
        <w:t xml:space="preserve"> to the breakout meetings.</w:t>
      </w:r>
    </w:p>
    <w:p w:rsidR="00034CDE" w:rsidRDefault="00034CDE" w:rsidP="000D69DB"/>
    <w:p w:rsidR="00034CDE" w:rsidRPr="00034CDE" w:rsidRDefault="00034CDE" w:rsidP="000D69DB">
      <w:pPr>
        <w:rPr>
          <w:i/>
          <w:sz w:val="16"/>
          <w:szCs w:val="16"/>
        </w:rPr>
      </w:pPr>
      <w:r w:rsidRPr="00034CDE">
        <w:rPr>
          <w:i/>
          <w:sz w:val="16"/>
          <w:szCs w:val="16"/>
        </w:rPr>
        <w:t>Department Meeting Minutes JD</w:t>
      </w:r>
      <w:bookmarkStart w:id="0" w:name="_GoBack"/>
      <w:bookmarkEnd w:id="0"/>
    </w:p>
    <w:p w:rsidR="00DC1B36" w:rsidRDefault="00DC1B36" w:rsidP="000D69DB"/>
    <w:sectPr w:rsidR="00DC1B36" w:rsidSect="0016781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92D53"/>
    <w:multiLevelType w:val="hybridMultilevel"/>
    <w:tmpl w:val="0E308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38561F"/>
    <w:multiLevelType w:val="hybridMultilevel"/>
    <w:tmpl w:val="741E2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725E95"/>
    <w:multiLevelType w:val="hybridMultilevel"/>
    <w:tmpl w:val="8B7A6D22"/>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441C3226"/>
    <w:multiLevelType w:val="hybridMultilevel"/>
    <w:tmpl w:val="22D837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6A57A47"/>
    <w:multiLevelType w:val="hybridMultilevel"/>
    <w:tmpl w:val="981E34E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C9955EF"/>
    <w:multiLevelType w:val="hybridMultilevel"/>
    <w:tmpl w:val="DD324E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50C760F"/>
    <w:multiLevelType w:val="hybridMultilevel"/>
    <w:tmpl w:val="0ED6AB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5F97EB7"/>
    <w:multiLevelType w:val="hybridMultilevel"/>
    <w:tmpl w:val="F16EAE7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C335972"/>
    <w:multiLevelType w:val="hybridMultilevel"/>
    <w:tmpl w:val="4CD29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1E3525B"/>
    <w:multiLevelType w:val="hybridMultilevel"/>
    <w:tmpl w:val="78E8BB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4EC5F04"/>
    <w:multiLevelType w:val="hybridMultilevel"/>
    <w:tmpl w:val="E4CE32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E3C16C9"/>
    <w:multiLevelType w:val="hybridMultilevel"/>
    <w:tmpl w:val="802E04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1"/>
  </w:num>
  <w:num w:numId="5">
    <w:abstractNumId w:val="9"/>
  </w:num>
  <w:num w:numId="6">
    <w:abstractNumId w:val="3"/>
  </w:num>
  <w:num w:numId="7">
    <w:abstractNumId w:val="5"/>
  </w:num>
  <w:num w:numId="8">
    <w:abstractNumId w:val="10"/>
  </w:num>
  <w:num w:numId="9">
    <w:abstractNumId w:val="11"/>
  </w:num>
  <w:num w:numId="10">
    <w:abstractNumId w:val="2"/>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9DB"/>
    <w:rsid w:val="00024F44"/>
    <w:rsid w:val="00034CDE"/>
    <w:rsid w:val="000571DE"/>
    <w:rsid w:val="00082629"/>
    <w:rsid w:val="000A4388"/>
    <w:rsid w:val="000D5E23"/>
    <w:rsid w:val="000D69DB"/>
    <w:rsid w:val="00167816"/>
    <w:rsid w:val="00170850"/>
    <w:rsid w:val="001919DF"/>
    <w:rsid w:val="002018B2"/>
    <w:rsid w:val="00201919"/>
    <w:rsid w:val="00263DAB"/>
    <w:rsid w:val="00303ECB"/>
    <w:rsid w:val="00361009"/>
    <w:rsid w:val="00366C56"/>
    <w:rsid w:val="00381672"/>
    <w:rsid w:val="00435F94"/>
    <w:rsid w:val="00461C96"/>
    <w:rsid w:val="004D27E3"/>
    <w:rsid w:val="004D46C3"/>
    <w:rsid w:val="00522E64"/>
    <w:rsid w:val="00534333"/>
    <w:rsid w:val="00553733"/>
    <w:rsid w:val="00572A7F"/>
    <w:rsid w:val="005A4416"/>
    <w:rsid w:val="005D0B2E"/>
    <w:rsid w:val="005D1C89"/>
    <w:rsid w:val="00653267"/>
    <w:rsid w:val="00664B87"/>
    <w:rsid w:val="0067633C"/>
    <w:rsid w:val="00682024"/>
    <w:rsid w:val="00704C22"/>
    <w:rsid w:val="007251E8"/>
    <w:rsid w:val="0073219B"/>
    <w:rsid w:val="007B203F"/>
    <w:rsid w:val="007F35B5"/>
    <w:rsid w:val="00827495"/>
    <w:rsid w:val="00886DEE"/>
    <w:rsid w:val="009258D5"/>
    <w:rsid w:val="00962DA2"/>
    <w:rsid w:val="00984AEE"/>
    <w:rsid w:val="00986C90"/>
    <w:rsid w:val="009E2083"/>
    <w:rsid w:val="00A277C4"/>
    <w:rsid w:val="00A433A5"/>
    <w:rsid w:val="00A83C15"/>
    <w:rsid w:val="00AB5BD9"/>
    <w:rsid w:val="00AE056D"/>
    <w:rsid w:val="00AF4B24"/>
    <w:rsid w:val="00B15D29"/>
    <w:rsid w:val="00B279C1"/>
    <w:rsid w:val="00B33FAE"/>
    <w:rsid w:val="00B57762"/>
    <w:rsid w:val="00B76357"/>
    <w:rsid w:val="00B86CF0"/>
    <w:rsid w:val="00BA0063"/>
    <w:rsid w:val="00BE075A"/>
    <w:rsid w:val="00C342E1"/>
    <w:rsid w:val="00C862B6"/>
    <w:rsid w:val="00C92FA4"/>
    <w:rsid w:val="00CA3F2E"/>
    <w:rsid w:val="00CE7A25"/>
    <w:rsid w:val="00CF2A7C"/>
    <w:rsid w:val="00CF408E"/>
    <w:rsid w:val="00D01C97"/>
    <w:rsid w:val="00D353A0"/>
    <w:rsid w:val="00D579F9"/>
    <w:rsid w:val="00D615EE"/>
    <w:rsid w:val="00DA4C08"/>
    <w:rsid w:val="00DC1B36"/>
    <w:rsid w:val="00DD7B27"/>
    <w:rsid w:val="00E02E12"/>
    <w:rsid w:val="00E44091"/>
    <w:rsid w:val="00E453C8"/>
    <w:rsid w:val="00E46095"/>
    <w:rsid w:val="00E76DFF"/>
    <w:rsid w:val="00EE3E4B"/>
    <w:rsid w:val="00F42713"/>
    <w:rsid w:val="00F74B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1B36"/>
    <w:rPr>
      <w:sz w:val="24"/>
      <w:szCs w:val="24"/>
    </w:rPr>
  </w:style>
  <w:style w:type="paragraph" w:styleId="Heading1">
    <w:name w:val="heading 1"/>
    <w:basedOn w:val="Normal"/>
    <w:next w:val="Normal"/>
    <w:link w:val="Heading1Char"/>
    <w:uiPriority w:val="9"/>
    <w:qFormat/>
    <w:rsid w:val="00DC1B36"/>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DC1B36"/>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DC1B36"/>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DC1B36"/>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DC1B36"/>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DC1B36"/>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DC1B36"/>
    <w:pPr>
      <w:spacing w:before="240" w:after="60"/>
      <w:outlineLvl w:val="6"/>
    </w:pPr>
  </w:style>
  <w:style w:type="paragraph" w:styleId="Heading8">
    <w:name w:val="heading 8"/>
    <w:basedOn w:val="Normal"/>
    <w:next w:val="Normal"/>
    <w:link w:val="Heading8Char"/>
    <w:uiPriority w:val="9"/>
    <w:semiHidden/>
    <w:unhideWhenUsed/>
    <w:qFormat/>
    <w:rsid w:val="00DC1B36"/>
    <w:pPr>
      <w:spacing w:before="240" w:after="60"/>
      <w:outlineLvl w:val="7"/>
    </w:pPr>
    <w:rPr>
      <w:i/>
      <w:iCs/>
    </w:rPr>
  </w:style>
  <w:style w:type="paragraph" w:styleId="Heading9">
    <w:name w:val="heading 9"/>
    <w:basedOn w:val="Normal"/>
    <w:next w:val="Normal"/>
    <w:link w:val="Heading9Char"/>
    <w:uiPriority w:val="9"/>
    <w:semiHidden/>
    <w:unhideWhenUsed/>
    <w:qFormat/>
    <w:rsid w:val="00DC1B36"/>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1B36"/>
    <w:pPr>
      <w:ind w:left="720"/>
      <w:contextualSpacing/>
    </w:pPr>
  </w:style>
  <w:style w:type="paragraph" w:styleId="BalloonText">
    <w:name w:val="Balloon Text"/>
    <w:basedOn w:val="Normal"/>
    <w:link w:val="BalloonTextChar"/>
    <w:uiPriority w:val="99"/>
    <w:semiHidden/>
    <w:unhideWhenUsed/>
    <w:rsid w:val="00A433A5"/>
    <w:rPr>
      <w:rFonts w:ascii="Tahoma" w:hAnsi="Tahoma" w:cs="Tahoma"/>
      <w:sz w:val="16"/>
      <w:szCs w:val="16"/>
    </w:rPr>
  </w:style>
  <w:style w:type="character" w:customStyle="1" w:styleId="BalloonTextChar">
    <w:name w:val="Balloon Text Char"/>
    <w:basedOn w:val="DefaultParagraphFont"/>
    <w:link w:val="BalloonText"/>
    <w:uiPriority w:val="99"/>
    <w:semiHidden/>
    <w:rsid w:val="00A433A5"/>
    <w:rPr>
      <w:rFonts w:ascii="Tahoma" w:eastAsiaTheme="minorEastAsia" w:hAnsi="Tahoma" w:cs="Tahoma"/>
      <w:sz w:val="16"/>
      <w:szCs w:val="16"/>
    </w:rPr>
  </w:style>
  <w:style w:type="character" w:customStyle="1" w:styleId="Heading1Char">
    <w:name w:val="Heading 1 Char"/>
    <w:basedOn w:val="DefaultParagraphFont"/>
    <w:link w:val="Heading1"/>
    <w:uiPriority w:val="9"/>
    <w:rsid w:val="00DC1B36"/>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DC1B36"/>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DC1B36"/>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DC1B36"/>
    <w:rPr>
      <w:b/>
      <w:bCs/>
      <w:sz w:val="28"/>
      <w:szCs w:val="28"/>
    </w:rPr>
  </w:style>
  <w:style w:type="character" w:customStyle="1" w:styleId="Heading5Char">
    <w:name w:val="Heading 5 Char"/>
    <w:basedOn w:val="DefaultParagraphFont"/>
    <w:link w:val="Heading5"/>
    <w:uiPriority w:val="9"/>
    <w:semiHidden/>
    <w:rsid w:val="00DC1B36"/>
    <w:rPr>
      <w:b/>
      <w:bCs/>
      <w:i/>
      <w:iCs/>
      <w:sz w:val="26"/>
      <w:szCs w:val="26"/>
    </w:rPr>
  </w:style>
  <w:style w:type="character" w:customStyle="1" w:styleId="Heading6Char">
    <w:name w:val="Heading 6 Char"/>
    <w:basedOn w:val="DefaultParagraphFont"/>
    <w:link w:val="Heading6"/>
    <w:uiPriority w:val="9"/>
    <w:semiHidden/>
    <w:rsid w:val="00DC1B36"/>
    <w:rPr>
      <w:b/>
      <w:bCs/>
    </w:rPr>
  </w:style>
  <w:style w:type="character" w:customStyle="1" w:styleId="Heading7Char">
    <w:name w:val="Heading 7 Char"/>
    <w:basedOn w:val="DefaultParagraphFont"/>
    <w:link w:val="Heading7"/>
    <w:uiPriority w:val="9"/>
    <w:semiHidden/>
    <w:rsid w:val="00DC1B36"/>
    <w:rPr>
      <w:sz w:val="24"/>
      <w:szCs w:val="24"/>
    </w:rPr>
  </w:style>
  <w:style w:type="character" w:customStyle="1" w:styleId="Heading8Char">
    <w:name w:val="Heading 8 Char"/>
    <w:basedOn w:val="DefaultParagraphFont"/>
    <w:link w:val="Heading8"/>
    <w:uiPriority w:val="9"/>
    <w:semiHidden/>
    <w:rsid w:val="00DC1B36"/>
    <w:rPr>
      <w:i/>
      <w:iCs/>
      <w:sz w:val="24"/>
      <w:szCs w:val="24"/>
    </w:rPr>
  </w:style>
  <w:style w:type="character" w:customStyle="1" w:styleId="Heading9Char">
    <w:name w:val="Heading 9 Char"/>
    <w:basedOn w:val="DefaultParagraphFont"/>
    <w:link w:val="Heading9"/>
    <w:uiPriority w:val="9"/>
    <w:semiHidden/>
    <w:rsid w:val="00DC1B36"/>
    <w:rPr>
      <w:rFonts w:asciiTheme="majorHAnsi" w:eastAsiaTheme="majorEastAsia" w:hAnsiTheme="majorHAnsi"/>
    </w:rPr>
  </w:style>
  <w:style w:type="paragraph" w:styleId="Title">
    <w:name w:val="Title"/>
    <w:basedOn w:val="Normal"/>
    <w:next w:val="Normal"/>
    <w:link w:val="TitleChar"/>
    <w:uiPriority w:val="10"/>
    <w:qFormat/>
    <w:rsid w:val="00DC1B36"/>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DC1B36"/>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DC1B36"/>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DC1B36"/>
    <w:rPr>
      <w:rFonts w:asciiTheme="majorHAnsi" w:eastAsiaTheme="majorEastAsia" w:hAnsiTheme="majorHAnsi"/>
      <w:sz w:val="24"/>
      <w:szCs w:val="24"/>
    </w:rPr>
  </w:style>
  <w:style w:type="character" w:styleId="Strong">
    <w:name w:val="Strong"/>
    <w:basedOn w:val="DefaultParagraphFont"/>
    <w:uiPriority w:val="22"/>
    <w:qFormat/>
    <w:rsid w:val="00DC1B36"/>
    <w:rPr>
      <w:b/>
      <w:bCs/>
    </w:rPr>
  </w:style>
  <w:style w:type="character" w:styleId="Emphasis">
    <w:name w:val="Emphasis"/>
    <w:basedOn w:val="DefaultParagraphFont"/>
    <w:uiPriority w:val="20"/>
    <w:qFormat/>
    <w:rsid w:val="00DC1B36"/>
    <w:rPr>
      <w:rFonts w:asciiTheme="minorHAnsi" w:hAnsiTheme="minorHAnsi"/>
      <w:b/>
      <w:i/>
      <w:iCs/>
    </w:rPr>
  </w:style>
  <w:style w:type="paragraph" w:styleId="NoSpacing">
    <w:name w:val="No Spacing"/>
    <w:basedOn w:val="Normal"/>
    <w:uiPriority w:val="1"/>
    <w:qFormat/>
    <w:rsid w:val="00DC1B36"/>
    <w:rPr>
      <w:szCs w:val="32"/>
    </w:rPr>
  </w:style>
  <w:style w:type="paragraph" w:styleId="Quote">
    <w:name w:val="Quote"/>
    <w:basedOn w:val="Normal"/>
    <w:next w:val="Normal"/>
    <w:link w:val="QuoteChar"/>
    <w:uiPriority w:val="29"/>
    <w:qFormat/>
    <w:rsid w:val="00DC1B36"/>
    <w:rPr>
      <w:i/>
    </w:rPr>
  </w:style>
  <w:style w:type="character" w:customStyle="1" w:styleId="QuoteChar">
    <w:name w:val="Quote Char"/>
    <w:basedOn w:val="DefaultParagraphFont"/>
    <w:link w:val="Quote"/>
    <w:uiPriority w:val="29"/>
    <w:rsid w:val="00DC1B36"/>
    <w:rPr>
      <w:i/>
      <w:sz w:val="24"/>
      <w:szCs w:val="24"/>
    </w:rPr>
  </w:style>
  <w:style w:type="paragraph" w:styleId="IntenseQuote">
    <w:name w:val="Intense Quote"/>
    <w:basedOn w:val="Normal"/>
    <w:next w:val="Normal"/>
    <w:link w:val="IntenseQuoteChar"/>
    <w:uiPriority w:val="30"/>
    <w:qFormat/>
    <w:rsid w:val="00DC1B36"/>
    <w:pPr>
      <w:ind w:left="720" w:right="720"/>
    </w:pPr>
    <w:rPr>
      <w:b/>
      <w:i/>
      <w:szCs w:val="22"/>
    </w:rPr>
  </w:style>
  <w:style w:type="character" w:customStyle="1" w:styleId="IntenseQuoteChar">
    <w:name w:val="Intense Quote Char"/>
    <w:basedOn w:val="DefaultParagraphFont"/>
    <w:link w:val="IntenseQuote"/>
    <w:uiPriority w:val="30"/>
    <w:rsid w:val="00DC1B36"/>
    <w:rPr>
      <w:b/>
      <w:i/>
      <w:sz w:val="24"/>
    </w:rPr>
  </w:style>
  <w:style w:type="character" w:styleId="SubtleEmphasis">
    <w:name w:val="Subtle Emphasis"/>
    <w:uiPriority w:val="19"/>
    <w:qFormat/>
    <w:rsid w:val="00DC1B36"/>
    <w:rPr>
      <w:i/>
      <w:color w:val="5A5A5A" w:themeColor="text1" w:themeTint="A5"/>
    </w:rPr>
  </w:style>
  <w:style w:type="character" w:styleId="IntenseEmphasis">
    <w:name w:val="Intense Emphasis"/>
    <w:basedOn w:val="DefaultParagraphFont"/>
    <w:uiPriority w:val="21"/>
    <w:qFormat/>
    <w:rsid w:val="00DC1B36"/>
    <w:rPr>
      <w:b/>
      <w:i/>
      <w:sz w:val="24"/>
      <w:szCs w:val="24"/>
      <w:u w:val="single"/>
    </w:rPr>
  </w:style>
  <w:style w:type="character" w:styleId="SubtleReference">
    <w:name w:val="Subtle Reference"/>
    <w:basedOn w:val="DefaultParagraphFont"/>
    <w:uiPriority w:val="31"/>
    <w:qFormat/>
    <w:rsid w:val="00DC1B36"/>
    <w:rPr>
      <w:sz w:val="24"/>
      <w:szCs w:val="24"/>
      <w:u w:val="single"/>
    </w:rPr>
  </w:style>
  <w:style w:type="character" w:styleId="IntenseReference">
    <w:name w:val="Intense Reference"/>
    <w:basedOn w:val="DefaultParagraphFont"/>
    <w:uiPriority w:val="32"/>
    <w:qFormat/>
    <w:rsid w:val="00DC1B36"/>
    <w:rPr>
      <w:b/>
      <w:sz w:val="24"/>
      <w:u w:val="single"/>
    </w:rPr>
  </w:style>
  <w:style w:type="character" w:styleId="BookTitle">
    <w:name w:val="Book Title"/>
    <w:basedOn w:val="DefaultParagraphFont"/>
    <w:uiPriority w:val="33"/>
    <w:qFormat/>
    <w:rsid w:val="00DC1B36"/>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DC1B3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543008">
      <w:bodyDiv w:val="1"/>
      <w:marLeft w:val="0"/>
      <w:marRight w:val="0"/>
      <w:marTop w:val="0"/>
      <w:marBottom w:val="0"/>
      <w:divBdr>
        <w:top w:val="none" w:sz="0" w:space="0" w:color="auto"/>
        <w:left w:val="none" w:sz="0" w:space="0" w:color="auto"/>
        <w:bottom w:val="none" w:sz="0" w:space="0" w:color="auto"/>
        <w:right w:val="none" w:sz="0" w:space="0" w:color="auto"/>
      </w:divBdr>
    </w:div>
    <w:div w:id="189065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1142</Words>
  <Characters>6511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cp:lastPrinted>2016-01-11T20:14:00Z</cp:lastPrinted>
  <dcterms:created xsi:type="dcterms:W3CDTF">2016-01-11T20:27:00Z</dcterms:created>
  <dcterms:modified xsi:type="dcterms:W3CDTF">2016-01-11T20:27:00Z</dcterms:modified>
</cp:coreProperties>
</file>