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BE60F5">
            <w:rPr>
              <w:caps/>
            </w:rPr>
            <w:t>HEALTH PROFESSIONS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BE60F5">
            <w:rPr>
              <w:caps/>
            </w:rPr>
            <w:t>AS EMERGENCY MEDICAL SERVICES TECHNOLOGY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5E3B4A">
            <w:rPr>
              <w:caps/>
            </w:rPr>
            <w:t>Joseph Washburn, program director and Dennis</w:t>
          </w:r>
          <w:r w:rsidR="00D72389">
            <w:rPr>
              <w:caps/>
            </w:rPr>
            <w:t xml:space="preserve"> disarro, Professor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D72389" w:rsidRPr="00D72389">
            <w:rPr>
              <w:caps/>
            </w:rPr>
            <w:t>JOSEPH WASHBURN, PROGRAM DIRECTOR AND DENNIS DISARRO, PROFESSOR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1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0A14">
            <w:rPr>
              <w:caps/>
            </w:rPr>
            <w:t>12/12/2012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D56FD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D56FD6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72389" w:rsidRDefault="008E12C4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b/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EndPr/>
        <w:sdtContent>
          <w:r w:rsidR="009D5EDF">
            <w:rPr>
              <w:caps/>
            </w:rPr>
            <w:t xml:space="preserve">DELETE 2012-2013 </w:t>
          </w:r>
          <w:r w:rsidR="00C72DCC">
            <w:rPr>
              <w:caps/>
            </w:rPr>
            <w:t xml:space="preserve">catalog sections: </w:t>
          </w:r>
          <w:r w:rsidR="009D5EDF">
            <w:rPr>
              <w:caps/>
            </w:rPr>
            <w:t>ems bridge credit-by-exam program</w:t>
          </w:r>
          <w:r w:rsidR="00C72DCC">
            <w:rPr>
              <w:caps/>
            </w:rPr>
            <w:t>, EMS bridge guidelines, ems bridge general procedures.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EndPr/>
      <w:sdtContent>
        <w:p w:rsidR="005C4500" w:rsidRPr="00C72DCC" w:rsidRDefault="0060064F" w:rsidP="00C72DCC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 w:rsidRPr="0060064F">
            <w:rPr>
              <w:caps/>
            </w:rPr>
            <w:t>CHANGE TO DEGREE REQUIREMENTS based on new fldoe articulation agreement (see pp 1-5 of 55 attached): ALLOW ARTICULATION OF THE (1) PARAMEDIC CERTIFICATE EARNED FROM A COAEMS-ACCREDITED PROGRAM AND (2) CURRENT FLORIDA PARAMEDIC CERTIFICATION INTO THE EMERGENCY MEDICAL SERVICES TECHNOLOGY, AS</w:t>
          </w:r>
          <w:r w:rsidRPr="0060064F">
            <w:rPr>
              <w:caps/>
            </w:rPr>
            <w:br/>
          </w:r>
          <w:r w:rsidRPr="0060064F">
            <w:rPr>
              <w:caps/>
            </w:rPr>
            <w:br/>
            <w:t xml:space="preserve">PROVIDE CLEARER EXPLANATION OF EMT-BASIC and PARAMEDIC ARTICULATIONS PER </w:t>
          </w:r>
          <w:r>
            <w:rPr>
              <w:caps/>
            </w:rPr>
            <w:t xml:space="preserve">FLDOE </w:t>
          </w:r>
          <w:r w:rsidRPr="0060064F">
            <w:rPr>
              <w:caps/>
            </w:rPr>
            <w:t>SOURCES:</w:t>
          </w:r>
          <w:r w:rsidRPr="0060064F">
            <w:rPr>
              <w:caps/>
            </w:rPr>
            <w:br/>
            <w:t xml:space="preserve">http://www.fldoe.org/workforce/dwdframe/pdf/NREMT001-EmergencyMedicalServices.pdf </w:t>
          </w:r>
          <w:r w:rsidRPr="0060064F">
            <w:rPr>
              <w:caps/>
            </w:rPr>
            <w:br/>
            <w:t>http://www.fldoe.org/workforce/dwdframe/heal_cluster_frame13.asp</w:t>
          </w:r>
          <w:r>
            <w:rPr>
              <w:caps/>
            </w:rPr>
            <w:t xml:space="preserve">  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9116E7" w:rsidRDefault="009116E7">
      <w:pPr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2"/>
          <w:u w:val="single"/>
        </w:rPr>
      </w:pPr>
      <w:r>
        <w:rPr>
          <w:caps/>
          <w:color w:val="000000" w:themeColor="text1"/>
          <w:sz w:val="22"/>
          <w:u w:val="single"/>
        </w:rPr>
        <w:br w:type="page"/>
      </w:r>
    </w:p>
    <w:p w:rsidR="006F44C9" w:rsidRPr="009116E7" w:rsidRDefault="006F44C9" w:rsidP="006F44C9">
      <w:pPr>
        <w:pStyle w:val="Heading3"/>
        <w:spacing w:before="0" w:after="240"/>
        <w:rPr>
          <w:b w:val="0"/>
          <w:caps/>
          <w:color w:val="000000" w:themeColor="text1"/>
          <w:sz w:val="22"/>
          <w:u w:val="single"/>
        </w:rPr>
      </w:pPr>
      <w:r w:rsidRPr="009116E7">
        <w:rPr>
          <w:caps/>
          <w:color w:val="000000" w:themeColor="text1"/>
          <w:sz w:val="22"/>
          <w:u w:val="single"/>
        </w:rPr>
        <w:lastRenderedPageBreak/>
        <w:t>SECTION II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D72389" w:rsidRPr="009B1DF4" w:rsidRDefault="00D72389" w:rsidP="00862C96">
      <w:pPr>
        <w:spacing w:after="0"/>
        <w:rPr>
          <w:b/>
          <w:caps/>
        </w:rPr>
      </w:pPr>
    </w:p>
    <w:p w:rsidR="00BE58E1" w:rsidRDefault="008E12C4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D72389" w:rsidRPr="00D72389">
            <w:rPr>
              <w:caps/>
            </w:rPr>
            <w:t>INSERT THE FOLLOWING LANGUAGE ON THE EMS AS CATALOG PAGE UNDER THE PARAGRAH REFE</w:t>
          </w:r>
          <w:r w:rsidR="002F3FC8">
            <w:rPr>
              <w:caps/>
            </w:rPr>
            <w:t>r</w:t>
          </w:r>
          <w:r w:rsidR="00D72389" w:rsidRPr="00D72389">
            <w:rPr>
              <w:caps/>
            </w:rPr>
            <w:t>RING TO “CAREER OPPORTUNTIES”:</w:t>
          </w:r>
          <w:r w:rsidR="00D72389" w:rsidRPr="00D72389">
            <w:rPr>
              <w:caps/>
            </w:rPr>
            <w:tab/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72389" w:rsidRPr="00264B85" w:rsidRDefault="00264B85" w:rsidP="00DA6B0E">
      <w:pPr>
        <w:spacing w:after="0"/>
        <w:rPr>
          <w:b/>
          <w:caps/>
        </w:rPr>
      </w:pPr>
      <w:r w:rsidRPr="00264B85">
        <w:rPr>
          <w:b/>
          <w:caps/>
        </w:rPr>
        <w:t>Emergency MEdical technician – basic (EMT) certification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5"/>
      </w:tblGrid>
      <w:tr w:rsidR="00264B85" w:rsidRPr="00264B85">
        <w:trPr>
          <w:trHeight w:val="415"/>
        </w:trPr>
        <w:tc>
          <w:tcPr>
            <w:tcW w:w="9595" w:type="dxa"/>
          </w:tcPr>
          <w:tbl>
            <w:tblPr>
              <w:tblW w:w="95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95"/>
            </w:tblGrid>
            <w:tr w:rsidR="00264B85" w:rsidRPr="00264B85" w:rsidTr="00264B85">
              <w:trPr>
                <w:trHeight w:val="553"/>
              </w:trPr>
              <w:tc>
                <w:tcPr>
                  <w:tcW w:w="9595" w:type="dxa"/>
                </w:tcPr>
                <w:p w:rsidR="00561031" w:rsidRPr="00E23C26" w:rsidRDefault="00264B85" w:rsidP="00264B85">
                  <w:pPr>
                    <w:spacing w:after="0"/>
                    <w:rPr>
                      <w:caps/>
                    </w:rPr>
                  </w:pPr>
                  <w:r w:rsidRPr="00E23C26">
                    <w:rPr>
                      <w:caps/>
                    </w:rPr>
                    <w:t xml:space="preserve">The Emergency Medical Technician - Basic (EMT) certification represents industry acknowledgement of technical skill attainment of competencies in the Emergency Medical Services program. the “Emergency Medical Technician – Basic (EMT)” certification </w:t>
                  </w:r>
                </w:p>
                <w:p w:rsidR="00264B85" w:rsidRPr="00264B85" w:rsidRDefault="00264B85" w:rsidP="00561031">
                  <w:pPr>
                    <w:spacing w:after="0"/>
                    <w:rPr>
                      <w:caps/>
                    </w:rPr>
                  </w:pPr>
                  <w:r w:rsidRPr="00E23C26">
                    <w:rPr>
                      <w:caps/>
                    </w:rPr>
                    <w:t xml:space="preserve">shall articulate </w:t>
                  </w:r>
                  <w:r w:rsidRPr="00E23C26">
                    <w:rPr>
                      <w:b/>
                      <w:bCs/>
                      <w:caps/>
                    </w:rPr>
                    <w:t xml:space="preserve">nine (9) </w:t>
                  </w:r>
                  <w:r w:rsidRPr="00E23C26">
                    <w:rPr>
                      <w:caps/>
                    </w:rPr>
                    <w:t xml:space="preserve">college credit hours </w:t>
                  </w:r>
                  <w:r w:rsidR="00937C23">
                    <w:rPr>
                      <w:caps/>
                    </w:rPr>
                    <w:t xml:space="preserve">IN </w:t>
                  </w:r>
                  <w:r w:rsidRPr="00E23C26">
                    <w:rPr>
                      <w:caps/>
                    </w:rPr>
                    <w:t>the AAS/AS Degree in Emergency Medical Services</w:t>
                  </w:r>
                  <w:r w:rsidR="00561031" w:rsidRPr="00E23C26">
                    <w:rPr>
                      <w:caps/>
                    </w:rPr>
                    <w:t xml:space="preserve"> if the following criteria are mET:</w:t>
                  </w:r>
                </w:p>
              </w:tc>
            </w:tr>
          </w:tbl>
          <w:p w:rsidR="00264B85" w:rsidRPr="00264B85" w:rsidRDefault="00264B85" w:rsidP="00264B85">
            <w:pPr>
              <w:spacing w:after="0"/>
              <w:rPr>
                <w:caps/>
              </w:rPr>
            </w:pPr>
          </w:p>
        </w:tc>
      </w:tr>
    </w:tbl>
    <w:p w:rsidR="0036217F" w:rsidRDefault="00264B85" w:rsidP="00264B85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rPr>
          <w:caps/>
        </w:rPr>
        <w:t>Student must show evidence of their current emergency medical technician-basic (EMT) certification</w:t>
      </w:r>
    </w:p>
    <w:p w:rsidR="00264B85" w:rsidRPr="00264B85" w:rsidRDefault="00264B85" w:rsidP="00264B85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rPr>
          <w:caps/>
        </w:rPr>
        <w:t xml:space="preserve">the EMT-basic certification must have been issued within </w:t>
      </w:r>
      <w:r w:rsidR="00937C23">
        <w:rPr>
          <w:caps/>
        </w:rPr>
        <w:t>THREE (</w:t>
      </w:r>
      <w:r>
        <w:rPr>
          <w:caps/>
        </w:rPr>
        <w:t>3</w:t>
      </w:r>
      <w:r w:rsidR="00937C23">
        <w:rPr>
          <w:caps/>
        </w:rPr>
        <w:t>)</w:t>
      </w:r>
      <w:r>
        <w:rPr>
          <w:caps/>
        </w:rPr>
        <w:t xml:space="preserve"> years prior to their enrollment in the</w:t>
      </w:r>
      <w:r w:rsidR="00561031">
        <w:rPr>
          <w:caps/>
        </w:rPr>
        <w:t xml:space="preserve"> emergency medical services as degree program</w:t>
      </w:r>
      <w:r>
        <w:rPr>
          <w:caps/>
        </w:rPr>
        <w:t xml:space="preserve">  </w:t>
      </w:r>
    </w:p>
    <w:p w:rsidR="0036217F" w:rsidRDefault="0036217F" w:rsidP="00DA6B0E">
      <w:pPr>
        <w:spacing w:after="0"/>
        <w:rPr>
          <w:caps/>
        </w:rPr>
      </w:pPr>
    </w:p>
    <w:p w:rsidR="00561031" w:rsidRPr="00561031" w:rsidRDefault="00561031" w:rsidP="00DA6B0E">
      <w:pPr>
        <w:spacing w:after="0"/>
        <w:rPr>
          <w:b/>
          <w:caps/>
        </w:rPr>
      </w:pPr>
      <w:r w:rsidRPr="00561031">
        <w:rPr>
          <w:b/>
          <w:caps/>
        </w:rPr>
        <w:t>PARAMEDIC CERTIFICATION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5"/>
      </w:tblGrid>
      <w:tr w:rsidR="00561031" w:rsidRPr="00264B85" w:rsidTr="002B172D">
        <w:trPr>
          <w:trHeight w:val="415"/>
        </w:trPr>
        <w:tc>
          <w:tcPr>
            <w:tcW w:w="9595" w:type="dxa"/>
          </w:tcPr>
          <w:tbl>
            <w:tblPr>
              <w:tblW w:w="95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95"/>
            </w:tblGrid>
            <w:tr w:rsidR="00561031" w:rsidRPr="00264B85" w:rsidTr="002B172D">
              <w:trPr>
                <w:trHeight w:val="553"/>
              </w:trPr>
              <w:tc>
                <w:tcPr>
                  <w:tcW w:w="9595" w:type="dxa"/>
                </w:tcPr>
                <w:p w:rsidR="00561031" w:rsidRDefault="00561031" w:rsidP="002B172D">
                  <w:pPr>
                    <w:spacing w:after="0"/>
                    <w:rPr>
                      <w:caps/>
                    </w:rPr>
                  </w:pPr>
                  <w:r w:rsidRPr="00264B85">
                    <w:rPr>
                      <w:caps/>
                    </w:rPr>
                    <w:t xml:space="preserve">The </w:t>
                  </w:r>
                  <w:r w:rsidRPr="00561031">
                    <w:rPr>
                      <w:caps/>
                    </w:rPr>
                    <w:t>PARAMEDIC</w:t>
                  </w:r>
                  <w:r>
                    <w:rPr>
                      <w:caps/>
                    </w:rPr>
                    <w:t xml:space="preserve"> </w:t>
                  </w:r>
                  <w:r w:rsidRPr="00561031">
                    <w:rPr>
                      <w:caps/>
                    </w:rPr>
                    <w:t>certification</w:t>
                  </w:r>
                  <w:r w:rsidRPr="00264B85">
                    <w:rPr>
                      <w:caps/>
                    </w:rPr>
                    <w:t xml:space="preserve"> represents industry acknowledgement of technical skill attainment of competencies in the </w:t>
                  </w:r>
                  <w:r w:rsidRPr="0060064F">
                    <w:rPr>
                      <w:caps/>
                    </w:rPr>
                    <w:t>Emergency Medical Services</w:t>
                  </w:r>
                  <w:r w:rsidRPr="00264B85">
                    <w:rPr>
                      <w:caps/>
                      <w:u w:val="single"/>
                    </w:rPr>
                    <w:t xml:space="preserve"> </w:t>
                  </w:r>
                  <w:r w:rsidRPr="00264B85">
                    <w:rPr>
                      <w:caps/>
                    </w:rPr>
                    <w:t>program. the “</w:t>
                  </w:r>
                  <w:r w:rsidR="00E23C26">
                    <w:rPr>
                      <w:caps/>
                    </w:rPr>
                    <w:t>PARAMEDIC</w:t>
                  </w:r>
                  <w:r w:rsidRPr="00264B85">
                    <w:rPr>
                      <w:caps/>
                    </w:rPr>
                    <w:t xml:space="preserve">” certification </w:t>
                  </w:r>
                </w:p>
                <w:p w:rsidR="00561031" w:rsidRPr="00264B85" w:rsidRDefault="00561031" w:rsidP="00937C23">
                  <w:pPr>
                    <w:spacing w:after="0"/>
                    <w:rPr>
                      <w:caps/>
                    </w:rPr>
                  </w:pPr>
                  <w:r w:rsidRPr="00264B85">
                    <w:rPr>
                      <w:caps/>
                    </w:rPr>
                    <w:t xml:space="preserve">shall articulate </w:t>
                  </w:r>
                  <w:r w:rsidR="00E23C26">
                    <w:rPr>
                      <w:b/>
                      <w:bCs/>
                      <w:caps/>
                      <w:u w:val="single"/>
                    </w:rPr>
                    <w:t>thirty eight</w:t>
                  </w:r>
                  <w:r w:rsidRPr="00264B85">
                    <w:rPr>
                      <w:b/>
                      <w:bCs/>
                      <w:caps/>
                      <w:u w:val="single"/>
                    </w:rPr>
                    <w:t xml:space="preserve"> (</w:t>
                  </w:r>
                  <w:r w:rsidR="00937C23">
                    <w:rPr>
                      <w:b/>
                      <w:bCs/>
                      <w:caps/>
                      <w:u w:val="single"/>
                    </w:rPr>
                    <w:t>38</w:t>
                  </w:r>
                  <w:r w:rsidRPr="00264B85">
                    <w:rPr>
                      <w:b/>
                      <w:bCs/>
                      <w:caps/>
                      <w:u w:val="single"/>
                    </w:rPr>
                    <w:t xml:space="preserve">) </w:t>
                  </w:r>
                  <w:r w:rsidRPr="00264B85">
                    <w:rPr>
                      <w:caps/>
                    </w:rPr>
                    <w:t xml:space="preserve">college credit hours </w:t>
                  </w:r>
                  <w:r w:rsidR="00937C23">
                    <w:rPr>
                      <w:caps/>
                    </w:rPr>
                    <w:t xml:space="preserve">IN </w:t>
                  </w:r>
                  <w:r w:rsidRPr="00264B85">
                    <w:rPr>
                      <w:caps/>
                    </w:rPr>
                    <w:t xml:space="preserve">the AAS/AS Degree in </w:t>
                  </w:r>
                  <w:r w:rsidRPr="00937C23">
                    <w:rPr>
                      <w:caps/>
                    </w:rPr>
                    <w:t>Emergency Medical Services if the following criteria are mET:</w:t>
                  </w:r>
                </w:p>
              </w:tc>
            </w:tr>
          </w:tbl>
          <w:p w:rsidR="00561031" w:rsidRPr="00264B85" w:rsidRDefault="00561031" w:rsidP="002B172D">
            <w:pPr>
              <w:spacing w:after="0"/>
              <w:rPr>
                <w:caps/>
              </w:rPr>
            </w:pPr>
          </w:p>
        </w:tc>
      </w:tr>
    </w:tbl>
    <w:p w:rsidR="00937C23" w:rsidRPr="00C81C3A" w:rsidRDefault="00937C23" w:rsidP="00937C23">
      <w:pPr>
        <w:pStyle w:val="ListParagraph"/>
        <w:numPr>
          <w:ilvl w:val="0"/>
          <w:numId w:val="7"/>
        </w:numPr>
        <w:spacing w:after="0"/>
        <w:rPr>
          <w:caps/>
        </w:rPr>
      </w:pPr>
      <w:r w:rsidRPr="00C81C3A">
        <w:rPr>
          <w:caps/>
        </w:rPr>
        <w:t>THE STUDENT MUST HAVE COMPLETED PREVIOUS PARAMEDIC CERTIFICATION REQUIREMENTS</w:t>
      </w:r>
      <w:r>
        <w:rPr>
          <w:caps/>
        </w:rPr>
        <w:t xml:space="preserve"> AT an educational instITution that</w:t>
      </w:r>
      <w:r w:rsidRPr="00C81C3A">
        <w:rPr>
          <w:caps/>
        </w:rPr>
        <w:t xml:space="preserve"> is acreditied by the Committee on Accreditation</w:t>
      </w:r>
      <w:r>
        <w:rPr>
          <w:caps/>
        </w:rPr>
        <w:t xml:space="preserve"> </w:t>
      </w:r>
      <w:r w:rsidRPr="00C81C3A">
        <w:rPr>
          <w:caps/>
        </w:rPr>
        <w:t xml:space="preserve">of Educational Programs for the Emergency Medical Services </w:t>
      </w:r>
      <w:r>
        <w:rPr>
          <w:caps/>
        </w:rPr>
        <w:t xml:space="preserve">(COAEMS) </w:t>
      </w:r>
      <w:r w:rsidRPr="00C81C3A">
        <w:rPr>
          <w:caps/>
        </w:rPr>
        <w:t>Profession</w:t>
      </w:r>
      <w:r>
        <w:rPr>
          <w:caps/>
        </w:rPr>
        <w:t>.</w:t>
      </w:r>
    </w:p>
    <w:p w:rsidR="00561031" w:rsidRDefault="00561031" w:rsidP="00561031">
      <w:pPr>
        <w:pStyle w:val="ListParagraph"/>
        <w:numPr>
          <w:ilvl w:val="0"/>
          <w:numId w:val="7"/>
        </w:numPr>
        <w:spacing w:after="0"/>
        <w:rPr>
          <w:caps/>
        </w:rPr>
      </w:pPr>
      <w:r>
        <w:rPr>
          <w:caps/>
        </w:rPr>
        <w:t xml:space="preserve">Student must show evidence of their current </w:t>
      </w:r>
      <w:r w:rsidR="00937C23">
        <w:rPr>
          <w:caps/>
        </w:rPr>
        <w:t>PARAMEDIC</w:t>
      </w:r>
      <w:r>
        <w:rPr>
          <w:caps/>
        </w:rPr>
        <w:t xml:space="preserve"> certification</w:t>
      </w:r>
    </w:p>
    <w:p w:rsidR="00561031" w:rsidRPr="00937C23" w:rsidRDefault="00561031" w:rsidP="00937C23">
      <w:pPr>
        <w:pStyle w:val="ListParagraph"/>
        <w:numPr>
          <w:ilvl w:val="0"/>
          <w:numId w:val="7"/>
        </w:numPr>
        <w:spacing w:after="0"/>
        <w:rPr>
          <w:caps/>
        </w:rPr>
      </w:pPr>
      <w:r w:rsidRPr="00937C23">
        <w:rPr>
          <w:caps/>
        </w:rPr>
        <w:t xml:space="preserve">the </w:t>
      </w:r>
      <w:r w:rsidR="00937C23">
        <w:rPr>
          <w:caps/>
        </w:rPr>
        <w:t>PARAMEDIC</w:t>
      </w:r>
      <w:r w:rsidRPr="00937C23">
        <w:rPr>
          <w:caps/>
        </w:rPr>
        <w:t xml:space="preserve"> certification must have been issued within </w:t>
      </w:r>
      <w:r w:rsidR="00937C23">
        <w:rPr>
          <w:caps/>
        </w:rPr>
        <w:t>FIVE (5)</w:t>
      </w:r>
      <w:r w:rsidRPr="00937C23">
        <w:rPr>
          <w:caps/>
        </w:rPr>
        <w:t xml:space="preserve"> years prior to their enrollment in the emergency medical services as degree program</w:t>
      </w:r>
    </w:p>
    <w:p w:rsidR="00561031" w:rsidRDefault="00561031" w:rsidP="00DA6B0E">
      <w:pPr>
        <w:spacing w:after="0"/>
        <w:rPr>
          <w:caps/>
        </w:rPr>
      </w:pPr>
    </w:p>
    <w:p w:rsidR="00D72389" w:rsidRDefault="00937C23" w:rsidP="00937C23">
      <w:pPr>
        <w:spacing w:after="0"/>
        <w:rPr>
          <w:caps/>
        </w:rPr>
      </w:pPr>
      <w:r>
        <w:rPr>
          <w:caps/>
        </w:rPr>
        <w:t xml:space="preserve">TO RECeive emt-basic and paramedic articulated college credit hours, the </w:t>
      </w:r>
      <w:r w:rsidR="00D72389" w:rsidRPr="00D72389">
        <w:rPr>
          <w:caps/>
        </w:rPr>
        <w:t>STUDENT MUST BE CURRENTLY ENROLLED AT EDISON STATE COLL</w:t>
      </w:r>
      <w:r w:rsidR="00C81C3A">
        <w:rPr>
          <w:caps/>
        </w:rPr>
        <w:t>EGE</w:t>
      </w:r>
      <w:r>
        <w:rPr>
          <w:caps/>
        </w:rPr>
        <w:t>, seeking the emst, as degree</w:t>
      </w:r>
      <w:r w:rsidR="00D72389" w:rsidRPr="00D72389">
        <w:rPr>
          <w:caps/>
        </w:rPr>
        <w:t>.</w:t>
      </w:r>
      <w:r>
        <w:rPr>
          <w:caps/>
        </w:rPr>
        <w:t xml:space="preserve"> </w:t>
      </w:r>
      <w:r w:rsidR="00D72389" w:rsidRPr="00D72389">
        <w:rPr>
          <w:caps/>
        </w:rPr>
        <w:t>ALL GENERAL EDUCATION AND ELECTIVE CREDITS, AS INDICATED IN THE CURRENT CATALOG YEAR,</w:t>
      </w:r>
      <w:r w:rsidR="008109EC">
        <w:rPr>
          <w:caps/>
        </w:rPr>
        <w:t xml:space="preserve"> and </w:t>
      </w:r>
      <w:r>
        <w:rPr>
          <w:caps/>
        </w:rPr>
        <w:t>all</w:t>
      </w:r>
      <w:r w:rsidR="008109EC">
        <w:rPr>
          <w:caps/>
        </w:rPr>
        <w:t xml:space="preserve"> edison’s residency requirements, </w:t>
      </w:r>
      <w:r w:rsidR="00D72389" w:rsidRPr="00D72389">
        <w:rPr>
          <w:caps/>
        </w:rPr>
        <w:t xml:space="preserve">MUST BE COMPLETED PRIOR TO </w:t>
      </w:r>
      <w:r>
        <w:rPr>
          <w:caps/>
        </w:rPr>
        <w:t xml:space="preserve">graduation and </w:t>
      </w:r>
      <w:r w:rsidR="00D72389" w:rsidRPr="00D72389">
        <w:rPr>
          <w:caps/>
        </w:rPr>
        <w:t>AWARD OF THE EMST</w:t>
      </w:r>
      <w:r>
        <w:rPr>
          <w:caps/>
        </w:rPr>
        <w:t>, as</w:t>
      </w:r>
      <w:r w:rsidR="00D72389" w:rsidRPr="00D72389">
        <w:rPr>
          <w:caps/>
        </w:rPr>
        <w:t xml:space="preserve"> DEGREE.</w:t>
      </w:r>
    </w:p>
    <w:p w:rsidR="00D72389" w:rsidRPr="00D72389" w:rsidRDefault="00D72389" w:rsidP="00D72389">
      <w:pPr>
        <w:spacing w:after="0"/>
        <w:rPr>
          <w:caps/>
        </w:rPr>
      </w:pPr>
    </w:p>
    <w:p w:rsidR="009116E7" w:rsidRDefault="009116E7" w:rsidP="009116E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r w:rsidR="00CA49A5">
        <w:t>F</w:t>
      </w:r>
      <w:r w:rsidR="008232DC" w:rsidRPr="00C21673">
        <w:t>all</w:t>
      </w:r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are NOT permitted.  Extreme circumstances will require approval from the appropriate </w:t>
      </w:r>
      <w:r w:rsidR="00CA49A5">
        <w:t>D</w:t>
      </w:r>
      <w:r w:rsidRPr="00C21673">
        <w:t>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8E12C4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FD0583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8E12C4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DA1C1E">
            <w:rPr>
              <w:caps/>
            </w:rPr>
            <w:t>NA</w:t>
          </w:r>
        </w:sdtContent>
      </w:sdt>
    </w:p>
    <w:p w:rsidR="00937C23" w:rsidRDefault="00937C23" w:rsidP="009116E7">
      <w:pPr>
        <w:tabs>
          <w:tab w:val="left" w:pos="5040"/>
        </w:tabs>
        <w:rPr>
          <w:b/>
          <w:caps/>
        </w:rPr>
      </w:pPr>
    </w:p>
    <w:p w:rsidR="00937C23" w:rsidRDefault="00937C23" w:rsidP="009116E7">
      <w:pPr>
        <w:tabs>
          <w:tab w:val="left" w:pos="5040"/>
        </w:tabs>
        <w:rPr>
          <w:b/>
          <w:caps/>
        </w:rPr>
      </w:pPr>
    </w:p>
    <w:p w:rsidR="00937C23" w:rsidRDefault="00937C23" w:rsidP="009116E7">
      <w:pPr>
        <w:tabs>
          <w:tab w:val="left" w:pos="5040"/>
        </w:tabs>
        <w:rPr>
          <w:b/>
          <w:caps/>
        </w:rPr>
      </w:pPr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lastRenderedPageBreak/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8E12C4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8E12C4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Pr="001715A0" w:rsidRDefault="00D56FD6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7" o:title=""/>
          </v:shape>
          <w:control r:id="rId28" w:name="TextBox4" w:shapeid="_x0000_i1069"/>
        </w:object>
      </w:r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9116E7" w:rsidRPr="001715A0" w:rsidRDefault="00D56FD6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29" o:title=""/>
          </v:shape>
          <w:control r:id="rId30" w:name="TextBox8" w:shapeid="_x0000_i1073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C1E">
            <w:rPr>
              <w:caps/>
            </w:rPr>
            <w:t>1/4/2013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D56FD6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1" o:title=""/>
          </v:shape>
          <w:control r:id="rId32" w:name="TextBox13" w:shapeid="_x0000_i1075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C1E">
            <w:rPr>
              <w:caps/>
            </w:rPr>
            <w:t>1/4/2013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D56FD6" w:rsidP="009116E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1" type="#_x0000_t75" style="width:263.25pt;height:25.5pt" o:ole="">
            <v:imagedata r:id="rId33" o:title=""/>
          </v:shape>
          <w:control r:id="rId34" w:name="TextBox191" w:shapeid="_x0000_i1081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12C4">
            <w:rPr>
              <w:caps/>
            </w:rPr>
            <w:t>1/16/2013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bookmarkStart w:id="0" w:name="_GoBack"/>
    <w:p w:rsidR="009116E7" w:rsidRPr="001715A0" w:rsidRDefault="00D56FD6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2" type="#_x0000_t75" style="width:263.25pt;height:27pt" o:ole="">
            <v:imagedata r:id="rId35" o:title=""/>
          </v:shape>
          <w:control r:id="rId36" w:name="TextBox19" w:shapeid="_x0000_i1082"/>
        </w:object>
      </w:r>
      <w:bookmarkEnd w:id="0"/>
      <w:r w:rsidR="009116E7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16E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DA1C1E">
            <w:rPr>
              <w:b/>
              <w:caps/>
            </w:rPr>
            <w:t>February 22, 2013</w:t>
          </w:r>
        </w:sdtContent>
      </w:sdt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tab/>
      </w:r>
    </w:p>
    <w:p w:rsidR="009116E7" w:rsidRPr="001715A0" w:rsidRDefault="009116E7" w:rsidP="009116E7">
      <w:pPr>
        <w:spacing w:after="0"/>
        <w:rPr>
          <w:rFonts w:cs="Arial"/>
          <w:caps/>
          <w:sz w:val="16"/>
          <w:szCs w:val="20"/>
        </w:rPr>
      </w:pPr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>ger in the MyEdisonState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B1DF4" w:rsidRPr="00937C23" w:rsidRDefault="009116E7" w:rsidP="009116E7">
      <w:pPr>
        <w:pStyle w:val="ListParagraph"/>
        <w:numPr>
          <w:ilvl w:val="0"/>
          <w:numId w:val="3"/>
        </w:numPr>
        <w:spacing w:after="0"/>
        <w:rPr>
          <w:caps/>
        </w:rPr>
      </w:pPr>
      <w:r w:rsidRPr="00937C23">
        <w:rPr>
          <w:rFonts w:cs="Arial"/>
          <w:sz w:val="22"/>
        </w:rPr>
        <w:t>Curriculum Process Documents</w:t>
      </w:r>
      <w:r w:rsidRPr="00937C23">
        <w:rPr>
          <w:sz w:val="22"/>
        </w:rPr>
        <w:tab/>
      </w:r>
    </w:p>
    <w:sectPr w:rsidR="009B1DF4" w:rsidRPr="00937C23" w:rsidSect="00DA6B0E">
      <w:headerReference w:type="default" r:id="rId37"/>
      <w:footerReference w:type="default" r:id="rId38"/>
      <w:headerReference w:type="first" r:id="rId3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56FD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56FD6" w:rsidRPr="00451983">
          <w:rPr>
            <w:sz w:val="16"/>
          </w:rPr>
          <w:fldChar w:fldCharType="separate"/>
        </w:r>
        <w:r w:rsidR="008E12C4">
          <w:rPr>
            <w:noProof/>
            <w:sz w:val="16"/>
          </w:rPr>
          <w:t>3</w:t>
        </w:r>
        <w:r w:rsidR="00D56FD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40E2E95"/>
    <w:multiLevelType w:val="hybridMultilevel"/>
    <w:tmpl w:val="101C4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C5288"/>
    <w:multiLevelType w:val="hybridMultilevel"/>
    <w:tmpl w:val="44BC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B7B432F"/>
    <w:multiLevelType w:val="hybridMultilevel"/>
    <w:tmpl w:val="493E45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91F1489"/>
    <w:multiLevelType w:val="hybridMultilevel"/>
    <w:tmpl w:val="333A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33D52"/>
    <w:rsid w:val="0004057E"/>
    <w:rsid w:val="00042204"/>
    <w:rsid w:val="00046103"/>
    <w:rsid w:val="00065A76"/>
    <w:rsid w:val="00074DF9"/>
    <w:rsid w:val="00080288"/>
    <w:rsid w:val="00081C89"/>
    <w:rsid w:val="000A0A14"/>
    <w:rsid w:val="000A3F4D"/>
    <w:rsid w:val="000A3FC9"/>
    <w:rsid w:val="000E1D88"/>
    <w:rsid w:val="00100663"/>
    <w:rsid w:val="0011056C"/>
    <w:rsid w:val="0011432E"/>
    <w:rsid w:val="00131CFA"/>
    <w:rsid w:val="0019737B"/>
    <w:rsid w:val="001A6831"/>
    <w:rsid w:val="001B66C6"/>
    <w:rsid w:val="001C18AE"/>
    <w:rsid w:val="001F116A"/>
    <w:rsid w:val="00220FA2"/>
    <w:rsid w:val="002344C3"/>
    <w:rsid w:val="00250B1E"/>
    <w:rsid w:val="00264B85"/>
    <w:rsid w:val="00273FB2"/>
    <w:rsid w:val="00290D00"/>
    <w:rsid w:val="00293316"/>
    <w:rsid w:val="002D6038"/>
    <w:rsid w:val="002E069A"/>
    <w:rsid w:val="002F3037"/>
    <w:rsid w:val="002F3FC8"/>
    <w:rsid w:val="00307986"/>
    <w:rsid w:val="00311B56"/>
    <w:rsid w:val="0036217F"/>
    <w:rsid w:val="00380FA7"/>
    <w:rsid w:val="003810CC"/>
    <w:rsid w:val="003C6A51"/>
    <w:rsid w:val="003E2B1F"/>
    <w:rsid w:val="003E33D3"/>
    <w:rsid w:val="003E6472"/>
    <w:rsid w:val="004468B7"/>
    <w:rsid w:val="0049214C"/>
    <w:rsid w:val="004A15DA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61031"/>
    <w:rsid w:val="00596792"/>
    <w:rsid w:val="00597BDF"/>
    <w:rsid w:val="005A6FC4"/>
    <w:rsid w:val="005C4500"/>
    <w:rsid w:val="005E052D"/>
    <w:rsid w:val="005E1F08"/>
    <w:rsid w:val="005E3B4A"/>
    <w:rsid w:val="0060064F"/>
    <w:rsid w:val="00602709"/>
    <w:rsid w:val="00634272"/>
    <w:rsid w:val="00651AC1"/>
    <w:rsid w:val="00661872"/>
    <w:rsid w:val="0067230E"/>
    <w:rsid w:val="00685810"/>
    <w:rsid w:val="0069486C"/>
    <w:rsid w:val="00694C5A"/>
    <w:rsid w:val="006A330C"/>
    <w:rsid w:val="006C52B9"/>
    <w:rsid w:val="006E2DEC"/>
    <w:rsid w:val="006F44AD"/>
    <w:rsid w:val="006F44C9"/>
    <w:rsid w:val="007018A4"/>
    <w:rsid w:val="007203D1"/>
    <w:rsid w:val="00723DB5"/>
    <w:rsid w:val="007A72DB"/>
    <w:rsid w:val="007C35B3"/>
    <w:rsid w:val="007D0604"/>
    <w:rsid w:val="00803A0A"/>
    <w:rsid w:val="008109EC"/>
    <w:rsid w:val="008232DC"/>
    <w:rsid w:val="00824EE7"/>
    <w:rsid w:val="0082607F"/>
    <w:rsid w:val="008470F0"/>
    <w:rsid w:val="00862C96"/>
    <w:rsid w:val="00864F63"/>
    <w:rsid w:val="00872D20"/>
    <w:rsid w:val="008819B9"/>
    <w:rsid w:val="008B7824"/>
    <w:rsid w:val="008E12C4"/>
    <w:rsid w:val="008F1C26"/>
    <w:rsid w:val="00905056"/>
    <w:rsid w:val="00907166"/>
    <w:rsid w:val="009116E7"/>
    <w:rsid w:val="00916F6A"/>
    <w:rsid w:val="00937C23"/>
    <w:rsid w:val="0094584E"/>
    <w:rsid w:val="00951692"/>
    <w:rsid w:val="0098707D"/>
    <w:rsid w:val="009B1DF4"/>
    <w:rsid w:val="009D5EDF"/>
    <w:rsid w:val="00A545E1"/>
    <w:rsid w:val="00A75E3A"/>
    <w:rsid w:val="00A87420"/>
    <w:rsid w:val="00AB3393"/>
    <w:rsid w:val="00AC3486"/>
    <w:rsid w:val="00AE7DC8"/>
    <w:rsid w:val="00AF15F3"/>
    <w:rsid w:val="00B11D07"/>
    <w:rsid w:val="00B1252B"/>
    <w:rsid w:val="00B361AB"/>
    <w:rsid w:val="00BB5F2C"/>
    <w:rsid w:val="00BB64F1"/>
    <w:rsid w:val="00BC3E66"/>
    <w:rsid w:val="00BC3E96"/>
    <w:rsid w:val="00BD0407"/>
    <w:rsid w:val="00BD2FD8"/>
    <w:rsid w:val="00BE58E1"/>
    <w:rsid w:val="00BE60F5"/>
    <w:rsid w:val="00BF3174"/>
    <w:rsid w:val="00C02412"/>
    <w:rsid w:val="00C1176C"/>
    <w:rsid w:val="00C11AAA"/>
    <w:rsid w:val="00C11B5F"/>
    <w:rsid w:val="00C46CF8"/>
    <w:rsid w:val="00C63119"/>
    <w:rsid w:val="00C72DCC"/>
    <w:rsid w:val="00C81C3A"/>
    <w:rsid w:val="00C82E26"/>
    <w:rsid w:val="00C9122A"/>
    <w:rsid w:val="00C96271"/>
    <w:rsid w:val="00CA49A5"/>
    <w:rsid w:val="00CA5BE1"/>
    <w:rsid w:val="00CB6AC9"/>
    <w:rsid w:val="00CF5246"/>
    <w:rsid w:val="00D5027E"/>
    <w:rsid w:val="00D56DAB"/>
    <w:rsid w:val="00D56FD6"/>
    <w:rsid w:val="00D626F1"/>
    <w:rsid w:val="00D72389"/>
    <w:rsid w:val="00D801C0"/>
    <w:rsid w:val="00D8205A"/>
    <w:rsid w:val="00DA1C1E"/>
    <w:rsid w:val="00DA344F"/>
    <w:rsid w:val="00DA6B0E"/>
    <w:rsid w:val="00DB26D2"/>
    <w:rsid w:val="00DD447B"/>
    <w:rsid w:val="00E158AB"/>
    <w:rsid w:val="00E23C26"/>
    <w:rsid w:val="00E24E2F"/>
    <w:rsid w:val="00E30C96"/>
    <w:rsid w:val="00E67871"/>
    <w:rsid w:val="00E71138"/>
    <w:rsid w:val="00E74BC2"/>
    <w:rsid w:val="00E819B1"/>
    <w:rsid w:val="00E852F2"/>
    <w:rsid w:val="00E85C72"/>
    <w:rsid w:val="00E9708E"/>
    <w:rsid w:val="00E97D3C"/>
    <w:rsid w:val="00EB2F91"/>
    <w:rsid w:val="00ED5D80"/>
    <w:rsid w:val="00EE1FA5"/>
    <w:rsid w:val="00EF40F3"/>
    <w:rsid w:val="00F47DC4"/>
    <w:rsid w:val="00FC7370"/>
    <w:rsid w:val="00FD0583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B64363" w:rsidP="00B64363">
          <w:pPr>
            <w:pStyle w:val="A00DEB46C6D744AE8F8D8B1FA4E0935B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BE2796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BE2796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BE2796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BE2796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BE2796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BE2796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BE2796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BE2796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BE2796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666EB6"/>
    <w:rsid w:val="007B2FA2"/>
    <w:rsid w:val="007E1C39"/>
    <w:rsid w:val="0084608C"/>
    <w:rsid w:val="008C58CD"/>
    <w:rsid w:val="009B3291"/>
    <w:rsid w:val="00A41802"/>
    <w:rsid w:val="00AE388C"/>
    <w:rsid w:val="00B64363"/>
    <w:rsid w:val="00BC1F38"/>
    <w:rsid w:val="00BC5082"/>
    <w:rsid w:val="00BE2796"/>
    <w:rsid w:val="00C106D5"/>
    <w:rsid w:val="00D213C3"/>
    <w:rsid w:val="00D45E6C"/>
    <w:rsid w:val="00D71AB0"/>
    <w:rsid w:val="00D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2D63-9495-445B-8D9B-0CDA8011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4</cp:revision>
  <cp:lastPrinted>2013-02-07T22:34:00Z</cp:lastPrinted>
  <dcterms:created xsi:type="dcterms:W3CDTF">2013-02-07T22:35:00Z</dcterms:created>
  <dcterms:modified xsi:type="dcterms:W3CDTF">2013-02-08T16:05:00Z</dcterms:modified>
</cp:coreProperties>
</file>