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3C095F">
            <w:rPr>
              <w:caps/>
            </w:rPr>
            <w:t>MATH AND SCIENCES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3C095F">
            <w:rPr>
              <w:caps/>
            </w:rPr>
            <w:t>AA GENERAL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3C095F">
            <w:rPr>
              <w:caps/>
            </w:rPr>
            <w:t>JoAnn Lewin</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3C095F">
            <w:rPr>
              <w:caps/>
            </w:rPr>
            <w:t>JoAnn Lewin</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3C095F">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BF37F2"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3C095F">
            <w:rPr>
              <w:rStyle w:val="FormStyle"/>
              <w:b w:val="0"/>
              <w:caps/>
              <w:color w:val="auto"/>
            </w:rPr>
            <w:t>MAC 11</w:t>
          </w:r>
          <w:r w:rsidR="005604DC">
            <w:rPr>
              <w:rStyle w:val="FormStyle"/>
              <w:b w:val="0"/>
              <w:caps/>
              <w:color w:val="auto"/>
            </w:rPr>
            <w:t>06 Combined College Algebra</w:t>
          </w:r>
          <w:r w:rsidR="003934E3">
            <w:rPr>
              <w:rStyle w:val="FormStyle"/>
              <w:b w:val="0"/>
              <w:caps/>
              <w:color w:val="auto"/>
            </w:rPr>
            <w:t>/</w:t>
          </w:r>
          <w:r w:rsidR="00053D14">
            <w:rPr>
              <w:rStyle w:val="FormStyle"/>
              <w:b w:val="0"/>
              <w:caps/>
              <w:color w:val="auto"/>
            </w:rPr>
            <w:t>Pre</w:t>
          </w:r>
          <w:r w:rsidR="000B375F">
            <w:rPr>
              <w:rStyle w:val="FormStyle"/>
              <w:b w:val="0"/>
              <w:caps/>
              <w:color w:val="auto"/>
            </w:rPr>
            <w:t>-</w:t>
          </w:r>
          <w:r w:rsidR="00053D14">
            <w:rPr>
              <w:rStyle w:val="FormStyle"/>
              <w:b w:val="0"/>
              <w:caps/>
              <w:color w:val="auto"/>
            </w:rPr>
            <w:t>calculus</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03633D"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03633D"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03633D"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03633D"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rFonts w:ascii="Calibri" w:hAnsi="Calibri" w:cs="Arial"/>
            <w:noProof/>
            <w:sz w:val="22"/>
          </w:rPr>
          <w:id w:val="706025783"/>
          <w:lock w:val="sdtLocked"/>
          <w:placeholder>
            <w:docPart w:val="9FDCEA5A8E024D818ABA20A6642BE703"/>
          </w:placeholder>
          <w:text w:multiLine="1"/>
        </w:sdtPr>
        <w:sdtEndPr/>
        <w:sdtContent>
          <w:r w:rsidR="00983850" w:rsidRPr="00983850">
            <w:rPr>
              <w:rFonts w:ascii="Calibri" w:hAnsi="Calibri" w:cs="Arial"/>
              <w:noProof/>
              <w:sz w:val="22"/>
            </w:rPr>
            <w:t>MAT 1033 with a minimum grade of “B,” or testing</w:t>
          </w:r>
          <w:r w:rsidR="00983850">
            <w:rPr>
              <w:rFonts w:ascii="Calibri" w:hAnsi="Calibri" w:cs="Arial"/>
              <w:noProof/>
              <w:sz w:val="22"/>
            </w:rPr>
            <w:br/>
          </w:r>
        </w:sdtContent>
      </w:sdt>
    </w:p>
    <w:p w:rsidR="00872D20" w:rsidRPr="001715A0" w:rsidRDefault="0003633D"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03633D"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03633D"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03633D"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03633D"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03633D"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03633D"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sdt>
      <w:sdtPr>
        <w:rPr>
          <w:rFonts w:asciiTheme="minorHAnsi" w:eastAsiaTheme="minorHAnsi" w:hAnsiTheme="minorHAnsi" w:cstheme="minorBidi"/>
          <w:sz w:val="20"/>
          <w:szCs w:val="22"/>
          <w:lang w:eastAsia="en-US"/>
        </w:rPr>
        <w:id w:val="250390127"/>
        <w:placeholder>
          <w:docPart w:val="98782CD093A94680AC52591E92C3FA5F"/>
        </w:placeholder>
      </w:sdtPr>
      <w:sdtEndPr/>
      <w:sdtContent>
        <w:p w:rsidR="00983850" w:rsidRDefault="00983850" w:rsidP="008573D1">
          <w:pPr>
            <w:pStyle w:val="BodyTextIndent2"/>
            <w:widowControl/>
            <w:tabs>
              <w:tab w:val="left" w:pos="720"/>
              <w:tab w:val="left" w:pos="1170"/>
            </w:tabs>
            <w:spacing w:after="0" w:line="240" w:lineRule="auto"/>
            <w:ind w:left="720"/>
            <w:rPr>
              <w:rFonts w:ascii="Calibri" w:hAnsi="Calibri" w:cs="Arial"/>
              <w:noProof/>
              <w:sz w:val="22"/>
              <w:szCs w:val="22"/>
            </w:rPr>
          </w:pPr>
          <w:r w:rsidRPr="00323B19">
            <w:rPr>
              <w:rFonts w:ascii="Calibri" w:hAnsi="Calibri" w:cs="Arial"/>
              <w:noProof/>
              <w:sz w:val="22"/>
              <w:szCs w:val="22"/>
            </w:rPr>
            <w:t>Major topics of this course include: functions and relations including domain and rang</w:t>
          </w:r>
          <w:r>
            <w:rPr>
              <w:rFonts w:ascii="Calibri" w:hAnsi="Calibri" w:cs="Arial"/>
              <w:noProof/>
              <w:sz w:val="22"/>
              <w:szCs w:val="22"/>
            </w:rPr>
            <w:t xml:space="preserve">e, operations on functions, </w:t>
          </w:r>
          <w:r w:rsidRPr="00323B19">
            <w:rPr>
              <w:rFonts w:ascii="Calibri" w:hAnsi="Calibri" w:cs="Arial"/>
              <w:noProof/>
              <w:sz w:val="22"/>
              <w:szCs w:val="22"/>
            </w:rPr>
            <w:t>inverse functions, polynomial, rational</w:t>
          </w:r>
          <w:r>
            <w:rPr>
              <w:rFonts w:ascii="Calibri" w:hAnsi="Calibri" w:cs="Arial"/>
              <w:noProof/>
              <w:sz w:val="22"/>
              <w:szCs w:val="22"/>
            </w:rPr>
            <w:t>,</w:t>
          </w:r>
          <w:r w:rsidRPr="00323B19">
            <w:rPr>
              <w:rFonts w:ascii="Calibri" w:hAnsi="Calibri" w:cs="Arial"/>
              <w:noProof/>
              <w:sz w:val="22"/>
              <w:szCs w:val="22"/>
            </w:rPr>
            <w:t xml:space="preserve"> and other algebraic functions, their properties and graphs; polynomial, absolute value, rational equations and inequalities; exponential and logarithmic functions, their properties and graphs; solving systems of equations and inequalities, matrices, determinants; piecewise-defined functions; conic sections; sequences and series; applications such as curve fitting, modeling, optimization, and exponential and logarithmic growth and decay; mathematical induction; binomial theorem and applications.  A graphing calculator is required. </w:t>
          </w:r>
        </w:p>
        <w:p w:rsidR="00983850" w:rsidRDefault="00983850" w:rsidP="008573D1">
          <w:pPr>
            <w:pStyle w:val="BodyTextIndent2"/>
            <w:widowControl/>
            <w:tabs>
              <w:tab w:val="left" w:pos="720"/>
              <w:tab w:val="left" w:pos="1170"/>
            </w:tabs>
            <w:spacing w:after="0" w:line="240" w:lineRule="auto"/>
            <w:ind w:left="720"/>
            <w:rPr>
              <w:rFonts w:ascii="Calibri" w:hAnsi="Calibri" w:cs="Arial"/>
              <w:noProof/>
              <w:sz w:val="22"/>
              <w:szCs w:val="22"/>
            </w:rPr>
          </w:pPr>
        </w:p>
        <w:p w:rsidR="00983850" w:rsidRDefault="00983850" w:rsidP="008573D1">
          <w:pPr>
            <w:tabs>
              <w:tab w:val="left" w:pos="720"/>
              <w:tab w:val="left" w:pos="1170"/>
            </w:tabs>
            <w:spacing w:after="0" w:line="240" w:lineRule="auto"/>
            <w:ind w:left="720"/>
            <w:rPr>
              <w:rFonts w:ascii="Calibri" w:hAnsi="Calibri" w:cs="Arial"/>
              <w:sz w:val="22"/>
            </w:rPr>
          </w:pPr>
          <w:r w:rsidRPr="00B420B0">
            <w:rPr>
              <w:rFonts w:ascii="Calibri" w:hAnsi="Calibri" w:cs="Arial"/>
              <w:sz w:val="22"/>
            </w:rPr>
            <w:t xml:space="preserve">Because MAC 1105 and MAC 1140 are components of MAC 1106, students should not take either of these courses before or after taking MAC 1106. Students who do successfully complete MAC1106 (5 credits) and either MAC 1140 (3 credits) or MAC 1105 (3 credits) will have only 6 of the 8 credits earned from taking both courses count toward the general education math requirement.   </w:t>
          </w:r>
        </w:p>
        <w:p w:rsidR="00983850" w:rsidRPr="00B420B0" w:rsidRDefault="00983850" w:rsidP="008573D1">
          <w:pPr>
            <w:tabs>
              <w:tab w:val="left" w:pos="720"/>
              <w:tab w:val="left" w:pos="1170"/>
            </w:tabs>
            <w:spacing w:after="0" w:line="240" w:lineRule="auto"/>
            <w:ind w:left="720"/>
            <w:rPr>
              <w:rFonts w:ascii="Calibri" w:hAnsi="Calibri" w:cs="Arial"/>
              <w:sz w:val="22"/>
            </w:rPr>
          </w:pPr>
          <w:r w:rsidRPr="00B420B0">
            <w:rPr>
              <w:rFonts w:ascii="Calibri" w:hAnsi="Calibri" w:cs="Arial"/>
              <w:sz w:val="22"/>
            </w:rPr>
            <w:t xml:space="preserve">Students who do successfully complete both MAC 1106 (5 credits) and MAC 1147 (5 credits) will have only 6 of the 10 credits earned from taking both courses count toward the general education math requirement.   </w:t>
          </w:r>
        </w:p>
        <w:p w:rsidR="00FD4DEE" w:rsidRPr="001715A0" w:rsidRDefault="00BF37F2" w:rsidP="00872D20">
          <w:pPr>
            <w:tabs>
              <w:tab w:val="left" w:pos="4140"/>
            </w:tabs>
            <w:spacing w:after="120"/>
          </w:pPr>
        </w:p>
      </w:sdtContent>
    </w:sdt>
    <w:p w:rsidR="000E1D88" w:rsidRPr="001715A0" w:rsidRDefault="000E1D88" w:rsidP="00862C96">
      <w:pPr>
        <w:tabs>
          <w:tab w:val="left" w:pos="4140"/>
        </w:tabs>
        <w:spacing w:after="0"/>
        <w:rPr>
          <w:caps/>
        </w:rPr>
      </w:pPr>
    </w:p>
    <w:p w:rsidR="000E1D88" w:rsidRPr="001715A0" w:rsidRDefault="0003633D"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BF37F2"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03633D"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3C095F">
            <w:rPr>
              <w:caps/>
            </w:rPr>
            <w:t>-- NO CHANGE --</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BF37F2" w:rsidP="001715A0">
      <w:pPr>
        <w:tabs>
          <w:tab w:val="left" w:pos="3690"/>
        </w:tabs>
        <w:spacing w:after="120"/>
        <w:ind w:left="360" w:hanging="360"/>
        <w:rPr>
          <w:b/>
          <w:caps/>
        </w:rPr>
      </w:pPr>
      <w:sdt>
        <w:sdtPr>
          <w:rPr>
            <w:caps/>
          </w:rPr>
          <w:id w:val="706025816"/>
          <w:lock w:val="sdtLocked"/>
          <w:placeholder>
            <w:docPart w:val="C2C4C7D7F272457ABF3FFED2ADAED298"/>
          </w:placeholder>
          <w:showingPlcHdr/>
          <w:text w:multiLine="1"/>
        </w:sdtPr>
        <w:sdtEndPr/>
        <w:sdtContent>
          <w:r w:rsidR="00872D20" w:rsidRPr="00DE0842">
            <w:rPr>
              <w:rStyle w:val="PlaceholderText"/>
              <w:caps/>
              <w:color w:val="FF0000"/>
            </w:rPr>
            <w:t>Click here to enter text</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3C095F">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3C095F">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3C095F">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3C095F">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3C095F">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E124D7">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lastRenderedPageBreak/>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showingPlcHdr/>
          <w:text/>
        </w:sdtPr>
        <w:sdtEndPr/>
        <w:sdtContent>
          <w:r w:rsidR="003E33D3" w:rsidRPr="00DE0842">
            <w:rPr>
              <w:rStyle w:val="PlaceholderText"/>
              <w:color w:val="FF0000"/>
            </w:rPr>
            <w:t>TYPE NUMBER HERE</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E124D7">
            <w:rPr>
              <w:caps/>
            </w:rPr>
            <w:t>NO</w:t>
          </w:r>
        </w:sdtContent>
      </w:sdt>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3C095F">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showingPlcHdr/>
          <w:text/>
        </w:sdtPr>
        <w:sdtEndPr/>
        <w:sdtContent>
          <w:r w:rsidR="003E33D3" w:rsidRPr="00C21673">
            <w:rPr>
              <w:rStyle w:val="PlaceholderText"/>
              <w:color w:val="FF0000"/>
            </w:rPr>
            <w:t>CLICK HERE TO ENTER TEXT</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showingPlcHdr/>
          <w:text/>
        </w:sdtPr>
        <w:sdtEndPr/>
        <w:sdtContent>
          <w:r w:rsidR="001F116A" w:rsidRPr="00C21673">
            <w:rPr>
              <w:rStyle w:val="PlaceholderText"/>
              <w:color w:val="FF0000"/>
            </w:rPr>
            <w:t>CLICK HERE TO ENTER TEXT</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3C095F">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3C095F">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BF37F2" w:rsidP="00C21673">
      <w:pPr>
        <w:spacing w:after="0"/>
        <w:rPr>
          <w:b/>
          <w:caps/>
        </w:rPr>
      </w:pPr>
      <w:sdt>
        <w:sdtPr>
          <w:rPr>
            <w:caps/>
          </w:rPr>
          <w:id w:val="706025988"/>
          <w:lock w:val="sdtLocked"/>
          <w:placeholder>
            <w:docPart w:val="9E1E59A2518347B1A54E88852AB0CE55"/>
          </w:placeholder>
          <w:text w:multiLine="1"/>
        </w:sdtPr>
        <w:sdtContent>
          <w:r>
            <w:rPr>
              <w:caps/>
            </w:rPr>
            <w:t xml:space="preserve">The Changes to THE course description WERE MADE To better advise students on course and credit overlaps. The prerequisites </w:t>
          </w:r>
          <w:proofErr w:type="gramStart"/>
          <w:r>
            <w:rPr>
              <w:caps/>
            </w:rPr>
            <w:t>were updated</w:t>
          </w:r>
          <w:proofErr w:type="gramEnd"/>
          <w:r>
            <w:rPr>
              <w:caps/>
            </w:rPr>
            <w:t xml:space="preserve"> to reflect that the CLM is no longer used as a placement t</w:t>
          </w:r>
          <w:r>
            <w:rPr>
              <w:caps/>
            </w:rPr>
            <w:t>ool.</w:t>
          </w:r>
        </w:sdtContent>
      </w:sdt>
      <w:r w:rsidR="009B1DF4" w:rsidRPr="001715A0">
        <w:rPr>
          <w:caps/>
        </w:rPr>
        <w:tab/>
      </w:r>
    </w:p>
    <w:p w:rsidR="009B1DF4" w:rsidRPr="001715A0" w:rsidRDefault="009B1DF4" w:rsidP="009B1DF4">
      <w:pPr>
        <w:tabs>
          <w:tab w:val="left" w:pos="3630"/>
        </w:tabs>
        <w:spacing w:after="0"/>
        <w:rPr>
          <w:caps/>
        </w:rPr>
      </w:pPr>
      <w:bookmarkStart w:id="0" w:name="_GoBack"/>
      <w:bookmarkEnd w:id="0"/>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BF37F2"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44053F">
            <w:rPr>
              <w:caps/>
            </w:rPr>
            <w:t>FALL 2013</w:t>
          </w:r>
        </w:sdtContent>
      </w:sdt>
      <w:r w:rsidR="00DE2FB7" w:rsidRPr="001715A0">
        <w:rPr>
          <w:caps/>
        </w:rPr>
        <w:t xml:space="preserve">        </w:t>
      </w:r>
    </w:p>
    <w:p w:rsidR="00DE2FB7" w:rsidRPr="001715A0" w:rsidRDefault="00BF37F2"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BF37F2"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BF37F2"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03633D"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03633D"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44053F">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03633D"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3934E3">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03633D"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4A0D94">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03633D"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967B6F">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03633D" w:rsidRPr="00451983">
          <w:rPr>
            <w:sz w:val="16"/>
          </w:rPr>
          <w:fldChar w:fldCharType="begin"/>
        </w:r>
        <w:r w:rsidRPr="00451983">
          <w:rPr>
            <w:sz w:val="16"/>
          </w:rPr>
          <w:instrText xml:space="preserve"> PAGE   \* MERGEFORMAT </w:instrText>
        </w:r>
        <w:r w:rsidR="0003633D" w:rsidRPr="00451983">
          <w:rPr>
            <w:sz w:val="16"/>
          </w:rPr>
          <w:fldChar w:fldCharType="separate"/>
        </w:r>
        <w:r w:rsidR="00BF37F2">
          <w:rPr>
            <w:noProof/>
            <w:sz w:val="16"/>
          </w:rPr>
          <w:t>3</w:t>
        </w:r>
        <w:r w:rsidR="0003633D"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3633D"/>
    <w:rsid w:val="0004057E"/>
    <w:rsid w:val="00053D14"/>
    <w:rsid w:val="0007493D"/>
    <w:rsid w:val="00074DF9"/>
    <w:rsid w:val="00081C89"/>
    <w:rsid w:val="00092A5F"/>
    <w:rsid w:val="000966E7"/>
    <w:rsid w:val="000B375F"/>
    <w:rsid w:val="000D1BA3"/>
    <w:rsid w:val="000E1D88"/>
    <w:rsid w:val="000E4B24"/>
    <w:rsid w:val="000F072F"/>
    <w:rsid w:val="0011432E"/>
    <w:rsid w:val="00146CF1"/>
    <w:rsid w:val="00161181"/>
    <w:rsid w:val="001715A0"/>
    <w:rsid w:val="0019737B"/>
    <w:rsid w:val="001A0904"/>
    <w:rsid w:val="001B6498"/>
    <w:rsid w:val="001B66C6"/>
    <w:rsid w:val="001C18AE"/>
    <w:rsid w:val="001D3685"/>
    <w:rsid w:val="001E12FC"/>
    <w:rsid w:val="001E3478"/>
    <w:rsid w:val="001F116A"/>
    <w:rsid w:val="00200ACE"/>
    <w:rsid w:val="00220FA2"/>
    <w:rsid w:val="002400A3"/>
    <w:rsid w:val="00247E98"/>
    <w:rsid w:val="00250B1E"/>
    <w:rsid w:val="00282D62"/>
    <w:rsid w:val="0029255E"/>
    <w:rsid w:val="00293316"/>
    <w:rsid w:val="002D6038"/>
    <w:rsid w:val="002F3037"/>
    <w:rsid w:val="00311B56"/>
    <w:rsid w:val="003374DC"/>
    <w:rsid w:val="003934E3"/>
    <w:rsid w:val="003B4DFA"/>
    <w:rsid w:val="003C095F"/>
    <w:rsid w:val="003D40AC"/>
    <w:rsid w:val="003E33D3"/>
    <w:rsid w:val="003E6472"/>
    <w:rsid w:val="004035DD"/>
    <w:rsid w:val="00405A0A"/>
    <w:rsid w:val="00414D40"/>
    <w:rsid w:val="004233B5"/>
    <w:rsid w:val="00431C0A"/>
    <w:rsid w:val="0044053F"/>
    <w:rsid w:val="004468B7"/>
    <w:rsid w:val="00451983"/>
    <w:rsid w:val="0045467F"/>
    <w:rsid w:val="00460311"/>
    <w:rsid w:val="004630F7"/>
    <w:rsid w:val="00480D25"/>
    <w:rsid w:val="0049139C"/>
    <w:rsid w:val="0049214C"/>
    <w:rsid w:val="004A0D94"/>
    <w:rsid w:val="004A2E11"/>
    <w:rsid w:val="004A3EED"/>
    <w:rsid w:val="004A650D"/>
    <w:rsid w:val="004B79EF"/>
    <w:rsid w:val="004F35FB"/>
    <w:rsid w:val="005119C1"/>
    <w:rsid w:val="00525C08"/>
    <w:rsid w:val="005339A1"/>
    <w:rsid w:val="00534004"/>
    <w:rsid w:val="00552D66"/>
    <w:rsid w:val="00553FEF"/>
    <w:rsid w:val="005604DC"/>
    <w:rsid w:val="00596792"/>
    <w:rsid w:val="005C6AF8"/>
    <w:rsid w:val="005E052D"/>
    <w:rsid w:val="005E1F08"/>
    <w:rsid w:val="00602709"/>
    <w:rsid w:val="00627C53"/>
    <w:rsid w:val="00634272"/>
    <w:rsid w:val="00647A07"/>
    <w:rsid w:val="00685810"/>
    <w:rsid w:val="006A4707"/>
    <w:rsid w:val="006B3626"/>
    <w:rsid w:val="006E2DEC"/>
    <w:rsid w:val="007233D7"/>
    <w:rsid w:val="00726D1E"/>
    <w:rsid w:val="0077712E"/>
    <w:rsid w:val="00785FB3"/>
    <w:rsid w:val="007C35B3"/>
    <w:rsid w:val="007D0604"/>
    <w:rsid w:val="00801E25"/>
    <w:rsid w:val="00804FD1"/>
    <w:rsid w:val="00824EE7"/>
    <w:rsid w:val="008470F0"/>
    <w:rsid w:val="008573D1"/>
    <w:rsid w:val="00862C96"/>
    <w:rsid w:val="00864F63"/>
    <w:rsid w:val="00872D20"/>
    <w:rsid w:val="00883940"/>
    <w:rsid w:val="008A3DF8"/>
    <w:rsid w:val="008B271D"/>
    <w:rsid w:val="008B5209"/>
    <w:rsid w:val="008B7824"/>
    <w:rsid w:val="008C3DA5"/>
    <w:rsid w:val="008D5F1B"/>
    <w:rsid w:val="008F1C26"/>
    <w:rsid w:val="008F5CC1"/>
    <w:rsid w:val="00901EA3"/>
    <w:rsid w:val="00905056"/>
    <w:rsid w:val="0094584E"/>
    <w:rsid w:val="00951692"/>
    <w:rsid w:val="00963892"/>
    <w:rsid w:val="00967B6F"/>
    <w:rsid w:val="00983850"/>
    <w:rsid w:val="00983BD3"/>
    <w:rsid w:val="00986AE3"/>
    <w:rsid w:val="009A3561"/>
    <w:rsid w:val="009B1DF4"/>
    <w:rsid w:val="009E7A39"/>
    <w:rsid w:val="00A03ECB"/>
    <w:rsid w:val="00A74DFD"/>
    <w:rsid w:val="00A87420"/>
    <w:rsid w:val="00A95B91"/>
    <w:rsid w:val="00AB7E7E"/>
    <w:rsid w:val="00AD1102"/>
    <w:rsid w:val="00AF15F3"/>
    <w:rsid w:val="00B03303"/>
    <w:rsid w:val="00B11D07"/>
    <w:rsid w:val="00B1252B"/>
    <w:rsid w:val="00B22AED"/>
    <w:rsid w:val="00B361AB"/>
    <w:rsid w:val="00B93433"/>
    <w:rsid w:val="00B96807"/>
    <w:rsid w:val="00BB049E"/>
    <w:rsid w:val="00BB270A"/>
    <w:rsid w:val="00BB5F2C"/>
    <w:rsid w:val="00BC3E96"/>
    <w:rsid w:val="00BC5212"/>
    <w:rsid w:val="00BD0407"/>
    <w:rsid w:val="00BE58E1"/>
    <w:rsid w:val="00BE7D12"/>
    <w:rsid w:val="00BF3174"/>
    <w:rsid w:val="00BF37F2"/>
    <w:rsid w:val="00C00B57"/>
    <w:rsid w:val="00C109E9"/>
    <w:rsid w:val="00C1176C"/>
    <w:rsid w:val="00C11B5F"/>
    <w:rsid w:val="00C21673"/>
    <w:rsid w:val="00C37BEC"/>
    <w:rsid w:val="00C4319B"/>
    <w:rsid w:val="00C6716D"/>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447B"/>
    <w:rsid w:val="00DE0842"/>
    <w:rsid w:val="00DE2FB7"/>
    <w:rsid w:val="00DF3A34"/>
    <w:rsid w:val="00E124D7"/>
    <w:rsid w:val="00E24E2F"/>
    <w:rsid w:val="00E41110"/>
    <w:rsid w:val="00E74BC2"/>
    <w:rsid w:val="00E819B1"/>
    <w:rsid w:val="00E852F2"/>
    <w:rsid w:val="00E85C72"/>
    <w:rsid w:val="00E9201C"/>
    <w:rsid w:val="00E9708E"/>
    <w:rsid w:val="00EA2958"/>
    <w:rsid w:val="00ED5D80"/>
    <w:rsid w:val="00ED6E28"/>
    <w:rsid w:val="00EE1FA5"/>
    <w:rsid w:val="00EF0D98"/>
    <w:rsid w:val="00EF40F3"/>
    <w:rsid w:val="00F20806"/>
    <w:rsid w:val="00F47DC4"/>
    <w:rsid w:val="00FA08D7"/>
    <w:rsid w:val="00FA14EC"/>
    <w:rsid w:val="00FC7370"/>
    <w:rsid w:val="00FC751F"/>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3C095F"/>
    <w:pPr>
      <w:widowControl w:val="0"/>
      <w:suppressAutoHyphens/>
      <w:spacing w:after="120" w:line="480" w:lineRule="auto"/>
      <w:ind w:left="360"/>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rsid w:val="003C095F"/>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3C095F"/>
    <w:pPr>
      <w:widowControl w:val="0"/>
      <w:suppressAutoHyphens/>
      <w:spacing w:after="120" w:line="480" w:lineRule="auto"/>
      <w:ind w:left="360"/>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rsid w:val="003C095F"/>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61706"/>
    <w:rsid w:val="0038177C"/>
    <w:rsid w:val="00397B4B"/>
    <w:rsid w:val="003C3331"/>
    <w:rsid w:val="003E36D7"/>
    <w:rsid w:val="004275D8"/>
    <w:rsid w:val="004742F9"/>
    <w:rsid w:val="00554C08"/>
    <w:rsid w:val="005C698F"/>
    <w:rsid w:val="006154B6"/>
    <w:rsid w:val="00617AFB"/>
    <w:rsid w:val="006B477D"/>
    <w:rsid w:val="007002CF"/>
    <w:rsid w:val="0083215A"/>
    <w:rsid w:val="0084608C"/>
    <w:rsid w:val="008B1759"/>
    <w:rsid w:val="00926E93"/>
    <w:rsid w:val="0092761E"/>
    <w:rsid w:val="00955F95"/>
    <w:rsid w:val="009602EA"/>
    <w:rsid w:val="009A21B5"/>
    <w:rsid w:val="00A500EB"/>
    <w:rsid w:val="00A7046F"/>
    <w:rsid w:val="00B97194"/>
    <w:rsid w:val="00BC5082"/>
    <w:rsid w:val="00C02081"/>
    <w:rsid w:val="00C106D5"/>
    <w:rsid w:val="00C13C8E"/>
    <w:rsid w:val="00D45E6C"/>
    <w:rsid w:val="00E126B2"/>
    <w:rsid w:val="00E1526A"/>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D2AE5-8335-4DC3-BFD4-036054065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8</cp:revision>
  <cp:lastPrinted>2013-01-04T20:52:00Z</cp:lastPrinted>
  <dcterms:created xsi:type="dcterms:W3CDTF">2013-01-04T20:40:00Z</dcterms:created>
  <dcterms:modified xsi:type="dcterms:W3CDTF">2013-02-21T20:54:00Z</dcterms:modified>
</cp:coreProperties>
</file>