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054B55">
            <w:rPr>
              <w:caps/>
            </w:rPr>
            <w:t>CRIMINAL JUSTICE AND PUBLIC SAFETY</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054B55">
            <w:rPr>
              <w:caps/>
            </w:rPr>
            <w:t>AS PARALEGAL STUDIES</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054B55">
            <w:rPr>
              <w:caps/>
            </w:rPr>
            <w:t>Mary Conwell, JD</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054B55">
            <w:rPr>
              <w:caps/>
            </w:rPr>
            <w:t>Mary Conwell, JD</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11-01T00:00:00Z">
            <w:dateFormat w:val="M/d/yyyy"/>
            <w:lid w:val="en-US"/>
            <w:storeMappedDataAs w:val="dateTime"/>
            <w:calendar w:val="gregorian"/>
          </w:date>
        </w:sdtPr>
        <w:sdtEndPr/>
        <w:sdtContent>
          <w:r w:rsidR="00804572">
            <w:rPr>
              <w:caps/>
            </w:rPr>
            <w:t>11/1/2012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FB7899"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052EE8">
            <w:rPr>
              <w:rStyle w:val="FormStyle"/>
              <w:b w:val="0"/>
              <w:caps/>
              <w:color w:val="auto"/>
            </w:rPr>
            <w:t xml:space="preserve">PLA </w:t>
          </w:r>
          <w:r w:rsidR="002714E8">
            <w:rPr>
              <w:rStyle w:val="FormStyle"/>
              <w:b w:val="0"/>
              <w:caps/>
              <w:color w:val="auto"/>
            </w:rPr>
            <w:t>2880 constitutional law</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940360"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940360"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940360"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text/>
        </w:sdtPr>
        <w:sdtEndPr/>
        <w:sdtContent>
          <w:r w:rsidR="00054B55">
            <w:rPr>
              <w:caps/>
            </w:rPr>
            <w:t>School of Business and Technology</w:t>
          </w:r>
        </w:sdtContent>
      </w:sdt>
    </w:p>
    <w:p w:rsidR="00872D20" w:rsidRPr="001715A0" w:rsidRDefault="00940360"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940360"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940360"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940360"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940360"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940360"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940360"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940360"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FB7899"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940360"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FB7899"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940360"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TableGrid"/>
        <w:tblW w:w="0" w:type="auto"/>
        <w:tblLook w:val="04A0" w:firstRow="1" w:lastRow="0" w:firstColumn="1" w:lastColumn="0" w:noHBand="0" w:noVBand="1"/>
      </w:tblPr>
      <w:tblGrid>
        <w:gridCol w:w="3528"/>
        <w:gridCol w:w="2934"/>
        <w:gridCol w:w="3168"/>
      </w:tblGrid>
      <w:tr w:rsidR="00FD4DEE" w:rsidRPr="001715A0" w:rsidTr="00D1350A">
        <w:trPr>
          <w:cnfStyle w:val="100000000000" w:firstRow="1" w:lastRow="0" w:firstColumn="0" w:lastColumn="0" w:oddVBand="0" w:evenVBand="0" w:oddHBand="0" w:evenHBand="0" w:firstRowFirstColumn="0" w:firstRowLastColumn="0" w:lastRowFirstColumn="0" w:lastRowLastColumn="0"/>
        </w:trPr>
        <w:tc>
          <w:tcPr>
            <w:tcW w:w="3528" w:type="dxa"/>
          </w:tcPr>
          <w:p w:rsidR="00FD4DEE" w:rsidRPr="001715A0" w:rsidRDefault="00FD4DEE" w:rsidP="00862C96">
            <w:pPr>
              <w:tabs>
                <w:tab w:val="left" w:pos="4140"/>
              </w:tabs>
              <w:spacing w:line="276" w:lineRule="auto"/>
              <w:jc w:val="center"/>
            </w:pPr>
            <w:r w:rsidRPr="001715A0">
              <w:t>LEARNING OUTCOMES</w:t>
            </w:r>
          </w:p>
        </w:tc>
        <w:tc>
          <w:tcPr>
            <w:tcW w:w="293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D1350A" w:rsidRPr="001715A0" w:rsidTr="00D1350A">
        <w:trPr>
          <w:trHeight w:val="223"/>
        </w:trPr>
        <w:tc>
          <w:tcPr>
            <w:tcW w:w="3528" w:type="dxa"/>
          </w:tcPr>
          <w:p w:rsidR="00D1350A" w:rsidRDefault="00D1350A" w:rsidP="00DD3ADF">
            <w:pPr>
              <w:shd w:val="clear" w:color="auto" w:fill="FFFFFF"/>
              <w:spacing w:line="270" w:lineRule="exact"/>
              <w:ind w:left="11" w:right="745"/>
              <w:rPr>
                <w:b/>
              </w:rPr>
            </w:pPr>
            <w:r>
              <w:rPr>
                <w:b/>
              </w:rPr>
              <w:t>03.0 Demonstrate knowledge of constitutional law concepts and their application to factual situations.</w:t>
            </w:r>
          </w:p>
          <w:p w:rsidR="00D1350A" w:rsidRDefault="00D1350A" w:rsidP="00DD3ADF">
            <w:pPr>
              <w:shd w:val="clear" w:color="auto" w:fill="FFFFFF"/>
              <w:spacing w:line="270" w:lineRule="exact"/>
              <w:ind w:left="11" w:right="745"/>
              <w:rPr>
                <w:b/>
              </w:rPr>
            </w:pPr>
            <w:r>
              <w:rPr>
                <w:b/>
              </w:rPr>
              <w:t>(Program Outcome)</w:t>
            </w:r>
          </w:p>
          <w:p w:rsidR="00D1350A" w:rsidRPr="00C549CE" w:rsidRDefault="00D1350A" w:rsidP="00DD3ADF">
            <w:pPr>
              <w:shd w:val="clear" w:color="auto" w:fill="FFFFFF"/>
              <w:spacing w:line="270" w:lineRule="exact"/>
              <w:ind w:left="11" w:right="745"/>
              <w:rPr>
                <w:b/>
              </w:rPr>
            </w:pPr>
            <w:r>
              <w:rPr>
                <w:b/>
              </w:rPr>
              <w:t>The student will be able to:</w:t>
            </w:r>
          </w:p>
        </w:tc>
        <w:tc>
          <w:tcPr>
            <w:tcW w:w="2934" w:type="dxa"/>
          </w:tcPr>
          <w:p w:rsidR="00D1350A" w:rsidRPr="008A258E" w:rsidRDefault="00D1350A" w:rsidP="00DD3ADF">
            <w:pPr>
              <w:shd w:val="clear" w:color="auto" w:fill="FFFFFF"/>
              <w:spacing w:line="270" w:lineRule="exact"/>
              <w:ind w:left="4" w:right="508"/>
            </w:pPr>
          </w:p>
        </w:tc>
        <w:tc>
          <w:tcPr>
            <w:tcW w:w="3168" w:type="dxa"/>
          </w:tcPr>
          <w:p w:rsidR="00D1350A" w:rsidRPr="008A258E" w:rsidRDefault="00D1350A" w:rsidP="00DD3ADF">
            <w:pPr>
              <w:shd w:val="clear" w:color="auto" w:fill="FFFFFF"/>
              <w:ind w:left="7"/>
            </w:pPr>
          </w:p>
        </w:tc>
      </w:tr>
      <w:tr w:rsidR="00D1350A" w:rsidRPr="001715A0" w:rsidTr="00D1350A">
        <w:tc>
          <w:tcPr>
            <w:tcW w:w="3528" w:type="dxa"/>
          </w:tcPr>
          <w:p w:rsidR="00D1350A" w:rsidRDefault="00D1350A" w:rsidP="00DD3ADF">
            <w:pPr>
              <w:shd w:val="clear" w:color="auto" w:fill="FFFFFF"/>
              <w:spacing w:line="266" w:lineRule="exact"/>
              <w:ind w:left="14" w:right="205"/>
            </w:pPr>
            <w:r>
              <w:t>03.02 Discuss the United States Constitution in the following areas:</w:t>
            </w:r>
          </w:p>
          <w:p w:rsidR="00D1350A" w:rsidRDefault="00D1350A" w:rsidP="00DD3ADF">
            <w:pPr>
              <w:shd w:val="clear" w:color="auto" w:fill="FFFFFF"/>
              <w:spacing w:line="266" w:lineRule="exact"/>
              <w:ind w:left="14" w:right="205"/>
            </w:pPr>
            <w:r>
              <w:t>a. The philosophical underpinnings of the Constitution</w:t>
            </w:r>
          </w:p>
          <w:p w:rsidR="00D1350A" w:rsidRDefault="00D1350A" w:rsidP="00DD3ADF">
            <w:pPr>
              <w:shd w:val="clear" w:color="auto" w:fill="FFFFFF"/>
              <w:spacing w:line="266" w:lineRule="exact"/>
              <w:ind w:left="14" w:right="205"/>
            </w:pPr>
            <w:r>
              <w:t xml:space="preserve">b. The structure of the Constitution </w:t>
            </w:r>
          </w:p>
          <w:p w:rsidR="00D1350A" w:rsidRDefault="00D1350A" w:rsidP="00DD3ADF">
            <w:pPr>
              <w:shd w:val="clear" w:color="auto" w:fill="FFFFFF"/>
              <w:spacing w:line="266" w:lineRule="exact"/>
              <w:ind w:left="14" w:right="205"/>
            </w:pPr>
            <w:r>
              <w:t>c. The Bill of Rights</w:t>
            </w:r>
          </w:p>
          <w:p w:rsidR="00D1350A" w:rsidRDefault="00D1350A" w:rsidP="00DD3ADF">
            <w:pPr>
              <w:shd w:val="clear" w:color="auto" w:fill="FFFFFF"/>
              <w:spacing w:line="266" w:lineRule="exact"/>
              <w:ind w:left="4" w:right="349" w:firstLine="7"/>
            </w:pPr>
            <w:r>
              <w:t>d. The Fourteenth Amendment as regards:</w:t>
            </w:r>
          </w:p>
          <w:p w:rsidR="00D1350A" w:rsidRDefault="00D1350A" w:rsidP="00DD3ADF">
            <w:pPr>
              <w:shd w:val="clear" w:color="auto" w:fill="FFFFFF"/>
              <w:spacing w:line="266" w:lineRule="exact"/>
              <w:ind w:left="4" w:right="349" w:firstLine="7"/>
            </w:pPr>
            <w:r>
              <w:t xml:space="preserve">     Due process clause and substantive due process, as contrasted to procedural due process</w:t>
            </w:r>
          </w:p>
          <w:p w:rsidR="00D1350A" w:rsidRPr="008A258E" w:rsidRDefault="00D1350A" w:rsidP="00DD3ADF">
            <w:pPr>
              <w:shd w:val="clear" w:color="auto" w:fill="FFFFFF"/>
              <w:spacing w:line="266" w:lineRule="exact"/>
              <w:ind w:left="14" w:right="205"/>
            </w:pPr>
            <w:r>
              <w:t xml:space="preserve">     Equal Protection Clause </w:t>
            </w:r>
          </w:p>
        </w:tc>
        <w:tc>
          <w:tcPr>
            <w:tcW w:w="2934" w:type="dxa"/>
          </w:tcPr>
          <w:p w:rsidR="00D1350A" w:rsidRDefault="00D1350A" w:rsidP="00DD3ADF">
            <w:pPr>
              <w:shd w:val="clear" w:color="auto" w:fill="FFFFFF"/>
              <w:spacing w:line="266" w:lineRule="exact"/>
              <w:ind w:right="256" w:firstLine="7"/>
            </w:pPr>
            <w:r>
              <w:t>Essay Exam/Essay Exam Rubric</w:t>
            </w:r>
          </w:p>
          <w:p w:rsidR="00D1350A" w:rsidRDefault="00D1350A" w:rsidP="00DD3ADF">
            <w:pPr>
              <w:shd w:val="clear" w:color="auto" w:fill="FFFFFF"/>
              <w:spacing w:line="266" w:lineRule="exact"/>
              <w:ind w:right="256" w:firstLine="7"/>
            </w:pPr>
          </w:p>
          <w:p w:rsidR="00D1350A" w:rsidRPr="008A258E" w:rsidRDefault="00D1350A" w:rsidP="00DD3ADF">
            <w:pPr>
              <w:shd w:val="clear" w:color="auto" w:fill="FFFFFF"/>
              <w:spacing w:line="266" w:lineRule="exact"/>
              <w:ind w:right="256" w:firstLine="7"/>
            </w:pPr>
            <w:r>
              <w:t>Constitutional Law Research Paper/Portfolio Rubric</w:t>
            </w:r>
          </w:p>
        </w:tc>
        <w:tc>
          <w:tcPr>
            <w:tcW w:w="3168" w:type="dxa"/>
          </w:tcPr>
          <w:p w:rsidR="00D1350A" w:rsidRDefault="00D1350A" w:rsidP="00DD3ADF">
            <w:pPr>
              <w:shd w:val="clear" w:color="auto" w:fill="FFFFFF"/>
              <w:ind w:left="7"/>
            </w:pPr>
            <w:r>
              <w:t xml:space="preserve">COM, CT, GSR   </w:t>
            </w:r>
          </w:p>
          <w:p w:rsidR="00D1350A" w:rsidRDefault="00D1350A" w:rsidP="00DD3ADF">
            <w:pPr>
              <w:shd w:val="clear" w:color="auto" w:fill="FFFFFF"/>
              <w:ind w:left="7"/>
            </w:pPr>
          </w:p>
          <w:p w:rsidR="00D1350A" w:rsidRDefault="00D1350A" w:rsidP="00DD3ADF">
            <w:pPr>
              <w:shd w:val="clear" w:color="auto" w:fill="FFFFFF"/>
              <w:ind w:left="7"/>
            </w:pPr>
          </w:p>
          <w:p w:rsidR="00D1350A" w:rsidRDefault="00D1350A" w:rsidP="00DD3ADF">
            <w:pPr>
              <w:shd w:val="clear" w:color="auto" w:fill="FFFFFF"/>
              <w:ind w:left="7"/>
            </w:pPr>
          </w:p>
          <w:p w:rsidR="00D1350A" w:rsidRPr="008A258E" w:rsidRDefault="00D1350A" w:rsidP="00DD3ADF">
            <w:pPr>
              <w:shd w:val="clear" w:color="auto" w:fill="FFFFFF"/>
              <w:ind w:left="7"/>
            </w:pPr>
            <w:r>
              <w:t xml:space="preserve">COM, CT, TIM, GSR, QR       </w:t>
            </w: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CD2D91">
            <w:rPr>
              <w:caps/>
            </w:rPr>
            <w:t>POSTSECONDARY VOCATIONAL (PSV) - 1.27.01 - PUBLIC SERVICE</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FB7899"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054B55">
            <w:rPr>
              <w:caps/>
            </w:rPr>
            <w:t>NA</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054B55">
            <w:rPr>
              <w:caps/>
            </w:rPr>
            <w:t>STANDARD GRADING</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054B55">
            <w:rPr>
              <w:caps/>
            </w:rPr>
            <w:t>NO</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054B55">
            <w:rPr>
              <w:caps/>
            </w:rPr>
            <w:t>NO</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FB7899">
            <w:rPr>
              <w:caps/>
            </w:rPr>
            <w:t>NO</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054B55">
            <w:rPr>
              <w:caps/>
            </w:rPr>
            <w:t>NO</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054B55">
            <w:rPr>
              <w:caps/>
            </w:rPr>
            <w:t>NO</w:t>
          </w:r>
        </w:sdtContent>
      </w:sdt>
      <w:r w:rsidRPr="001715A0">
        <w:rPr>
          <w:b/>
        </w:rPr>
        <w:t xml:space="preserve"> </w:t>
      </w:r>
    </w:p>
    <w:p w:rsidR="004630F7" w:rsidRPr="001715A0" w:rsidRDefault="004630F7" w:rsidP="004630F7">
      <w:pPr>
        <w:spacing w:after="0"/>
      </w:pPr>
      <w:r w:rsidRPr="001715A0">
        <w:lastRenderedPageBreak/>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EndPr/>
        <w:sdtContent>
          <w:r w:rsidR="00054B55">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054B55">
            <w:rPr>
              <w:caps/>
            </w:rPr>
            <w:t>NO</w:t>
          </w:r>
        </w:sdtContent>
      </w:sdt>
    </w:p>
    <w:p w:rsidR="00D40DBF" w:rsidRDefault="00D40DBF">
      <w:pPr>
        <w:rPr>
          <w:b/>
          <w:caps/>
        </w:rPr>
      </w:pPr>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054B55">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EndPr/>
        <w:sdtContent>
          <w:r w:rsidR="00054B55">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EndPr/>
        <w:sdtContent>
          <w:r w:rsidR="00054B55">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054B55">
            <w:rPr>
              <w:caps/>
            </w:rPr>
            <w:t>NO</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054B55">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FB7899" w:rsidP="00CD2D91">
      <w:pPr>
        <w:spacing w:after="0"/>
        <w:rPr>
          <w:b/>
          <w:caps/>
        </w:rPr>
      </w:pPr>
      <w:sdt>
        <w:sdtPr>
          <w:rPr>
            <w:caps/>
          </w:rPr>
          <w:id w:val="706025988"/>
          <w:lock w:val="sdtLocked"/>
          <w:placeholder>
            <w:docPart w:val="9E1E59A2518347B1A54E88852AB0CE55"/>
          </w:placeholder>
          <w:text w:multiLine="1"/>
        </w:sdtPr>
        <w:sdtEndPr/>
        <w:sdtContent>
          <w:r w:rsidR="00CD2D91" w:rsidRPr="002D7F91">
            <w:rPr>
              <w:caps/>
            </w:rPr>
            <w:t>CHANGE OF DEPARTMENT:  DUE TO THE REORGANIZATION OF EDISON STATE COLLEGE EFFECTIVE OCTOBER 15, 2012, LAW &amp; PUBLIC SERVICE PROGRAMS ARE NOW LOCATED IN THE SCHOOL OF BUSINESS AND TECHNOLOGY.</w:t>
          </w:r>
          <w:r w:rsidR="00CD2D91">
            <w:rPr>
              <w:caps/>
            </w:rPr>
            <w:br/>
          </w:r>
          <w:r w:rsidR="00CD2D91" w:rsidRPr="002D7F91">
            <w:rPr>
              <w:caps/>
            </w:rPr>
            <w:t>CHANGE TO LEARNING OUTCOMES:  PLEASE SEE ATTACHED 2012 – 2013 STATE FRAMEWORKS.</w:t>
          </w:r>
          <w:r w:rsidR="00CD2D91">
            <w:rPr>
              <w:caps/>
            </w:rPr>
            <w:t xml:space="preserve"> </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FB7899"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054B55">
            <w:rPr>
              <w:caps/>
            </w:rPr>
            <w:t>FALL 2013</w:t>
          </w:r>
        </w:sdtContent>
      </w:sdt>
      <w:r w:rsidR="00DE2FB7" w:rsidRPr="001715A0">
        <w:rPr>
          <w:caps/>
        </w:rPr>
        <w:t xml:space="preserve">        </w:t>
      </w:r>
    </w:p>
    <w:p w:rsidR="00DE2FB7" w:rsidRPr="001715A0" w:rsidRDefault="00FB7899" w:rsidP="00DE2FB7">
      <w:pPr>
        <w:tabs>
          <w:tab w:val="left" w:pos="5040"/>
        </w:tabs>
        <w:rPr>
          <w:caps/>
        </w:rPr>
      </w:pPr>
      <w:sdt>
        <w:sdtPr>
          <w:rPr>
            <w:caps/>
          </w:rPr>
          <w:id w:val="706025999"/>
          <w:placeholder>
            <w:docPart w:val="5E886FE7221B44788AD63CD24E2C4767"/>
          </w:placeholder>
          <w:text/>
        </w:sdtPr>
        <w:sdtEndPr/>
        <w:sdtContent>
          <w:r w:rsidR="00CD2D91">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FB7899" w:rsidP="00DE2FB7">
      <w:pPr>
        <w:pBdr>
          <w:top w:val="single" w:sz="4" w:space="0" w:color="auto"/>
          <w:left w:val="single" w:sz="4" w:space="5" w:color="auto"/>
          <w:bottom w:val="single" w:sz="4" w:space="0" w:color="auto"/>
          <w:right w:val="single" w:sz="4" w:space="0" w:color="auto"/>
        </w:pBdr>
        <w:spacing w:after="0"/>
        <w:rPr>
          <w:caps/>
        </w:rPr>
      </w:pPr>
      <w:r>
        <w:rPr>
          <w:caps/>
        </w:rPr>
        <w:lastRenderedPageBreak/>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726D1E" w:rsidRDefault="00726D1E">
      <w:pPr>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FB7899"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940360"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940360"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2-11-01T00:00:00Z">
            <w:dateFormat w:val="M/d/yyyy"/>
            <w:lid w:val="en-US"/>
            <w:storeMappedDataAs w:val="dateTime"/>
            <w:calendar w:val="gregorian"/>
          </w:date>
        </w:sdtPr>
        <w:sdtEndPr/>
        <w:sdtContent>
          <w:r w:rsidR="00804572">
            <w:rPr>
              <w:caps/>
            </w:rPr>
            <w:t>11/1/2012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940360"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497AEF">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940360"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737751">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940360"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date w:fullDate="2013-02-05T00:00:00Z">
            <w:dateFormat w:val="M/d/yyyy"/>
            <w:lid w:val="en-US"/>
            <w:storeMappedDataAs w:val="dateTime"/>
            <w:calendar w:val="gregorian"/>
          </w:date>
        </w:sdtPr>
        <w:sdtEndPr/>
        <w:sdtContent>
          <w:r w:rsidR="00B64B5A">
            <w:rPr>
              <w:caps/>
            </w:rPr>
            <w:t>2/5/2013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625286">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940360" w:rsidRPr="00451983">
          <w:rPr>
            <w:sz w:val="16"/>
          </w:rPr>
          <w:fldChar w:fldCharType="begin"/>
        </w:r>
        <w:r w:rsidRPr="00451983">
          <w:rPr>
            <w:sz w:val="16"/>
          </w:rPr>
          <w:instrText xml:space="preserve"> PAGE   \* MERGEFORMAT </w:instrText>
        </w:r>
        <w:r w:rsidR="00940360" w:rsidRPr="00451983">
          <w:rPr>
            <w:sz w:val="16"/>
          </w:rPr>
          <w:fldChar w:fldCharType="separate"/>
        </w:r>
        <w:r w:rsidR="00FB7899">
          <w:rPr>
            <w:noProof/>
            <w:sz w:val="16"/>
          </w:rPr>
          <w:t>4</w:t>
        </w:r>
        <w:r w:rsidR="00940360"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52EE8"/>
    <w:rsid w:val="00054B55"/>
    <w:rsid w:val="0007493D"/>
    <w:rsid w:val="00074DF9"/>
    <w:rsid w:val="00081C89"/>
    <w:rsid w:val="00092A5F"/>
    <w:rsid w:val="000966E7"/>
    <w:rsid w:val="000D1BA3"/>
    <w:rsid w:val="000E1D88"/>
    <w:rsid w:val="000E4B24"/>
    <w:rsid w:val="000F072F"/>
    <w:rsid w:val="0011432E"/>
    <w:rsid w:val="00146CF1"/>
    <w:rsid w:val="001715A0"/>
    <w:rsid w:val="0019737B"/>
    <w:rsid w:val="001B6498"/>
    <w:rsid w:val="001B66C6"/>
    <w:rsid w:val="001C18AE"/>
    <w:rsid w:val="001D0152"/>
    <w:rsid w:val="001D3685"/>
    <w:rsid w:val="001E12FC"/>
    <w:rsid w:val="001E3478"/>
    <w:rsid w:val="001F116A"/>
    <w:rsid w:val="00200ACE"/>
    <w:rsid w:val="00220FA2"/>
    <w:rsid w:val="00247E98"/>
    <w:rsid w:val="00250B1E"/>
    <w:rsid w:val="002714E8"/>
    <w:rsid w:val="00282D62"/>
    <w:rsid w:val="00293316"/>
    <w:rsid w:val="002A59F1"/>
    <w:rsid w:val="002D6038"/>
    <w:rsid w:val="002F3037"/>
    <w:rsid w:val="00311B56"/>
    <w:rsid w:val="00325E80"/>
    <w:rsid w:val="003374DC"/>
    <w:rsid w:val="003B4DFA"/>
    <w:rsid w:val="003D40AC"/>
    <w:rsid w:val="003E33D3"/>
    <w:rsid w:val="003E6472"/>
    <w:rsid w:val="004035DD"/>
    <w:rsid w:val="00405A0A"/>
    <w:rsid w:val="00414D40"/>
    <w:rsid w:val="004233B5"/>
    <w:rsid w:val="00431C0A"/>
    <w:rsid w:val="004468B7"/>
    <w:rsid w:val="00451983"/>
    <w:rsid w:val="00452EF8"/>
    <w:rsid w:val="00460311"/>
    <w:rsid w:val="004630F7"/>
    <w:rsid w:val="0049139C"/>
    <w:rsid w:val="0049214C"/>
    <w:rsid w:val="00497AEF"/>
    <w:rsid w:val="004A2E11"/>
    <w:rsid w:val="004A3EED"/>
    <w:rsid w:val="004A650D"/>
    <w:rsid w:val="004B79EF"/>
    <w:rsid w:val="004E5D0C"/>
    <w:rsid w:val="004F35FB"/>
    <w:rsid w:val="005119C1"/>
    <w:rsid w:val="00525C08"/>
    <w:rsid w:val="005339A1"/>
    <w:rsid w:val="00534004"/>
    <w:rsid w:val="00552635"/>
    <w:rsid w:val="00552D66"/>
    <w:rsid w:val="00553FEF"/>
    <w:rsid w:val="00596792"/>
    <w:rsid w:val="005C6AF8"/>
    <w:rsid w:val="005C7CB8"/>
    <w:rsid w:val="005E052D"/>
    <w:rsid w:val="005E1F08"/>
    <w:rsid w:val="00602709"/>
    <w:rsid w:val="00625286"/>
    <w:rsid w:val="00627C53"/>
    <w:rsid w:val="00630902"/>
    <w:rsid w:val="00634272"/>
    <w:rsid w:val="00647A07"/>
    <w:rsid w:val="00685810"/>
    <w:rsid w:val="006A4707"/>
    <w:rsid w:val="006B2A12"/>
    <w:rsid w:val="006B3626"/>
    <w:rsid w:val="006E2DEC"/>
    <w:rsid w:val="007233D7"/>
    <w:rsid w:val="00726D1E"/>
    <w:rsid w:val="00737751"/>
    <w:rsid w:val="0077712E"/>
    <w:rsid w:val="00785FB3"/>
    <w:rsid w:val="007C35B3"/>
    <w:rsid w:val="007D0604"/>
    <w:rsid w:val="00801E25"/>
    <w:rsid w:val="00804572"/>
    <w:rsid w:val="0080488A"/>
    <w:rsid w:val="00804FD1"/>
    <w:rsid w:val="00824EE7"/>
    <w:rsid w:val="008470F0"/>
    <w:rsid w:val="00862C96"/>
    <w:rsid w:val="00864F63"/>
    <w:rsid w:val="00872D20"/>
    <w:rsid w:val="008A3DF8"/>
    <w:rsid w:val="008B271D"/>
    <w:rsid w:val="008B5209"/>
    <w:rsid w:val="008B7824"/>
    <w:rsid w:val="008C3DA5"/>
    <w:rsid w:val="008D5F1B"/>
    <w:rsid w:val="008F0D6D"/>
    <w:rsid w:val="008F1C26"/>
    <w:rsid w:val="008F7E58"/>
    <w:rsid w:val="00901EA3"/>
    <w:rsid w:val="00905056"/>
    <w:rsid w:val="00934744"/>
    <w:rsid w:val="00940360"/>
    <w:rsid w:val="0094584E"/>
    <w:rsid w:val="00951692"/>
    <w:rsid w:val="00963892"/>
    <w:rsid w:val="00983BD3"/>
    <w:rsid w:val="00986AE3"/>
    <w:rsid w:val="009B1DF4"/>
    <w:rsid w:val="009E7A39"/>
    <w:rsid w:val="00A03ECB"/>
    <w:rsid w:val="00A57295"/>
    <w:rsid w:val="00A74DFD"/>
    <w:rsid w:val="00A87420"/>
    <w:rsid w:val="00A95B91"/>
    <w:rsid w:val="00AB7E7E"/>
    <w:rsid w:val="00AF15F3"/>
    <w:rsid w:val="00B11D07"/>
    <w:rsid w:val="00B1252B"/>
    <w:rsid w:val="00B22AED"/>
    <w:rsid w:val="00B361AB"/>
    <w:rsid w:val="00B64B5A"/>
    <w:rsid w:val="00B96807"/>
    <w:rsid w:val="00BB049E"/>
    <w:rsid w:val="00BB270A"/>
    <w:rsid w:val="00BB5F2C"/>
    <w:rsid w:val="00BC3E96"/>
    <w:rsid w:val="00BD0407"/>
    <w:rsid w:val="00BE58E1"/>
    <w:rsid w:val="00BE7D12"/>
    <w:rsid w:val="00BF3174"/>
    <w:rsid w:val="00C00B57"/>
    <w:rsid w:val="00C109E9"/>
    <w:rsid w:val="00C1176C"/>
    <w:rsid w:val="00C11B5F"/>
    <w:rsid w:val="00C21673"/>
    <w:rsid w:val="00C21A3A"/>
    <w:rsid w:val="00C37BEC"/>
    <w:rsid w:val="00C74B4B"/>
    <w:rsid w:val="00C82E26"/>
    <w:rsid w:val="00C96271"/>
    <w:rsid w:val="00CA02D8"/>
    <w:rsid w:val="00CB6AC9"/>
    <w:rsid w:val="00CC263D"/>
    <w:rsid w:val="00CD1473"/>
    <w:rsid w:val="00CD2D91"/>
    <w:rsid w:val="00CF5246"/>
    <w:rsid w:val="00D046B8"/>
    <w:rsid w:val="00D1350A"/>
    <w:rsid w:val="00D31F3F"/>
    <w:rsid w:val="00D40DBF"/>
    <w:rsid w:val="00D5027E"/>
    <w:rsid w:val="00D56DAB"/>
    <w:rsid w:val="00D626F1"/>
    <w:rsid w:val="00D8205A"/>
    <w:rsid w:val="00DA344F"/>
    <w:rsid w:val="00DB26D2"/>
    <w:rsid w:val="00DB26E6"/>
    <w:rsid w:val="00DD447B"/>
    <w:rsid w:val="00DE0842"/>
    <w:rsid w:val="00DE2FB7"/>
    <w:rsid w:val="00DF3A34"/>
    <w:rsid w:val="00E24E2F"/>
    <w:rsid w:val="00E41110"/>
    <w:rsid w:val="00E74BC2"/>
    <w:rsid w:val="00E819B1"/>
    <w:rsid w:val="00E852F2"/>
    <w:rsid w:val="00E85C72"/>
    <w:rsid w:val="00E9201C"/>
    <w:rsid w:val="00E9708E"/>
    <w:rsid w:val="00EA2958"/>
    <w:rsid w:val="00ED5D80"/>
    <w:rsid w:val="00ED6E28"/>
    <w:rsid w:val="00EE1FA5"/>
    <w:rsid w:val="00EF0D98"/>
    <w:rsid w:val="00EF40F3"/>
    <w:rsid w:val="00F47DC4"/>
    <w:rsid w:val="00F846D0"/>
    <w:rsid w:val="00FA14EC"/>
    <w:rsid w:val="00FB2FF4"/>
    <w:rsid w:val="00FB7899"/>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0623B"/>
    <w:rsid w:val="00137194"/>
    <w:rsid w:val="001655A1"/>
    <w:rsid w:val="001D6578"/>
    <w:rsid w:val="001F4D3D"/>
    <w:rsid w:val="00361706"/>
    <w:rsid w:val="0038177C"/>
    <w:rsid w:val="00397B4B"/>
    <w:rsid w:val="003E36D7"/>
    <w:rsid w:val="004275D8"/>
    <w:rsid w:val="0043756E"/>
    <w:rsid w:val="004742F9"/>
    <w:rsid w:val="00554C08"/>
    <w:rsid w:val="005C698F"/>
    <w:rsid w:val="00617AFB"/>
    <w:rsid w:val="006B477D"/>
    <w:rsid w:val="007002CF"/>
    <w:rsid w:val="00715577"/>
    <w:rsid w:val="0083215A"/>
    <w:rsid w:val="0084608C"/>
    <w:rsid w:val="008B1759"/>
    <w:rsid w:val="008D3ED1"/>
    <w:rsid w:val="00926E93"/>
    <w:rsid w:val="00955F95"/>
    <w:rsid w:val="009602EA"/>
    <w:rsid w:val="009A21B5"/>
    <w:rsid w:val="009D4ED0"/>
    <w:rsid w:val="00A7046F"/>
    <w:rsid w:val="00B97194"/>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4DD40-82DD-4B8C-8908-5930023B0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9</cp:revision>
  <cp:lastPrinted>2011-08-30T14:20:00Z</cp:lastPrinted>
  <dcterms:created xsi:type="dcterms:W3CDTF">2012-11-01T19:43:00Z</dcterms:created>
  <dcterms:modified xsi:type="dcterms:W3CDTF">2013-02-14T15:44:00Z</dcterms:modified>
</cp:coreProperties>
</file>